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University Lecturer Services</w:t>
      </w:r>
    </w:p>
    <w:p>
      <w:pPr>
        <w:pStyle w:val="BodyText"/>
      </w:pPr>
      <w:r>
        <w:t xml:space="preserve">PO No: PO/JKT/2025/UL-0472</w:t>
      </w:r>
    </w:p>
    <w:p>
      <w:pPr>
        <w:pStyle w:val="BodyText"/>
      </w:pPr>
      <w:r>
        <w:t xml:space="preserve">Date of Issue: 15 June 2025</w:t>
      </w:r>
    </w:p>
    <w:p>
      <w:pPr>
        <w:pStyle w:val="BodyText"/>
      </w:pPr>
      <w:r>
        <w:t xml:space="preserve">Valid Until: 15 September 2025</w:t>
      </w:r>
    </w:p>
    <w:bookmarkEnd w:id="20"/>
    <w:bookmarkStart w:id="23" w:name="parties-involved"/>
    <w:p>
      <w:pPr>
        <w:pStyle w:val="Heading2"/>
      </w:pPr>
      <w:r>
        <w:t xml:space="preserve">1. Parties Involved</w:t>
      </w:r>
    </w:p>
    <w:bookmarkStart w:id="21" w:name="purchasing-party-buyer"/>
    <w:p>
      <w:pPr>
        <w:pStyle w:val="Heading3"/>
      </w:pPr>
      <w:r>
        <w:t xml:space="preserve">Purchasing Party (Buyer)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Universitas Nusantara Jakarta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Jl. Gatot Subroto Kav. 35, Kuningan, Setiabudi, Jakarta Selatan, Indonesia Jakarta 12950</w:t>
      </w:r>
    </w:p>
    <w:p>
      <w:pPr>
        <w:pStyle w:val="BodyText"/>
      </w:pPr>
      <w:r>
        <w:rPr>
          <w:bCs/>
          <w:b/>
        </w:rPr>
        <w:t xml:space="preserve">NPWP:</w:t>
      </w:r>
      <w:r>
        <w:t xml:space="preserve"> </w:t>
      </w:r>
      <w:r>
        <w:t xml:space="preserve">01.234.567.8-401.000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Hendra Wijaya, M.A. (Director of Academic Affairs)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procurement@univnusantara-jkt.ac.id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+62-21-5550-1234</w:t>
      </w:r>
    </w:p>
    <w:bookmarkEnd w:id="21"/>
    <w:bookmarkStart w:id="22" w:name="supplier-service-provider-seller"/>
    <w:p>
      <w:pPr>
        <w:pStyle w:val="Heading3"/>
      </w:pPr>
      <w:r>
        <w:t xml:space="preserve">Supplier / Service Provider (Seller)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Prof. Dr. Ir. Siti Nurhaliza, M.Sc.</w:t>
      </w:r>
    </w:p>
    <w:p>
      <w:pPr>
        <w:pStyle w:val="BodyText"/>
      </w:pPr>
      <w:r>
        <w:rPr>
          <w:bCs/>
          <w:b/>
        </w:rPr>
        <w:t xml:space="preserve">Position:</w:t>
      </w:r>
      <w:r>
        <w:t xml:space="preserve"> </w:t>
      </w:r>
      <w:r>
        <w:t xml:space="preserve">Senior University Lecturer, Faculty of Engineering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Jl. Kemang Raya No. 88, Mampang Prapatan, Jakarta Selatan, Indonesia Jakarta 12730</w:t>
      </w:r>
    </w:p>
    <w:p>
      <w:pPr>
        <w:pStyle w:val="BodyText"/>
      </w:pPr>
      <w:r>
        <w:rPr>
          <w:bCs/>
          <w:b/>
        </w:rPr>
        <w:t xml:space="preserve">NIK:</w:t>
      </w:r>
      <w:r>
        <w:t xml:space="preserve"> </w:t>
      </w:r>
      <w:r>
        <w:t xml:space="preserve">3175012345670001</w:t>
      </w:r>
    </w:p>
    <w:p>
      <w:pPr>
        <w:pStyle w:val="BodyText"/>
      </w:pPr>
      <w:r>
        <w:rPr>
          <w:bCs/>
          <w:b/>
        </w:rPr>
        <w:t xml:space="preserve">NPWP:</w:t>
      </w:r>
      <w:r>
        <w:t xml:space="preserve"> </w:t>
      </w:r>
      <w:r>
        <w:t xml:space="preserve">09.876.543.2-401.000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s.nurhaliza@univnusantara-jkt.ac.id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+62-812-3456-7890</w:t>
      </w:r>
    </w:p>
    <w:bookmarkEnd w:id="22"/>
    <w:bookmarkEnd w:id="23"/>
    <w:bookmarkStart w:id="24" w:name="description-of-purchase-order"/>
    <w:p>
      <w:pPr>
        <w:pStyle w:val="Heading2"/>
      </w:pPr>
      <w:r>
        <w:t xml:space="preserve">2. Description of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Universitas Nusantara Jakarta, located in the heart of</w:t>
      </w:r>
      <w:r>
        <w:t xml:space="preserve"> </w:t>
      </w:r>
      <w:r>
        <w:t xml:space="preserve">Indonesia Jakarta</w:t>
      </w:r>
      <w:r>
        <w:t xml:space="preserve">, for the procurement of academic teaching and research services rendered by a qualified</w:t>
      </w:r>
      <w:r>
        <w:t xml:space="preserve"> </w:t>
      </w:r>
      <w:r>
        <w:t xml:space="preserve">University Lecturer</w:t>
      </w:r>
      <w:r>
        <w:t xml:space="preserve">. This document serves as a formal binding agreement between the institution and the appointed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for the academic year 2025/2026.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governs the scope of duties, compensation structure, performance expectations, and all associated terms under which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shall deliver services within the premises and virtual platforms of the university situated in</w:t>
      </w:r>
      <w:r>
        <w:t xml:space="preserve"> </w:t>
      </w:r>
      <w:r>
        <w:t xml:space="preserve">Indonesia Jakarta</w:t>
      </w:r>
      <w:r>
        <w:t xml:space="preserve">.</w:t>
      </w:r>
    </w:p>
    <w:bookmarkEnd w:id="24"/>
    <w:bookmarkStart w:id="25" w:name="line-items-and-scope-of-services"/>
    <w:p>
      <w:pPr>
        <w:pStyle w:val="Heading2"/>
      </w:pPr>
      <w:r>
        <w:t xml:space="preserve">3. Line Items and Scope of Services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Teaching – Advanced Structural Engineering (S-1 Level), 4 SKS per semester, delivered at the main campus in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Semesters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Semester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Teaching – Research Methodology in Civil Engineering (S-2 Level), 3 SKS per semester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Semesters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Semester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Supervision of 5 Undergraduate Thesis (Skripsi) and 3 Postgraduate Dissertation (Disertasi) students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Curriculum Development and Syllabus Revision for the Faculty of Engineering, Indonesia Jakarta campus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Semester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Publication of minimum 2 peer-reviewed journal articles in Scopus-indexed journals during the contract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Participation in 3 national/international academic conferences hosted or attended from Indonesia Jakarta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duties: committee membership, student evaluation, and academic board participation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191,000,000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Total Amount in Words:</w:t>
      </w:r>
      <w:r>
        <w:t xml:space="preserve"> </w:t>
      </w:r>
      <w:r>
        <w:t xml:space="preserve">One Hundred Ninety-One Million Rupiah (IDR 191,000,000), inclusive of all applicable taxes as regulated by the Republic of Indonesia tax authority (DJP).</w:t>
      </w:r>
    </w:p>
    <w:bookmarkEnd w:id="25"/>
    <w:bookmarkStart w:id="26" w:name="payment-terms-and-conditions"/>
    <w:p>
      <w:pPr>
        <w:pStyle w:val="Heading2"/>
      </w:pPr>
      <w:r>
        <w:t xml:space="preserve">4. Payment Terms and Conditions</w:t>
      </w:r>
    </w:p>
    <w:p>
      <w:pPr>
        <w:numPr>
          <w:ilvl w:val="0"/>
          <w:numId w:val="1001"/>
        </w:numPr>
        <w:pStyle w:val="Compact"/>
      </w:pPr>
      <w:r>
        <w:t xml:space="preserve">Payment shall be made in Indonesian Rupiah (IDR) via bank transfer to the</w:t>
      </w:r>
      <w:r>
        <w:t xml:space="preserve"> </w:t>
      </w:r>
      <w:r>
        <w:t xml:space="preserve">University Lecturer</w:t>
      </w:r>
      <w:r>
        <w:t xml:space="preserve">'s designated account at Bank Mandiri, Jakarta branch, Indonesia Jakarta.</w:t>
      </w:r>
    </w:p>
    <w:p>
      <w:pPr>
        <w:numPr>
          <w:ilvl w:val="0"/>
          <w:numId w:val="1001"/>
        </w:numPr>
        <w:pStyle w:val="Compact"/>
      </w:pPr>
      <w:r>
        <w:t xml:space="preserve">Disbursement shall occur in two (2) equal installments per semester, payable within fourteen (14) calendar days following the end of each semester's teaching period.</w:t>
      </w:r>
    </w:p>
    <w:p>
      <w:pPr>
        <w:numPr>
          <w:ilvl w:val="0"/>
          <w:numId w:val="1001"/>
        </w:numPr>
        <w:pStyle w:val="Compact"/>
      </w:pPr>
      <w:r>
        <w:t xml:space="preserve">A withholding tax (PPh 21) of 5% shall be deducted from each payment in accordance with Indonesian tax regulations. The net amount shall be credited to the</w:t>
      </w:r>
      <w:r>
        <w:t xml:space="preserve"> </w:t>
      </w:r>
      <w:r>
        <w:t xml:space="preserve">University Lecturer</w:t>
      </w:r>
      <w:r>
        <w:t xml:space="preserve">'s account.</w:t>
      </w:r>
    </w:p>
    <w:p>
      <w:pPr>
        <w:numPr>
          <w:ilvl w:val="0"/>
          <w:numId w:val="1001"/>
        </w:numPr>
        <w:pStyle w:val="Compact"/>
      </w:pPr>
      <w:r>
        <w:t xml:space="preserve">Any late payment beyond the stipulated period shall incur a penalty of 1%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All payments are subject to verification of completed teaching hours, submitted lesson plans, and satisfactory student evaluation reports.</w:t>
      </w:r>
    </w:p>
    <w:bookmarkEnd w:id="26"/>
    <w:bookmarkStart w:id="27" w:name="X5cf958817e8965cd21d7b62be5a478f52fd87ea"/>
    <w:p>
      <w:pPr>
        <w:pStyle w:val="Heading2"/>
      </w:pPr>
      <w:r>
        <w:t xml:space="preserve">5. Terms and Conditions of the Purchase Order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governed by and shall be interpreted in accordance with the laws of the Republic of Indonesia, specifically the Civil Code (Kitab Undang-Undang Hukum Perdata) and applicable Ministry of Education, Culture, Research, and Technology (Kemendikbudristek) regulations.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shall conduct all teaching activities at the Universitas Nusantara Jakarta campus located in</w:t>
      </w:r>
      <w:r>
        <w:t xml:space="preserve"> </w:t>
      </w:r>
      <w:r>
        <w:t xml:space="preserve">Indonesia Jakarta</w:t>
      </w:r>
      <w:r>
        <w:t xml:space="preserve">, unless prior written approval is granted for hybrid or remote delivery via the university's Learning Management System (LMS).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is required to maintain a minimum attendance rate of 90% for all scheduled lectures, seminars, and academic committee meetings held in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Intellectual property produced during the course of this engagement, including but not limited to course materials, research outputs, and curriculum documents, shall be jointly owned by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and Universitas Nusantara Jakarta, with proper attribution as per Indonesian academic standards.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a written notice of thirty (30) days. In the event of termination, payment shall be prorated based on services actually rendered up to the termination date.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first be resolved through amicable negotiation. Should negotiation fail, the matter shall be referred to the District Court of South Jakarta (Pengadilan Negeri Jakarta Selatan),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shall comply with all institutional policies, codes of conduct, and anti-plagiarism regulations of Universitas Nusantara Jakarta,</w:t>
      </w:r>
      <w:r>
        <w:t xml:space="preserve"> </w:t>
      </w:r>
      <w:r>
        <w:t xml:space="preserve">Indonesia Jakarta</w:t>
      </w:r>
      <w:r>
        <w:t xml:space="preserve">.</w:t>
      </w:r>
    </w:p>
    <w:bookmarkEnd w:id="27"/>
    <w:bookmarkStart w:id="28" w:name="delivery-and-performance-schedule"/>
    <w:p>
      <w:pPr>
        <w:pStyle w:val="Heading2"/>
      </w:pPr>
      <w:r>
        <w:t xml:space="preserve">6. Delivery and Performance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Commencement of Semester 1 Teaching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August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 Campus, Indonesia Jakarta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Mid-Semester Evaluation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October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 Campus, Indonesia Jakarta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 of Semester 1 / Final Examinations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December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 Campus, Indonesia Jakarta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Commencement of Semester 2 Teaching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February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 Campus, Indonesia Jakarta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End of Semester 2 / Final Examinations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June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Main Campus, Indonesia Jakarta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Final Performance Review and Contract 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June 2026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Academic Affairs Office, Indonesia Jakarta</w:t>
            </w:r>
          </w:p>
        </w:tc>
      </w:tr>
    </w:tbl>
    <w:bookmarkEnd w:id="28"/>
    <w:bookmarkStart w:id="29" w:name="special-notes"/>
    <w:p>
      <w:pPr>
        <w:pStyle w:val="Heading2"/>
      </w:pPr>
      <w:r>
        <w:t xml:space="preserve">7. Special Notes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specifically tailored for the engagement of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at Universitas Nusantara Jakarta,</w:t>
      </w:r>
      <w:r>
        <w:t xml:space="preserve"> </w:t>
      </w:r>
      <w:r>
        <w:t xml:space="preserve">Indonesia Jakarta</w:t>
      </w:r>
      <w:r>
        <w:t xml:space="preserve">. All academic credentials, teaching licenses, and professional certifications of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have been verified by the Quality Assurance Unit of the university. The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PO/JKT/2025/UL-0472 is registered in the university's procurement system and is valid exclusively for the academic year 2025/2026. Any amendments to this document must be made in writing and signed by both parties.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does not constitute a permanent employment contract but rather a service procurement agreement under Indonesian labor and civil law.</w:t>
      </w:r>
    </w:p>
    <w:bookmarkEnd w:id="29"/>
    <w:bookmarkStart w:id="30" w:name="authorization-and-signatures"/>
    <w:p>
      <w:pPr>
        <w:pStyle w:val="Heading2"/>
      </w:pPr>
      <w:r>
        <w:t xml:space="preserve">8. Authorization and Signatures</w:t>
      </w:r>
    </w:p>
    <w:p>
      <w:pPr>
        <w:pStyle w:val="FirstParagraph"/>
      </w:pPr>
      <w:r>
        <w:t xml:space="preserve">By signing below, both parties acknowledge and agree to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at Universitas Nusantara Jakarta,</w:t>
      </w:r>
      <w:r>
        <w:t xml:space="preserve"> </w:t>
      </w:r>
      <w:r>
        <w:t xml:space="preserve">Indonesia Jakarta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Dr. Hendra Wijaya, M.A.</w:t>
      </w:r>
      <w:r>
        <w:br/>
      </w:r>
      <w:r>
        <w:t xml:space="preserve">Director of Academic Affairs</w:t>
      </w:r>
      <w:r>
        <w:br/>
      </w:r>
      <w:r>
        <w:t xml:space="preserve">Universitas Nusantara Jakarta</w:t>
      </w:r>
      <w:r>
        <w:br/>
      </w:r>
      <w:r>
        <w:t xml:space="preserve">Indonesia Jakarta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Prof. Dr. Ir. Siti Nurhaliza, M.Sc.</w:t>
      </w:r>
      <w:r>
        <w:br/>
      </w:r>
      <w:r>
        <w:t xml:space="preserve">University Lecturer</w:t>
      </w:r>
      <w:r>
        <w:br/>
      </w:r>
      <w:r>
        <w:t xml:space="preserve">Faculty of Engineering</w:t>
      </w:r>
      <w:r>
        <w:br/>
      </w:r>
      <w:r>
        <w:t xml:space="preserve">Indonesia Jakarta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Bpk. Ahmad Fauzi, S.E., M.Ak.</w:t>
      </w:r>
      <w:r>
        <w:br/>
      </w:r>
      <w:r>
        <w:t xml:space="preserve">Head of Procurement &amp; Finance</w:t>
      </w:r>
      <w:r>
        <w:br/>
      </w:r>
      <w:r>
        <w:t xml:space="preserve">Universitas Nusantara Jakarta</w:t>
      </w:r>
      <w:r>
        <w:br/>
      </w:r>
      <w:r>
        <w:t xml:space="preserve">Indonesia Jakarta</w:t>
      </w:r>
      <w:r>
        <w:br/>
      </w:r>
      <w:r>
        <w:t xml:space="preserve">Date: _______________</w:t>
      </w:r>
    </w:p>
    <w:bookmarkEnd w:id="30"/>
    <w:p>
      <w:pPr>
        <w:pStyle w:val="BodyText"/>
      </w:pPr>
      <w:r>
        <w:t xml:space="preserve">This Purchase Order document was prepared and issued by Universitas Nusantara Jakarta, Indonesia Jakarta. Document Reference: PO/JKT/2025/UL-0472. This document is valid only when bearing the official institutional stamp and wet-ink signatures of all authorized parties. For inquiries, contact the Procurement Office at +62-21-5550-1234, Jl. Gatot Subroto Kav. 35, Jakarta Selatan, Indonesia Jakarta 12950.</w:t>
      </w:r>
    </w:p>
    <w:p>
      <w:pPr>
        <w:pStyle w:val="BodyText"/>
      </w:pPr>
      <w:r>
        <w:t xml:space="preserve">© 2025 Universitas Nusantara Jakarta.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University Lecturer - Indonesia Jakarta</dc:title>
  <dc:creator/>
  <dc:language>en</dc:language>
  <cp:keywords/>
  <dcterms:created xsi:type="dcterms:W3CDTF">2026-10-10T05:10:37Z</dcterms:created>
  <dcterms:modified xsi:type="dcterms:W3CDTF">2026-10-10T05:10:37Z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