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Sapienza University of Rome – Department of International Studies</w:t>
      </w:r>
    </w:p>
    <w:p>
      <w:pPr>
        <w:pStyle w:val="BodyText"/>
      </w:pPr>
      <w:r>
        <w:t xml:space="preserve">Rome, Lazio, Italy</w:t>
      </w:r>
    </w:p>
    <w:bookmarkEnd w:id="20"/>
    <w:p>
      <w:pPr>
        <w:pStyle w:val="BodyText"/>
      </w:pPr>
      <w:r>
        <w:rPr>
          <w:bCs/>
          <w:b/>
        </w:rPr>
        <w:t xml:space="preserve">Purchase Order No.:</w:t>
      </w:r>
      <w:r>
        <w:t xml:space="preserve"> </w:t>
      </w:r>
      <w:r>
        <w:t xml:space="preserve">PO-2025-RM-04782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Procurement Reference:</w:t>
      </w:r>
      <w:r>
        <w:t xml:space="preserve"> </w:t>
      </w:r>
      <w:r>
        <w:t xml:space="preserve">SAPIENZA/PROC/2025/0341</w:t>
      </w:r>
      <w:r>
        <w:br/>
      </w:r>
      <w:r>
        <w:rPr>
          <w:bCs/>
          <w:b/>
        </w:rPr>
        <w:t xml:space="preserve">Academic Year:</w:t>
      </w:r>
      <w:r>
        <w:t xml:space="preserve"> </w:t>
      </w:r>
      <w:r>
        <w:t xml:space="preserve">2025/2026</w:t>
      </w:r>
      <w:r>
        <w:br/>
      </w:r>
      <w:r>
        <w:rPr>
          <w:bCs/>
          <w:b/>
        </w:rPr>
        <w:t xml:space="preserve">Classification:</w:t>
      </w:r>
      <w:r>
        <w:t xml:space="preserve"> </w:t>
      </w:r>
      <w:r>
        <w:t xml:space="preserve">Official – Internal Use</w:t>
      </w:r>
    </w:p>
    <w:p>
      <w:pPr>
        <w:pStyle w:val="BodyText"/>
      </w:pPr>
      <w:r>
        <w:t xml:space="preserve">1. PARTIES TO THIS PURCHASE ORDER</w:t>
      </w:r>
    </w:p>
    <w:bookmarkStart w:id="21" w:name="buyer-requiring-institution"/>
    <w:p>
      <w:pPr>
        <w:pStyle w:val="Heading3"/>
      </w:pPr>
      <w:r>
        <w:t xml:space="preserve">BUYER (Requiring Institution)</w:t>
      </w:r>
    </w:p>
    <w:p>
      <w:pPr>
        <w:pStyle w:val="FirstParagraph"/>
      </w:pPr>
      <w:r>
        <w:rPr>
          <w:bCs/>
          <w:b/>
        </w:rPr>
        <w:t xml:space="preserve">Sapienza University of Rome</w:t>
      </w:r>
    </w:p>
    <w:p>
      <w:pPr>
        <w:pStyle w:val="BodyText"/>
      </w:pPr>
      <w:r>
        <w:t xml:space="preserve">Piazzale Aldo Moro, 5</w:t>
      </w:r>
    </w:p>
    <w:p>
      <w:pPr>
        <w:pStyle w:val="BodyText"/>
      </w:pPr>
      <w:r>
        <w:t xml:space="preserve">00185 Roma (RM), Italy</w:t>
      </w:r>
    </w:p>
    <w:p>
      <w:pPr>
        <w:pStyle w:val="BodyText"/>
      </w:pPr>
      <w:r>
        <w:t xml:space="preserve">VAT Code (Codice Fiscale): 80210800587</w:t>
      </w:r>
    </w:p>
    <w:p>
      <w:pPr>
        <w:pStyle w:val="BodyText"/>
      </w:pPr>
      <w:r>
        <w:t xml:space="preserve">PEO: 00661190582</w:t>
      </w:r>
    </w:p>
    <w:p>
      <w:pPr>
        <w:pStyle w:val="BodyText"/>
      </w:pPr>
      <w:r>
        <w:t xml:space="preserve">Authorized Signatory: Prof. Dr. Elena Marchetti, Rector</w:t>
      </w:r>
    </w:p>
    <w:p>
      <w:pPr>
        <w:pStyle w:val="BodyText"/>
      </w:pPr>
      <w:r>
        <w:t xml:space="preserve">Procurement Office: Via dei Volsci, 115, 00185 Roma</w:t>
      </w:r>
    </w:p>
    <w:bookmarkEnd w:id="21"/>
    <w:bookmarkStart w:id="22" w:name="supplier-service-provider"/>
    <w:p>
      <w:pPr>
        <w:pStyle w:val="Heading3"/>
      </w:pPr>
      <w:r>
        <w:t xml:space="preserve">SUPPLIER (Service Provider)</w:t>
      </w:r>
    </w:p>
    <w:p>
      <w:pPr>
        <w:pStyle w:val="FirstParagraph"/>
      </w:pPr>
      <w:r>
        <w:rPr>
          <w:bCs/>
          <w:b/>
        </w:rPr>
        <w:t xml:space="preserve">Dr. Giacomo Ferrante, Ph.D.</w:t>
      </w:r>
    </w:p>
    <w:p>
      <w:pPr>
        <w:pStyle w:val="BodyText"/>
      </w:pPr>
      <w:r>
        <w:t xml:space="preserve">Independent University Lecturer</w:t>
      </w:r>
    </w:p>
    <w:p>
      <w:pPr>
        <w:pStyle w:val="BodyText"/>
      </w:pPr>
      <w:r>
        <w:t xml:space="preserve">Via Appia Nuova, 234</w:t>
      </w:r>
    </w:p>
    <w:p>
      <w:pPr>
        <w:pStyle w:val="BodyText"/>
      </w:pPr>
      <w:r>
        <w:t xml:space="preserve">00179 Roma (RM), Italy</w:t>
      </w:r>
    </w:p>
    <w:p>
      <w:pPr>
        <w:pStyle w:val="BodyText"/>
      </w:pPr>
      <w:r>
        <w:t xml:space="preserve">VAT Code (Codice Fiscale): FRNGCM78T20H501X</w:t>
      </w:r>
    </w:p>
    <w:p>
      <w:pPr>
        <w:pStyle w:val="BodyText"/>
      </w:pPr>
      <w:r>
        <w:t xml:space="preserve">Bank: Banca Intesa Sanpaolo</w:t>
      </w:r>
    </w:p>
    <w:p>
      <w:pPr>
        <w:pStyle w:val="BodyText"/>
      </w:pPr>
      <w:r>
        <w:t xml:space="preserve">IBAN: IT60 X030 1261 6000 0000 0123 456</w:t>
      </w:r>
    </w:p>
    <w:bookmarkEnd w:id="22"/>
    <w:p>
      <w:pPr>
        <w:pStyle w:val="BodyText"/>
      </w:pPr>
      <w:r>
        <w:t xml:space="preserve">2. SCOPE OF ENGAGEMENT</w:t>
      </w:r>
    </w:p>
    <w:p>
      <w:pPr>
        <w:pStyle w:val="BodyText"/>
      </w:pPr>
      <w:r>
        <w:t xml:space="preserve">This Purchase Order is issued by Sapienza University of Rome to formally engage the services of</w:t>
      </w:r>
      <w:r>
        <w:t xml:space="preserve"> </w:t>
      </w:r>
      <w:r>
        <w:t xml:space="preserve">Dr. Giacomo Ferrante</w:t>
      </w:r>
      <w:r>
        <w:t xml:space="preserve"> </w:t>
      </w:r>
      <w:r>
        <w:t xml:space="preserve">as a</w:t>
      </w:r>
      <w:r>
        <w:t xml:space="preserve"> </w:t>
      </w:r>
      <w:r>
        <w:t xml:space="preserve">University Lecturer</w:t>
      </w:r>
      <w:r>
        <w:t xml:space="preserve"> </w:t>
      </w:r>
      <w:r>
        <w:t xml:space="preserve">for the 2025/2026 academic year. The engagement pertains to the delivery of academic instruction, supervision, and related scholarly activities within the Department of International Studies, located in the historic campus of Rome, Italy. The University Lecturer shall be responsible for teaching, curriculum development, student mentorship, and participation in departmental governance in accordance with the statutes of the institution and the provisions of Italian Legislative Decree No. 24/1999 (Mourino Law) and subsequent amendments governing university personnel and academic appointments.</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University Lecturer – Full-time teaching load (36 CFU equivalent): delivery of lectures in "International Economic Law" and "European Integration Studies" at the Sapienza campus, Rome</w:t>
            </w:r>
          </w:p>
        </w:tc>
        <w:tc>
          <w:tcPr/>
          <w:p>
            <w:pPr>
              <w:pStyle w:val="Compact"/>
              <w:jc w:val="left"/>
            </w:pPr>
            <w:r>
              <w:t xml:space="preserve">1 position</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Oct 2025 – Jun 2026</w:t>
            </w:r>
          </w:p>
        </w:tc>
      </w:tr>
      <w:tr>
        <w:tc>
          <w:tcPr/>
          <w:p>
            <w:pPr>
              <w:pStyle w:val="Compact"/>
              <w:jc w:val="left"/>
            </w:pPr>
            <w:r>
              <w:t xml:space="preserve">02</w:t>
            </w:r>
          </w:p>
        </w:tc>
        <w:tc>
          <w:tcPr/>
          <w:p>
            <w:pPr>
              <w:pStyle w:val="Compact"/>
              <w:jc w:val="left"/>
            </w:pPr>
            <w:r>
              <w:t xml:space="preserve">Supervision of 12 Master's thesis students (Laurea Magistrale) in the Department of International Studies, Rome</w:t>
            </w:r>
          </w:p>
        </w:tc>
        <w:tc>
          <w:tcPr/>
          <w:p>
            <w:pPr>
              <w:pStyle w:val="Compact"/>
              <w:jc w:val="left"/>
            </w:pPr>
            <w:r>
              <w:t xml:space="preserve">12 students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Nov 2025 – May 2026</w:t>
            </w:r>
          </w:p>
        </w:tc>
      </w:tr>
      <w:tr>
        <w:tc>
          <w:tcPr/>
          <w:p>
            <w:pPr>
              <w:pStyle w:val="Compact"/>
              <w:jc w:val="left"/>
            </w:pPr>
            <w:r>
              <w:t xml:space="preserve">03</w:t>
            </w:r>
          </w:p>
        </w:tc>
        <w:tc>
          <w:tcPr/>
          <w:p>
            <w:pPr>
              <w:pStyle w:val="Compact"/>
              <w:jc w:val="left"/>
            </w:pPr>
            <w:r>
              <w:t xml:space="preserve">Curriculum development and syllabus design for two new elective courses aligned with Bologna Process requirements</w:t>
            </w:r>
          </w:p>
        </w:tc>
        <w:tc>
          <w:tcPr/>
          <w:p>
            <w:pPr>
              <w:pStyle w:val="Compact"/>
              <w:jc w:val="left"/>
            </w:pPr>
            <w:r>
              <w:t xml:space="preserve">2 courses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Sep 2025 – Jan 2026</w:t>
            </w:r>
          </w:p>
        </w:tc>
      </w:tr>
      <w:tr>
        <w:tc>
          <w:tcPr/>
          <w:p>
            <w:pPr>
              <w:pStyle w:val="Compact"/>
              <w:jc w:val="left"/>
            </w:pPr>
            <w:r>
              <w:t xml:space="preserve">04</w:t>
            </w:r>
          </w:p>
        </w:tc>
        <w:tc>
          <w:tcPr/>
          <w:p>
            <w:pPr>
              <w:pStyle w:val="Compact"/>
              <w:jc w:val="left"/>
            </w:pPr>
            <w:r>
              <w:t xml:space="preserve">Participation in departmental council meetings, examination boards, and academic governance sessions held in Rome</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Oct 2025 – Jun 2026</w:t>
            </w:r>
          </w:p>
        </w:tc>
      </w:tr>
      <w:tr>
        <w:tc>
          <w:tcPr/>
          <w:p>
            <w:pPr>
              <w:pStyle w:val="Compact"/>
              <w:jc w:val="left"/>
            </w:pPr>
            <w:r>
              <w:t xml:space="preserve">05</w:t>
            </w:r>
          </w:p>
        </w:tc>
        <w:tc>
          <w:tcPr/>
          <w:p>
            <w:pPr>
              <w:pStyle w:val="Compact"/>
              <w:jc w:val="left"/>
            </w:pPr>
            <w:r>
              <w:t xml:space="preserve">Provision of academic materials, reference texts, and digital resources for student use (reimbursable)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Oct 2025 – Dec 2025</w:t>
            </w:r>
          </w:p>
        </w:tc>
      </w:tr>
      <w:tr>
        <w:tc>
          <w:tcPr/>
          <w:p>
            <w:pPr>
              <w:pStyle w:val="Compact"/>
              <w:jc w:val="left"/>
            </w:pPr>
            <w:r>
              <w:t xml:space="preserve">06</w:t>
            </w:r>
          </w:p>
        </w:tc>
        <w:tc>
          <w:tcPr/>
          <w:p>
            <w:pPr>
              <w:pStyle w:val="Compact"/>
              <w:jc w:val="left"/>
            </w:pPr>
            <w:r>
              <w:t xml:space="preserve">Research output: publication of a minimum of two peer-reviewed articles in internationally indexed journals during the contract period</w:t>
            </w:r>
          </w:p>
        </w:tc>
        <w:tc>
          <w:tcPr/>
          <w:p>
            <w:pPr>
              <w:pStyle w:val="Compact"/>
              <w:jc w:val="left"/>
            </w:pPr>
            <w:r>
              <w:t xml:space="preserve">2 articles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Oct 2025 – Jun 2026</w:t>
            </w:r>
          </w:p>
        </w:tc>
      </w:tr>
      <w:tr>
        <w:tc>
          <w:tcPr>
            <w:gridSpan w:val="4"/>
          </w:tcPr>
          <w:p>
            <w:pPr>
              <w:pStyle w:val="Compact"/>
              <w:jc w:val="left"/>
            </w:pPr>
            <w:r>
              <w:rPr>
                <w:bCs/>
                <w:b/>
              </w:rPr>
              <w:t xml:space="preserve">TOTAL CONTRACT VALUE (excl. IVA)</w:t>
            </w:r>
          </w:p>
        </w:tc>
        <w:tc>
          <w:tcPr/>
          <w:p>
            <w:pPr>
              <w:pStyle w:val="Compact"/>
              <w:jc w:val="left"/>
            </w:pPr>
            <w:r>
              <w:rPr>
                <w:bCs/>
                <w:b/>
              </w:rPr>
              <w:t xml:space="preserve">76,600.00</w:t>
            </w:r>
          </w:p>
        </w:tc>
        <w:tc>
          <w:tcPr/>
          <w:p>
            <w:pPr>
              <w:pStyle w:val="Compact"/>
            </w:pPr>
          </w:p>
        </w:tc>
      </w:tr>
      <w:tr>
        <w:tc>
          <w:tcPr>
            <w:gridSpan w:val="4"/>
          </w:tcPr>
          <w:p>
            <w:pPr>
              <w:pStyle w:val="Compact"/>
              <w:jc w:val="left"/>
            </w:pPr>
            <w:r>
              <w:rPr>
                <w:bCs/>
                <w:b/>
              </w:rPr>
              <w:t xml:space="preserve">IVA (VAT) 22% – Italian Value Added Tax</w:t>
            </w:r>
          </w:p>
        </w:tc>
        <w:tc>
          <w:tcPr/>
          <w:p>
            <w:pPr>
              <w:pStyle w:val="Compact"/>
              <w:jc w:val="left"/>
            </w:pPr>
            <w:r>
              <w:rPr>
                <w:bCs/>
                <w:b/>
              </w:rPr>
              <w:t xml:space="preserve">16,852.00</w:t>
            </w:r>
          </w:p>
        </w:tc>
        <w:tc>
          <w:tcPr/>
          <w:p>
            <w:pPr>
              <w:pStyle w:val="Compact"/>
            </w:pPr>
          </w:p>
        </w:tc>
      </w:tr>
      <w:tr>
        <w:tc>
          <w:tcPr>
            <w:gridSpan w:val="4"/>
          </w:tcPr>
          <w:p>
            <w:pPr>
              <w:pStyle w:val="Compact"/>
              <w:jc w:val="left"/>
            </w:pPr>
            <w:r>
              <w:rPr>
                <w:bCs/>
                <w:b/>
              </w:rPr>
              <w:t xml:space="preserve">GRAND TOTAL (incl. IVA)</w:t>
            </w:r>
          </w:p>
        </w:tc>
        <w:tc>
          <w:tcPr/>
          <w:p>
            <w:pPr>
              <w:pStyle w:val="Compact"/>
              <w:jc w:val="left"/>
            </w:pPr>
            <w:r>
              <w:rPr>
                <w:bCs/>
                <w:b/>
              </w:rPr>
              <w:t xml:space="preserve">93,452.00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the resulting engagement of the University Lecturer shall be governed by and construed in accordance with the laws of the Italian Republic, with particular reference to the Italian Civil Code (Codice Civile), Legislative Decree 24/1999, and the internal regulations (Statuto) of Sapienza University of Rome. Any disputes shall be submitted to the competent courts of Rome, Italy.</w:t>
      </w:r>
    </w:p>
    <w:p>
      <w:pPr>
        <w:numPr>
          <w:ilvl w:val="0"/>
          <w:numId w:val="1001"/>
        </w:numPr>
        <w:pStyle w:val="Compact"/>
      </w:pPr>
      <w:r>
        <w:rPr>
          <w:bCs/>
          <w:b/>
        </w:rPr>
        <w:t xml:space="preserve">Commencement and Duration:</w:t>
      </w:r>
      <w:r>
        <w:t xml:space="preserve"> </w:t>
      </w:r>
      <w:r>
        <w:t xml:space="preserve">The University Lecturer's engagement shall commence on 1 October 2025 and conclude on 30 June 2026, corresponding to the standard Italian academic year. The Purchase Order is valid for acceptance until 14 September 2025.</w:t>
      </w:r>
    </w:p>
    <w:p>
      <w:pPr>
        <w:numPr>
          <w:ilvl w:val="0"/>
          <w:numId w:val="1001"/>
        </w:numPr>
        <w:pStyle w:val="Compact"/>
      </w:pPr>
      <w:r>
        <w:rPr>
          <w:bCs/>
          <w:b/>
        </w:rPr>
        <w:t xml:space="preserve">Payment Terms:</w:t>
      </w:r>
      <w:r>
        <w:t xml:space="preserve"> </w:t>
      </w:r>
      <w:r>
        <w:t xml:space="preserve">Payment shall be made in monthly instalments via bank transfer (bonifico bancario) to the IBAN specified above, within 30 days of the end of each calendar month. The University Lecturer shall issue a regular invoice (fattura elettronica) through the Italian electronic invoicing system (Sistema di Interscambio – SdI) in compliance with Ministerial Decree 17/2022. Withholding tax (ritenuta d'acconto) of 20% shall be applied as per Italian tax regulations for professional services.</w:t>
      </w:r>
    </w:p>
    <w:p>
      <w:pPr>
        <w:numPr>
          <w:ilvl w:val="0"/>
          <w:numId w:val="1001"/>
        </w:numPr>
        <w:pStyle w:val="Compact"/>
      </w:pPr>
      <w:r>
        <w:rPr>
          <w:bCs/>
          <w:b/>
        </w:rPr>
        <w:t xml:space="preserve">Working Location:</w:t>
      </w:r>
      <w:r>
        <w:t xml:space="preserve"> </w:t>
      </w:r>
      <w:r>
        <w:t xml:space="preserve">All teaching, supervision, and governance activities shall be conducted at the Sapienza University of Rome campus, Piazza Aldo Moro, 5, 00185 Roma, or at such other location within the municipality of Rome as may be designated by the Department. The University Lecturer is expected to be physically present in Rome for a minimum of four (4) days per week.</w:t>
      </w:r>
    </w:p>
    <w:p>
      <w:pPr>
        <w:numPr>
          <w:ilvl w:val="0"/>
          <w:numId w:val="1001"/>
        </w:numPr>
        <w:pStyle w:val="Compact"/>
      </w:pPr>
      <w:r>
        <w:rPr>
          <w:bCs/>
          <w:b/>
        </w:rPr>
        <w:t xml:space="preserve">Intellectual Property:</w:t>
      </w:r>
      <w:r>
        <w:t xml:space="preserve"> </w:t>
      </w:r>
      <w:r>
        <w:t xml:space="preserve">All course materials, syllabi, lecture notes, and curricula developed specifically for Sapienza University of Rome under this Purchase Order shall remain the property of the University. The University Lecturer retains full intellectual property rights over pre-existing works and independent research publications.</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internal university deliberations, and any proprietary academic materials in accordance with Italian data protection regulations (GDPR and D.Lgs. 196/2003 as amended).</w:t>
      </w:r>
    </w:p>
    <w:p>
      <w:pPr>
        <w:numPr>
          <w:ilvl w:val="0"/>
          <w:numId w:val="1001"/>
        </w:numPr>
        <w:pStyle w:val="Compact"/>
      </w:pPr>
      <w:r>
        <w:rPr>
          <w:bCs/>
          <w:b/>
        </w:rPr>
        <w:t xml:space="preserve">Termination:</w:t>
      </w:r>
      <w:r>
        <w:t xml:space="preserve"> </w:t>
      </w:r>
      <w:r>
        <w:t xml:space="preserve">Either party may terminate this engagement with a written notice of thirty (30) days. The University may terminate immediately for cause, including but not limited to gross misconduct, failure to meet teaching obligations, or violation of the University's code of conduct. In the event of termination, payment shall be made pro-rata for services rendered up to the effective date of termination.</w:t>
      </w:r>
    </w:p>
    <w:p>
      <w:pPr>
        <w:numPr>
          <w:ilvl w:val="0"/>
          <w:numId w:val="1001"/>
        </w:numPr>
        <w:pStyle w:val="Compact"/>
      </w:pPr>
      <w:r>
        <w:rPr>
          <w:bCs/>
          <w:b/>
        </w:rPr>
        <w:t xml:space="preserve">Insurance and Liability:</w:t>
      </w:r>
      <w:r>
        <w:t xml:space="preserve"> </w:t>
      </w:r>
      <w:r>
        <w:t xml:space="preserve">The University Lecturer shall maintain adequate professional liability insurance (RC professionale) throughout the duration of the engagement. The University shall provide institutional liability coverage for activities conducted on its premises in Rome.</w:t>
      </w:r>
    </w:p>
    <w:p>
      <w:pPr>
        <w:numPr>
          <w:ilvl w:val="0"/>
          <w:numId w:val="1001"/>
        </w:numPr>
        <w:pStyle w:val="Compact"/>
      </w:pPr>
      <w:r>
        <w:rPr>
          <w:bCs/>
          <w:b/>
        </w:rPr>
        <w:t xml:space="preserve">Compliance with Italian Academic Regulations:</w:t>
      </w:r>
      <w:r>
        <w:t xml:space="preserve"> </w:t>
      </w:r>
      <w:r>
        <w:t xml:space="preserve">The University Lecturer shall comply with all applicable Italian Ministry of University and Research (MUR) directives, the Bologna Process framework, and the specific provisions of the Sapienza University of Rome Statute regarding part-time and external academic staff.</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public health emergencies, or government-mandated closures of university facilities in Rome, Italy.</w:t>
      </w:r>
    </w:p>
    <w:p>
      <w:pPr>
        <w:pStyle w:val="FirstParagraph"/>
      </w:pPr>
      <w:r>
        <w:rPr>
          <w:bCs/>
          <w:b/>
        </w:rPr>
        <w:t xml:space="preserve">NOTE:</w:t>
      </w:r>
      <w:r>
        <w:t xml:space="preserve"> </w:t>
      </w:r>
      <w:r>
        <w:t xml:space="preserve">This Purchase Order constitutes a formal procurement document issued in accordance with the Sapienza University of Rome Procurement Regulations (Regolamento di Ateneo per gli Acquisti) and Italian public procurement law (D.Lgs. 36/2023 – Codice dei Contratti Pubblici). The engagement of the University Lecturer under this Purchase Order does not create an employment relationship (rapporto di lavoro subordinato) but constitutes a professional service contract (contratto di prestazione d'opera intellettuale) as defined under Articles 2222–2234 of the Italian Civil Code.</w:t>
      </w:r>
    </w:p>
    <w:p>
      <w:pPr>
        <w:pStyle w:val="BodyText"/>
      </w:pPr>
      <w:r>
        <w:t xml:space="preserve">5. ACCEPTANCE AND SIGNATURES</w:t>
      </w:r>
    </w:p>
    <w:p>
      <w:pPr>
        <w:pStyle w:val="BodyText"/>
      </w:pPr>
      <w:r>
        <w:t xml:space="preserve">By signing below, both parties acknowledge and accept the terms, conditions, and scope of services set forth in this Purchase Order for the engagement of the University Lecturer at Sapienza University of Rome, Italy.</w:t>
      </w:r>
    </w:p>
    <w:p>
      <w:pPr>
        <w:pStyle w:val="BodyText"/>
      </w:pPr>
      <w:r>
        <w:rPr>
          <w:bCs/>
          <w:b/>
        </w:rPr>
        <w:t xml:space="preserve">For and on behalf of Sapienza University of Rome</w:t>
      </w:r>
      <w:r>
        <w:br/>
      </w:r>
      <w:r>
        <w:t xml:space="preserve">Prof. Dr. Elena Marchetti – Rector</w:t>
      </w:r>
      <w:r>
        <w:br/>
      </w:r>
      <w:r>
        <w:t xml:space="preserve">Date: _______________    Signature: _______________</w:t>
      </w:r>
    </w:p>
    <w:p>
      <w:pPr>
        <w:pStyle w:val="BodyText"/>
      </w:pPr>
      <w:r>
        <w:rPr>
          <w:bCs/>
          <w:b/>
        </w:rPr>
        <w:t xml:space="preserve">For and on behalf of the University Lecturer</w:t>
      </w:r>
      <w:r>
        <w:br/>
      </w:r>
      <w:r>
        <w:t xml:space="preserve">Dr. Giacomo Ferrante, Ph.D.</w:t>
      </w:r>
      <w:r>
        <w:br/>
      </w:r>
      <w:r>
        <w:t xml:space="preserve">Date: _______________    Signature: _______________</w:t>
      </w:r>
    </w:p>
    <w:p>
      <w:pPr>
        <w:pStyle w:val="BodyText"/>
      </w:pPr>
      <w:r>
        <w:t xml:space="preserve">Purchase Order No. PO-2025-RM-04782 | Sapienza University of Rome – Procurement Office | Piazzale Aldo Moro 5, 00185 Roma (RM), Italy</w:t>
      </w:r>
    </w:p>
    <w:p>
      <w:pPr>
        <w:pStyle w:val="BodyText"/>
      </w:pPr>
      <w:r>
        <w:t xml:space="preserve">This document is issued in duplicate (original and copy). Both copies carry equal legal validity under Italian law.</w:t>
      </w:r>
    </w:p>
    <w:p>
      <w:pPr>
        <w:pStyle w:val="BodyText"/>
      </w:pPr>
      <w:r>
        <w:t xml:space="preserve">Document generated in compliance with D.Lgs. 36/2023 and Sapienza University of Rome internal procurement regulations. All references to "Rome" and "Italy" pertain to the jurisdiction and physical location of the contracting parties and the performance of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Rome, Italy</dc:title>
  <dc:creator/>
  <dc:language>en</dc:language>
  <cp:keywords/>
  <dcterms:created xsi:type="dcterms:W3CDTF">2026-10-10T12:43:22Z</dcterms:created>
  <dcterms:modified xsi:type="dcterms:W3CDTF">2026-10-10T12:43:22Z</dcterms:modified>
</cp:coreProperties>
</file>

<file path=docProps/custom.xml><?xml version="1.0" encoding="utf-8"?>
<Properties xmlns="http://schemas.openxmlformats.org/officeDocument/2006/custom-properties" xmlns:vt="http://schemas.openxmlformats.org/officeDocument/2006/docPropsVTypes"/>
</file>