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Engagement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Reference: PO-MAN-2025-04872</w:t>
      </w:r>
    </w:p>
    <w:p>
      <w:pPr>
        <w:pStyle w:val="BodyText"/>
      </w:pPr>
      <w:r>
        <w:t xml:space="preserve">Issued by: The University of Manchester, Academic Procurement Division</w:t>
      </w:r>
    </w:p>
    <w:p>
      <w:pPr>
        <w:pStyle w:val="BodyText"/>
      </w:pPr>
      <w:r>
        <w:t xml:space="preserve">Date of Issue: 14 June 2025</w:t>
      </w:r>
    </w:p>
    <w:p>
      <w:pPr>
        <w:pStyle w:val="BodyText"/>
      </w:pPr>
      <w:r>
        <w:t xml:space="preserve">Location: Oxford Road, Manchester, M13 9PL, United Kingdom</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The University of Manchester</w:t>
      </w:r>
    </w:p>
    <w:p>
      <w:pPr>
        <w:pStyle w:val="BodyText"/>
      </w:pPr>
      <w:r>
        <w:rPr>
          <w:bCs/>
          <w:b/>
        </w:rPr>
        <w:t xml:space="preserve">Department:</w:t>
      </w:r>
      <w:r>
        <w:t xml:space="preserve"> </w:t>
      </w:r>
      <w:r>
        <w:t xml:space="preserve">Faculty of Science and Engineering</w:t>
      </w:r>
    </w:p>
    <w:p>
      <w:pPr>
        <w:pStyle w:val="BodyText"/>
      </w:pPr>
      <w:r>
        <w:rPr>
          <w:bCs/>
          <w:b/>
        </w:rPr>
        <w:t xml:space="preserve">Address:</w:t>
      </w:r>
      <w:r>
        <w:t xml:space="preserve"> </w:t>
      </w:r>
      <w:r>
        <w:t xml:space="preserve">Oxford Road, Manchester, M13 9PL</w:t>
      </w:r>
    </w:p>
    <w:p>
      <w:pPr>
        <w:pStyle w:val="BodyText"/>
      </w:pPr>
      <w:r>
        <w:rPr>
          <w:bCs/>
          <w:b/>
        </w:rPr>
        <w:t xml:space="preserve">Country:</w:t>
      </w:r>
      <w:r>
        <w:t xml:space="preserve"> </w:t>
      </w:r>
      <w:r>
        <w:t xml:space="preserve">United Kingdom</w:t>
      </w:r>
    </w:p>
    <w:p>
      <w:pPr>
        <w:pStyle w:val="BodyText"/>
      </w:pPr>
      <w:r>
        <w:rPr>
          <w:bCs/>
          <w:b/>
        </w:rPr>
        <w:t xml:space="preserve">Contact:</w:t>
      </w:r>
      <w:r>
        <w:t xml:space="preserve"> </w:t>
      </w:r>
      <w:r>
        <w:t xml:space="preserve">Dr. Eleanor Whitfield, Head of Academic Procurement</w:t>
      </w:r>
    </w:p>
    <w:p>
      <w:pPr>
        <w:pStyle w:val="BodyText"/>
      </w:pPr>
      <w:r>
        <w:rPr>
          <w:bCs/>
          <w:b/>
        </w:rPr>
        <w:t xml:space="preserve">Email:</w:t>
      </w:r>
      <w:r>
        <w:t xml:space="preserve"> </w:t>
      </w:r>
      <w:r>
        <w:t xml:space="preserve">e.whitfield@manchester.ac.uk</w:t>
      </w:r>
    </w:p>
    <w:p>
      <w:pPr>
        <w:pStyle w:val="BodyText"/>
      </w:pPr>
      <w:r>
        <w:rPr>
          <w:bCs/>
          <w:b/>
        </w:rPr>
        <w:t xml:space="preserve">Telephone:</w:t>
      </w:r>
      <w:r>
        <w:t xml:space="preserve"> </w:t>
      </w:r>
      <w:r>
        <w:t xml:space="preserve">+44 (0)161 275 6000</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Professor James A. Hartley, PhD, FRS</w:t>
      </w:r>
    </w:p>
    <w:p>
      <w:pPr>
        <w:pStyle w:val="BodyText"/>
      </w:pPr>
      <w:r>
        <w:rPr>
          <w:bCs/>
          <w:b/>
        </w:rPr>
        <w:t xml:space="preserve">Role:</w:t>
      </w:r>
      <w:r>
        <w:t xml:space="preserve"> </w:t>
      </w:r>
      <w:r>
        <w:t xml:space="preserve">University Lecturer – Department of Computational Physics</w:t>
      </w:r>
    </w:p>
    <w:p>
      <w:pPr>
        <w:pStyle w:val="BodyText"/>
      </w:pPr>
      <w:r>
        <w:rPr>
          <w:bCs/>
          <w:b/>
        </w:rPr>
        <w:t xml:space="preserve">Address:</w:t>
      </w:r>
      <w:r>
        <w:t xml:space="preserve"> </w:t>
      </w:r>
      <w:r>
        <w:t xml:space="preserve">42 Cavendish Avenue, Manchester, M14 5QT</w:t>
      </w:r>
    </w:p>
    <w:p>
      <w:pPr>
        <w:pStyle w:val="BodyText"/>
      </w:pPr>
      <w:r>
        <w:rPr>
          <w:bCs/>
          <w:b/>
        </w:rPr>
        <w:t xml:space="preserve">Country:</w:t>
      </w:r>
      <w:r>
        <w:t xml:space="preserve"> </w:t>
      </w:r>
      <w:r>
        <w:t xml:space="preserve">United Kingdom</w:t>
      </w:r>
    </w:p>
    <w:p>
      <w:pPr>
        <w:pStyle w:val="BodyText"/>
      </w:pPr>
      <w:r>
        <w:rPr>
          <w:bCs/>
          <w:b/>
        </w:rPr>
        <w:t xml:space="preserve">Telephone:</w:t>
      </w:r>
      <w:r>
        <w:t xml:space="preserve"> </w:t>
      </w:r>
      <w:r>
        <w:t xml:space="preserve">+44 (0)7700 900452</w:t>
      </w:r>
    </w:p>
    <w:p>
      <w:pPr>
        <w:pStyle w:val="BodyText"/>
      </w:pPr>
      <w:r>
        <w:rPr>
          <w:bCs/>
          <w:b/>
        </w:rPr>
        <w:t xml:space="preserve">Email:</w:t>
      </w:r>
      <w:r>
        <w:t xml:space="preserve"> </w:t>
      </w:r>
      <w:r>
        <w:t xml:space="preserve">j.hartley@manchester.ac.uk</w:t>
      </w:r>
    </w:p>
    <w:p>
      <w:pPr>
        <w:pStyle w:val="BodyText"/>
      </w:pPr>
      <w:r>
        <w:rPr>
          <w:bCs/>
          <w:b/>
        </w:rPr>
        <w:t xml:space="preserve">NI Number:</w:t>
      </w:r>
      <w:r>
        <w:t xml:space="preserve"> </w:t>
      </w:r>
      <w:r>
        <w:t xml:space="preserve">XX 12 34 56 C</w:t>
      </w:r>
    </w:p>
    <w:bookmarkEnd w:id="22"/>
    <w:bookmarkStart w:id="23" w:name="description-of-purchase-order"/>
    <w:p>
      <w:pPr>
        <w:pStyle w:val="Heading2"/>
      </w:pPr>
      <w:r>
        <w:t xml:space="preserve">1. Description of Purchase Order</w:t>
      </w:r>
    </w:p>
    <w:p>
      <w:pPr>
        <w:pStyle w:val="FirstParagraph"/>
      </w:pPr>
      <w:r>
        <w:t xml:space="preserve">This Purchase Order is issued by The University of Manchester, located in Manchester, United Kingdom, for the engagement of a</w:t>
      </w:r>
      <w:r>
        <w:t xml:space="preserve"> </w:t>
      </w:r>
      <w:r>
        <w:t xml:space="preserve">University Lecturer</w:t>
      </w:r>
      <w:r>
        <w:t xml:space="preserve"> </w:t>
      </w:r>
      <w:r>
        <w:t xml:space="preserve">to deliver academic instruction, supervise postgraduate research, and contribute to the departmental curriculum within the Faculty of Science and Engineering. This Purchase Order governs the terms, conditions, compensation, and deliverables associated with the appointment of Professor James A. Hartley as a</w:t>
      </w:r>
      <w:r>
        <w:t xml:space="preserve"> </w:t>
      </w:r>
      <w:r>
        <w:t xml:space="preserve">University Lecturer</w:t>
      </w:r>
      <w:r>
        <w:t xml:space="preserve"> </w:t>
      </w:r>
      <w:r>
        <w:t xml:space="preserve">for the academic year 2025/2026. All obligations under this Purchase Order shall be performed in accordance with the regulations of the University of Manchester and applicable legislation within the United Kingdom, including but not limited to the Equality Act 2010, the Higher Education and Research Act 2017, and the Working Time Regulations 1998.</w:t>
      </w:r>
    </w:p>
    <w:bookmarkEnd w:id="23"/>
    <w:bookmarkStart w:id="24" w:name="line-items-and-scope-of-services"/>
    <w:p>
      <w:pPr>
        <w:pStyle w:val="Heading2"/>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University Lecturer – Full-time academic instruction (36 contact hours per week) for the 2025/2026 academic year in the Department of Computational Physics, Manchester, United Kingdom</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University Lecturer – Supervision of up to six (6) PhD research students, including regular one-to-one meetings, progress reviews, and examination preparation, Manchester, United Kingdom</w:t>
            </w:r>
          </w:p>
        </w:tc>
        <w:tc>
          <w:tcPr/>
          <w:p>
            <w:pPr>
              <w:pStyle w:val="Compact"/>
              <w:jc w:val="left"/>
            </w:pPr>
            <w:r>
              <w:t xml:space="preserve">6</w:t>
            </w:r>
          </w:p>
        </w:tc>
        <w:tc>
          <w:tcPr/>
          <w:p>
            <w:pPr>
              <w:pStyle w:val="Compact"/>
              <w:jc w:val="left"/>
            </w:pPr>
            <w:r>
              <w:t xml:space="preserve">Students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University Lecturer – Curriculum development and module design for three (3) new undergraduate modules in Quantum Computing, to be delivered at the Manchester campus, United Kingdom</w:t>
            </w:r>
          </w:p>
        </w:tc>
        <w:tc>
          <w:tcPr/>
          <w:p>
            <w:pPr>
              <w:pStyle w:val="Compact"/>
              <w:jc w:val="left"/>
            </w:pPr>
            <w:r>
              <w:t xml:space="preserve">3</w:t>
            </w:r>
          </w:p>
        </w:tc>
        <w:tc>
          <w:tcPr/>
          <w:p>
            <w:pPr>
              <w:pStyle w:val="Compact"/>
              <w:jc w:val="left"/>
            </w:pPr>
            <w:r>
              <w:t xml:space="preserve">Modules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University Lecturer – Attendance and contribution to departmental governance meetings, faculty senate, and University of Manchester academic board sessions, Manchester, United Kingdom</w:t>
            </w:r>
          </w:p>
        </w:tc>
        <w:tc>
          <w:tcPr/>
          <w:p>
            <w:pPr>
              <w:pStyle w:val="Compact"/>
              <w:jc w:val="left"/>
            </w:pPr>
            <w:r>
              <w:t xml:space="preserve">1</w:t>
            </w:r>
          </w:p>
        </w:tc>
        <w:tc>
          <w:tcPr/>
          <w:p>
            <w:pPr>
              <w:pStyle w:val="Compact"/>
              <w:jc w:val="left"/>
            </w:pPr>
            <w:r>
              <w:t xml:space="preserve">Annual Entitlement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University Lecturer – Professional development, conference attendance (up to two (2) UK-based conferences), and academic publishing support, Manchester, United Kingdom</w:t>
            </w:r>
          </w:p>
        </w:tc>
        <w:tc>
          <w:tcPr/>
          <w:p>
            <w:pPr>
              <w:pStyle w:val="Compact"/>
              <w:jc w:val="left"/>
            </w:pPr>
            <w:r>
              <w:t xml:space="preserve">1</w:t>
            </w:r>
          </w:p>
        </w:tc>
        <w:tc>
          <w:tcPr/>
          <w:p>
            <w:pPr>
              <w:pStyle w:val="Compact"/>
              <w:jc w:val="left"/>
            </w:pPr>
            <w:r>
              <w:t xml:space="preserve">Annual Entitlement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Provision of dedicated office space, laboratory access, and IT equipment (laptop, dual monitors, software licences) for the University Lecturer at the Manchester campus, United Kingdom</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4,800.00</w:t>
            </w:r>
          </w:p>
        </w:tc>
        <w:tc>
          <w:tcPr/>
          <w:p>
            <w:pPr>
              <w:pStyle w:val="Compact"/>
              <w:jc w:val="left"/>
            </w:pPr>
            <w:r>
              <w:t xml:space="preserve">4,800.00</w:t>
            </w:r>
          </w:p>
        </w:tc>
      </w:tr>
    </w:tbl>
    <w:p>
      <w:pPr>
        <w:pStyle w:val="BodyText"/>
      </w:pPr>
      <w:r>
        <w:t xml:space="preserve">Subtotal: £80,600.00</w:t>
      </w:r>
    </w:p>
    <w:p>
      <w:pPr>
        <w:pStyle w:val="BodyText"/>
      </w:pPr>
      <w:r>
        <w:t xml:space="preserve">VAT (20%): £16,120.00</w:t>
      </w:r>
    </w:p>
    <w:p>
      <w:pPr>
        <w:pStyle w:val="BodyText"/>
      </w:pPr>
      <w:r>
        <w:t xml:space="preserve">Grand Total: £96,720.00 (Ninety-Six Thousand Seven Hundred and Twenty Pounds Sterling)</w:t>
      </w:r>
    </w:p>
    <w:bookmarkEnd w:id="24"/>
    <w:bookmarkStart w:id="25" w:name="delivery-and-commencement-details"/>
    <w:p>
      <w:pPr>
        <w:pStyle w:val="Heading2"/>
      </w:pPr>
      <w:r>
        <w:t xml:space="preserve">3. Delivery and Commencement Details</w:t>
      </w:r>
    </w:p>
    <w:p>
      <w:pPr>
        <w:pStyle w:val="FirstParagraph"/>
      </w:pPr>
      <w:r>
        <w:t xml:space="preserve">The University Lecturer engagement shall commence on</w:t>
      </w:r>
      <w:r>
        <w:t xml:space="preserve"> </w:t>
      </w:r>
      <w:r>
        <w:rPr>
          <w:bCs/>
          <w:b/>
        </w:rPr>
        <w:t xml:space="preserve">1 September 2025</w:t>
      </w:r>
      <w:r>
        <w:t xml:space="preserve"> </w:t>
      </w:r>
      <w:r>
        <w:t xml:space="preserve">and conclude on</w:t>
      </w:r>
      <w:r>
        <w:t xml:space="preserve"> </w:t>
      </w:r>
      <w:r>
        <w:rPr>
          <w:bCs/>
          <w:b/>
        </w:rPr>
        <w:t xml:space="preserve">31 August 2026</w:t>
      </w:r>
      <w:r>
        <w:t xml:space="preserve">, subject to the terms of this Purchase Order. All academic duties, including lectures, tutorials, laboratory supervision, and examination marking, shall be conducted at the University of Manchester campus located on Oxford Road, Manchester, United Kingdom. The University Lecturer is expected to be present on the Manchester campus for a minimum of thirty-six (36) hours per week during term time, with additional hours allocated for research supervision, administrative duties, and professional development activities as outlined in this Purchase Order.</w:t>
      </w:r>
    </w:p>
    <w:bookmarkEnd w:id="25"/>
    <w:bookmarkStart w:id="26" w:name="payment-terms"/>
    <w:p>
      <w:pPr>
        <w:pStyle w:val="Heading2"/>
      </w:pPr>
      <w:r>
        <w:t xml:space="preserve">4. Payment Terms</w:t>
      </w:r>
    </w:p>
    <w:p>
      <w:pPr>
        <w:pStyle w:val="FirstParagraph"/>
      </w:pPr>
      <w:r>
        <w:t xml:space="preserve">Payment for the services rendered under this Purchase Order shall be made on a monthly basis via direct bank transfer (BACS) to the University Lecturer's nominated bank account in the United Kingdom. Invoices shall be submitted to the University of Manchester Finance Office, Manchester, United Kingdom, by the fifth (5th) business day of each month for the preceding month's services. Payment shall be processed within thirty (30) calendar days of receipt of a valid invoice. The University Lecturer shall be responsible for all applicable income tax and National Insurance contributions in accordance with HM Revenue &amp; Customs (HMRC) regulations in the United Kingdom. The University of Manchester shall operate a PAYE (Pay As You Earn) scheme for the deduction of tax and National Insurance at source.</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and shall be construed in accordance with the laws of England and Wales, United Kingdom. Any disputes arising from this Purchase Order shall be subject to the exclusive jurisdiction of the courts of Manchester, United Kingdom.</w:t>
      </w:r>
    </w:p>
    <w:p>
      <w:pPr>
        <w:numPr>
          <w:ilvl w:val="0"/>
          <w:numId w:val="1001"/>
        </w:numPr>
        <w:pStyle w:val="Compact"/>
      </w:pPr>
      <w:r>
        <w:t xml:space="preserve">The University Lecturer shall comply with all University of Manchester policies, including but not limited to the Academic Integrity Policy, the Research Governance Framework, the Health and Safety Regulations, and the Data Protection Act 2018 (as amended by the UK GDPR).</w:t>
      </w:r>
    </w:p>
    <w:p>
      <w:pPr>
        <w:numPr>
          <w:ilvl w:val="0"/>
          <w:numId w:val="1001"/>
        </w:numPr>
        <w:pStyle w:val="Compact"/>
      </w:pPr>
      <w:r>
        <w:t xml:space="preserve">The University Lecturer shall maintain professional indemnity insurance and public liability insurance throughout the duration of this Purchase Order, with minimum cover of £5,000,000 in the United Kingdom.</w:t>
      </w:r>
    </w:p>
    <w:p>
      <w:pPr>
        <w:numPr>
          <w:ilvl w:val="0"/>
          <w:numId w:val="1001"/>
        </w:numPr>
        <w:pStyle w:val="Compact"/>
      </w:pPr>
      <w:r>
        <w:t xml:space="preserve">Any amendments, variations, or extensions to this Purchase Order must be agreed upon in writing by both parties and countersigned by an authorized representative of the University of Manchester, Manchester, United Kingdom.</w:t>
      </w:r>
    </w:p>
    <w:p>
      <w:pPr>
        <w:numPr>
          <w:ilvl w:val="0"/>
          <w:numId w:val="1001"/>
        </w:numPr>
        <w:pStyle w:val="Compact"/>
      </w:pPr>
      <w:r>
        <w:t xml:space="preserve">The University Lecturer shall not disclose any confidential information, student data, or proprietary research materials belonging to the University of Manchester to any third party without prior written consent, in accordance with the United Kingdom's data protection legislation.</w:t>
      </w:r>
    </w:p>
    <w:p>
      <w:pPr>
        <w:numPr>
          <w:ilvl w:val="0"/>
          <w:numId w:val="1001"/>
        </w:numPr>
        <w:pStyle w:val="Compact"/>
      </w:pPr>
      <w:r>
        <w:t xml:space="preserve">Either party may terminate this Purchase Order with a written notice of three (3) months during term time or one (1) month during vacation periods, in accordance with the University of Manchester's Staff Regulations and the applicable employment law in the United Kingdom.</w:t>
      </w:r>
    </w:p>
    <w:p>
      <w:pPr>
        <w:numPr>
          <w:ilvl w:val="0"/>
          <w:numId w:val="1001"/>
        </w:numPr>
        <w:pStyle w:val="Compact"/>
      </w:pPr>
      <w:r>
        <w:t xml:space="preserve">The University Lecturer shall be entitled to a minimum of twenty-five (25) working days of annual leave, plus public holidays observed in Manchester, United Kingdom, in accordance with the Working Time Regulations 1998.</w:t>
      </w:r>
    </w:p>
    <w:p>
      <w:pPr>
        <w:numPr>
          <w:ilvl w:val="0"/>
          <w:numId w:val="1001"/>
        </w:numPr>
        <w:pStyle w:val="Compact"/>
      </w:pPr>
      <w:r>
        <w:t xml:space="preserve">All intellectual property generated by the University Lecturer in the course of duties under this Purchase Order shall be the property of the University of Manchester, subject to the University's Intellectual Property Policy and the United Kingdom's Copyright, Designs and Patents Act 1988.</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be bound by the terms and conditions set forth in this Purchase Order for the engagement of the University Lecturer at the University of Manchester, Manchester, United Kingdom.</w:t>
      </w:r>
    </w:p>
    <w:bookmarkEnd w:id="28"/>
    <w:p>
      <w:pPr>
        <w:pStyle w:val="BodyText"/>
      </w:pPr>
      <w:r>
        <w:rPr>
          <w:bCs/>
          <w:b/>
        </w:rPr>
        <w:t xml:space="preserve">For and on behalf of the University of Manchester:</w:t>
      </w:r>
    </w:p>
    <w:p>
      <w:pPr>
        <w:pStyle w:val="BodyText"/>
      </w:pPr>
      <w:r>
        <w:t xml:space="preserve">Name: Dr. Eleanor Whitfield</w:t>
      </w:r>
    </w:p>
    <w:p>
      <w:pPr>
        <w:pStyle w:val="BodyText"/>
      </w:pPr>
      <w:r>
        <w:t xml:space="preserve">Title: Head of Academic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University Lecturer:</w:t>
      </w:r>
    </w:p>
    <w:p>
      <w:pPr>
        <w:pStyle w:val="BodyText"/>
      </w:pPr>
      <w:r>
        <w:t xml:space="preserve">Name: Professor James A. Hartley, PhD, FRS</w:t>
      </w:r>
    </w:p>
    <w:p>
      <w:pPr>
        <w:pStyle w:val="BodyText"/>
      </w:pPr>
      <w:r>
        <w:t xml:space="preserve">Title: University Lecturer, Department of Computational Physics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(PO-MAN-2025-04872) was issued by The University of Manchester, Oxford Road, Manchester, M13 9PL, United Kingdom. This document is valid for a period of ninety (90) days from the date of issue. For queries regarding this Purchase Order, please contact the Academic Procurement Division at procurement@manchester.ac.uk or +44 (0)161 275 6000. © 2025 The University of Manchester.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Engagement - Manchester, United Kingdom</dc:title>
  <dc:creator/>
  <dc:language>en</dc:language>
  <cp:keywords/>
  <dcterms:created xsi:type="dcterms:W3CDTF">2026-10-10T02:44:26Z</dcterms:created>
  <dcterms:modified xsi:type="dcterms:W3CDTF">2026-10-10T02:44:26Z</dcterms:modified>
</cp:coreProperties>
</file>

<file path=docProps/custom.xml><?xml version="1.0" encoding="utf-8"?>
<Properties xmlns="http://schemas.openxmlformats.org/officeDocument/2006/custom-properties" xmlns:vt="http://schemas.openxmlformats.org/officeDocument/2006/docPropsVTypes"/>
</file>