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Academic Personnel Procurement – University Lecturer Engagement</w:t>
      </w:r>
    </w:p>
    <w:p>
      <w:pPr>
        <w:pStyle w:val="BodyText"/>
      </w:pPr>
      <w:r>
        <w:t xml:space="preserve">PO Number: PO-LA-2025-04782 | Date of Issue: June 15, 2025</w:t>
      </w:r>
    </w:p>
    <w:bookmarkEnd w:id="20"/>
    <w:p>
      <w:pPr>
        <w:pStyle w:val="BodyText"/>
      </w:pPr>
      <w:r>
        <w:t xml:space="preserve">1. Parties Involved</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Pacific Coast University of Applied Sciences</w:t>
      </w:r>
    </w:p>
    <w:p>
      <w:pPr>
        <w:pStyle w:val="BodyText"/>
      </w:pPr>
      <w:r>
        <w:rPr>
          <w:bCs/>
          <w:b/>
        </w:rPr>
        <w:t xml:space="preserve">Address:</w:t>
      </w:r>
      <w:r>
        <w:t xml:space="preserve"> </w:t>
      </w:r>
      <w:r>
        <w:t xml:space="preserve">1200 University Avenue, Suite 400, Los Angeles, California 90007, United States</w:t>
      </w:r>
    </w:p>
    <w:p>
      <w:pPr>
        <w:pStyle w:val="BodyText"/>
      </w:pPr>
      <w:r>
        <w:rPr>
          <w:bCs/>
          <w:b/>
        </w:rPr>
        <w:t xml:space="preserve">Contact:</w:t>
      </w:r>
      <w:r>
        <w:t xml:space="preserve"> </w:t>
      </w:r>
      <w:r>
        <w:t xml:space="preserve">Dr. Margaret Ellison, Director of Academic Procurement</w:t>
      </w:r>
    </w:p>
    <w:p>
      <w:pPr>
        <w:pStyle w:val="BodyText"/>
      </w:pPr>
      <w:r>
        <w:rPr>
          <w:bCs/>
          <w:b/>
        </w:rPr>
        <w:t xml:space="preserve">Email:</w:t>
      </w:r>
      <w:r>
        <w:t xml:space="preserve"> </w:t>
      </w:r>
      <w:r>
        <w:t xml:space="preserve">m.ellison@pcuap.edu</w:t>
      </w:r>
    </w:p>
    <w:p>
      <w:pPr>
        <w:pStyle w:val="BodyText"/>
      </w:pPr>
      <w:r>
        <w:rPr>
          <w:bCs/>
          <w:b/>
        </w:rPr>
        <w:t xml:space="preserve">Phone:</w:t>
      </w:r>
      <w:r>
        <w:t xml:space="preserve"> </w:t>
      </w:r>
      <w:r>
        <w:t xml:space="preserve">(213) 555-0147</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Pacific Coast University of Applied Sciences – Faculty Division</w:t>
      </w:r>
    </w:p>
    <w:p>
      <w:pPr>
        <w:pStyle w:val="BodyText"/>
      </w:pPr>
      <w:r>
        <w:rPr>
          <w:bCs/>
          <w:b/>
        </w:rPr>
        <w:t xml:space="preserve">Address:</w:t>
      </w:r>
      <w:r>
        <w:t xml:space="preserve"> </w:t>
      </w:r>
      <w:r>
        <w:t xml:space="preserve">1200 University Avenue, Suite 310, Los Angeles, California 90007, United States</w:t>
      </w:r>
    </w:p>
    <w:p>
      <w:pPr>
        <w:pStyle w:val="BodyText"/>
      </w:pPr>
      <w:r>
        <w:rPr>
          <w:bCs/>
          <w:b/>
        </w:rPr>
        <w:t xml:space="preserve">Contact:</w:t>
      </w:r>
      <w:r>
        <w:t xml:space="preserve"> </w:t>
      </w:r>
      <w:r>
        <w:t xml:space="preserve">Prof. James R. Whitfield, Department Chair, School of Engineering</w:t>
      </w:r>
    </w:p>
    <w:p>
      <w:pPr>
        <w:pStyle w:val="BodyText"/>
      </w:pPr>
      <w:r>
        <w:rPr>
          <w:bCs/>
          <w:b/>
        </w:rPr>
        <w:t xml:space="preserve">Email:</w:t>
      </w:r>
      <w:r>
        <w:t xml:space="preserve"> </w:t>
      </w:r>
      <w:r>
        <w:t xml:space="preserve">j.whitfield@pcuap.edu</w:t>
      </w:r>
    </w:p>
    <w:p>
      <w:pPr>
        <w:pStyle w:val="BodyText"/>
      </w:pPr>
      <w:r>
        <w:rPr>
          <w:bCs/>
          <w:b/>
        </w:rPr>
        <w:t xml:space="preserve">Phone:</w:t>
      </w:r>
      <w:r>
        <w:t xml:space="preserve"> </w:t>
      </w:r>
      <w:r>
        <w:t xml:space="preserve">(213) 555-0293</w:t>
      </w:r>
    </w:p>
    <w:bookmarkEnd w:id="22"/>
    <w:p>
      <w:pPr>
        <w:pStyle w:val="BodyText"/>
      </w:pPr>
      <w:r>
        <w:t xml:space="preserve">2. Purchase Order Description</w:t>
      </w:r>
    </w:p>
    <w:p>
      <w:pPr>
        <w:pStyle w:val="BodyText"/>
      </w:pPr>
      <w:r>
        <w:t xml:space="preserve">This</w:t>
      </w:r>
      <w:r>
        <w:t xml:space="preserve"> </w:t>
      </w:r>
      <w:r>
        <w:t xml:space="preserve">Purchase Order</w:t>
      </w:r>
      <w:r>
        <w:t xml:space="preserve"> </w:t>
      </w:r>
      <w:r>
        <w:t xml:space="preserve">is issued by the Office of Academic Procurement at Pacific Coast University of Applied Sciences, located in</w:t>
      </w:r>
      <w:r>
        <w:t xml:space="preserve"> </w:t>
      </w:r>
      <w:r>
        <w:t xml:space="preserve">United States Los Angeles</w:t>
      </w:r>
      <w:r>
        <w:t xml:space="preserve">, to formally authorize the engagement and compensation of a</w:t>
      </w:r>
      <w:r>
        <w:t xml:space="preserve"> </w:t>
      </w:r>
      <w:r>
        <w:t xml:space="preserve">University Lecturer</w:t>
      </w:r>
      <w:r>
        <w:t xml:space="preserve"> </w:t>
      </w:r>
      <w:r>
        <w:t xml:space="preserve">for the academic year 2025–2026. This document serves as the binding procurement instrument governing the terms, conditions, deliverables, and financial obligations associated with the</w:t>
      </w:r>
      <w:r>
        <w:t xml:space="preserve"> </w:t>
      </w:r>
      <w:r>
        <w:t xml:space="preserve">University Lecturer</w:t>
      </w:r>
      <w:r>
        <w:t xml:space="preserve"> </w:t>
      </w:r>
      <w:r>
        <w:t xml:space="preserve">position within the School of Engineering and Applied Sciences. All provisions herein comply with the California Education Code, the University of California system procurement guidelines, and applicable federal regulations governing academic personnel in the</w:t>
      </w:r>
      <w:r>
        <w:t xml:space="preserve"> </w:t>
      </w:r>
      <w:r>
        <w:t xml:space="preserve">United States</w:t>
      </w:r>
      <w:r>
        <w:t xml:space="preserve">.</w:t>
      </w:r>
    </w:p>
    <w:p>
      <w:pPr>
        <w:pStyle w:val="BodyText"/>
      </w:pPr>
      <w:r>
        <w:t xml:space="preserve">3. Line Items and Compensation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University Lecturer – Full-Time Academic Appointment (Fall 2025 Semester), School of Engineering, Los Angeles Campus</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002</w:t>
            </w:r>
          </w:p>
        </w:tc>
        <w:tc>
          <w:tcPr/>
          <w:p>
            <w:pPr>
              <w:pStyle w:val="Compact"/>
              <w:jc w:val="left"/>
            </w:pPr>
            <w:r>
              <w:t xml:space="preserve">University Lecturer – Full-Time Academic Appointment (Spring 2026 Semester), School of Engineering, Los Angeles Campus</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003</w:t>
            </w:r>
          </w:p>
        </w:tc>
        <w:tc>
          <w:tcPr/>
          <w:p>
            <w:pPr>
              <w:pStyle w:val="Compact"/>
              <w:jc w:val="left"/>
            </w:pPr>
            <w:r>
              <w:t xml:space="preserve">Research Stipend – University Lecturer, Department of Civil and Environmental Engineering, United States Los Angeles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004</w:t>
            </w:r>
          </w:p>
        </w:tc>
        <w:tc>
          <w:tcPr/>
          <w:p>
            <w:pPr>
              <w:pStyle w:val="Compact"/>
              <w:jc w:val="left"/>
            </w:pPr>
            <w:r>
              <w:t xml:space="preserve">Course Development Allowance – New Curriculum Design (3 courses), University Lecturer, Los Angeles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005</w:t>
            </w:r>
          </w:p>
        </w:tc>
        <w:tc>
          <w:tcPr/>
          <w:p>
            <w:pPr>
              <w:pStyle w:val="Compact"/>
              <w:jc w:val="left"/>
            </w:pPr>
            <w:r>
              <w:t xml:space="preserve">Professional Development and Conference Travel – University Lecturer, Annual Academic Conference, United States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006</w:t>
            </w:r>
          </w:p>
        </w:tc>
        <w:tc>
          <w:tcPr/>
          <w:p>
            <w:pPr>
              <w:pStyle w:val="Compact"/>
              <w:jc w:val="left"/>
            </w:pPr>
            <w:r>
              <w:t xml:space="preserve">Office Equipment and Laboratory Access Provision – University Lecturer, Engineering Building, Los Angeles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right"/>
            </w:pPr>
            <w:r>
              <w:t xml:space="preserve">TOTAL PURCHASE ORDER VALUE:</w:t>
            </w:r>
          </w:p>
        </w:tc>
        <w:tc>
          <w:tcPr/>
          <w:p>
            <w:pPr>
              <w:pStyle w:val="Compact"/>
              <w:jc w:val="left"/>
            </w:pPr>
            <w:r>
              <w:t xml:space="preserve">$122,300.00</w:t>
            </w:r>
          </w:p>
        </w:tc>
      </w:tr>
    </w:tbl>
    <w:p>
      <w:pPr>
        <w:pStyle w:val="BodyText"/>
      </w:pPr>
      <w:r>
        <w:t xml:space="preserve">4. Scope of Services – University Lecturer Position</w:t>
      </w:r>
    </w:p>
    <w:p>
      <w:pPr>
        <w:pStyle w:val="BodyText"/>
      </w:pPr>
      <w:r>
        <w:t xml:space="preserve">The</w:t>
      </w:r>
      <w:r>
        <w:t xml:space="preserve"> </w:t>
      </w:r>
      <w:r>
        <w:t xml:space="preserve">University Lecturer</w:t>
      </w:r>
      <w:r>
        <w:t xml:space="preserve"> </w:t>
      </w:r>
      <w:r>
        <w:t xml:space="preserve">engaged under this</w:t>
      </w:r>
      <w:r>
        <w:t xml:space="preserve"> </w:t>
      </w:r>
      <w:r>
        <w:t xml:space="preserve">Purchase Order</w:t>
      </w:r>
      <w:r>
        <w:t xml:space="preserve"> </w:t>
      </w:r>
      <w:r>
        <w:t xml:space="preserve">shall fulfill the following duties and responsibilities at the Los Angeles campus in</w:t>
      </w:r>
      <w:r>
        <w:t xml:space="preserve"> </w:t>
      </w:r>
      <w:r>
        <w:t xml:space="preserve">United States Los Angeles</w:t>
      </w:r>
      <w:r>
        <w:t xml:space="preserve">:</w:t>
      </w:r>
    </w:p>
    <w:p>
      <w:pPr>
        <w:numPr>
          <w:ilvl w:val="0"/>
          <w:numId w:val="1001"/>
        </w:numPr>
        <w:pStyle w:val="Compact"/>
      </w:pPr>
      <w:r>
        <w:t xml:space="preserve">Deliver a minimum of 18 contact hours per week across two (2) undergraduate courses and one (1) graduate seminar in the field of Structural Engineering and Sustainable Design.</w:t>
      </w:r>
    </w:p>
    <w:p>
      <w:pPr>
        <w:numPr>
          <w:ilvl w:val="0"/>
          <w:numId w:val="1001"/>
        </w:numPr>
        <w:pStyle w:val="Compact"/>
      </w:pPr>
      <w:r>
        <w:t xml:space="preserve">Develop and maintain comprehensive course materials, including lecture notes, laboratory manuals, examination papers, and digital learning resources, in alignment with the university's accreditation standards.</w:t>
      </w:r>
    </w:p>
    <w:p>
      <w:pPr>
        <w:numPr>
          <w:ilvl w:val="0"/>
          <w:numId w:val="1001"/>
        </w:numPr>
        <w:pStyle w:val="Compact"/>
      </w:pPr>
      <w:r>
        <w:t xml:space="preserve">Supervise a minimum of four (4) undergraduate capstone design projects and two (2) graduate research theses per academic year.</w:t>
      </w:r>
    </w:p>
    <w:p>
      <w:pPr>
        <w:numPr>
          <w:ilvl w:val="0"/>
          <w:numId w:val="1001"/>
        </w:numPr>
        <w:pStyle w:val="Compact"/>
      </w:pPr>
      <w:r>
        <w:t xml:space="preserve">Conduct office hours for a minimum of six (6) hours per week to provide academic advising and student support.</w:t>
      </w:r>
    </w:p>
    <w:p>
      <w:pPr>
        <w:numPr>
          <w:ilvl w:val="0"/>
          <w:numId w:val="1001"/>
        </w:numPr>
        <w:pStyle w:val="Compact"/>
      </w:pPr>
      <w:r>
        <w:t xml:space="preserve">Participate in departmental governance, curriculum review committees, and the annual faculty senate of the university located in</w:t>
      </w:r>
      <w:r>
        <w:t xml:space="preserve"> </w:t>
      </w:r>
      <w:r>
        <w:t xml:space="preserve">United States Los Angeles</w:t>
      </w:r>
      <w:r>
        <w:t xml:space="preserve">.</w:t>
      </w:r>
    </w:p>
    <w:p>
      <w:pPr>
        <w:numPr>
          <w:ilvl w:val="0"/>
          <w:numId w:val="1001"/>
        </w:numPr>
        <w:pStyle w:val="Compact"/>
      </w:pPr>
      <w:r>
        <w:t xml:space="preserve">Pursue active research in the field of sustainable infrastructure, with a minimum of two (2) peer-reviewed publications per academic year.</w:t>
      </w:r>
    </w:p>
    <w:p>
      <w:pPr>
        <w:numPr>
          <w:ilvl w:val="0"/>
          <w:numId w:val="1001"/>
        </w:numPr>
        <w:pStyle w:val="Compact"/>
      </w:pPr>
      <w:r>
        <w:t xml:space="preserve">Maintain professional licensure and certifications as required by the State of California Board of Registered Engineers.</w:t>
      </w:r>
    </w:p>
    <w:p>
      <w:pPr>
        <w:pStyle w:val="FirstParagraph"/>
      </w:pPr>
      <w:r>
        <w:t xml:space="preserve">5. Terms and Conditions</w:t>
      </w:r>
    </w:p>
    <w:p>
      <w:pPr>
        <w:numPr>
          <w:ilvl w:val="0"/>
          <w:numId w:val="1002"/>
        </w:numPr>
        <w:pStyle w:val="Compact"/>
      </w:pPr>
      <w:r>
        <w:rPr>
          <w:bCs/>
          <w:b/>
        </w:rPr>
        <w:t xml:space="preserve">Payment Terms:</w:t>
      </w:r>
      <w:r>
        <w:t xml:space="preserve"> </w:t>
      </w:r>
      <w:r>
        <w:t xml:space="preserve">Compensation shall be disbursed on a bi-weekly basis via direct deposit to the</w:t>
      </w:r>
      <w:r>
        <w:t xml:space="preserve"> </w:t>
      </w:r>
      <w:r>
        <w:t xml:space="preserve">University Lecturer</w:t>
      </w:r>
      <w:r>
        <w:t xml:space="preserve">'s designated bank account, in accordance with the payroll schedule of the university in</w:t>
      </w:r>
      <w:r>
        <w:t xml:space="preserve"> </w:t>
      </w:r>
      <w:r>
        <w:t xml:space="preserve">United States Los Angeles</w:t>
      </w:r>
      <w:r>
        <w:t xml:space="preserve">. All payments are subject to applicable federal and California state tax withholdings.</w:t>
      </w:r>
    </w:p>
    <w:p>
      <w:pPr>
        <w:numPr>
          <w:ilvl w:val="0"/>
          <w:numId w:val="1002"/>
        </w:numPr>
        <w:pStyle w:val="Compact"/>
      </w:pPr>
      <w:r>
        <w:rPr>
          <w:bCs/>
          <w:b/>
        </w:rPr>
        <w:t xml:space="preserve">Effective Date:</w:t>
      </w:r>
      <w:r>
        <w:t xml:space="preserve"> </w:t>
      </w:r>
      <w:r>
        <w:t xml:space="preserve">This</w:t>
      </w:r>
      <w:r>
        <w:t xml:space="preserve"> </w:t>
      </w:r>
      <w:r>
        <w:t xml:space="preserve">Purchase Order</w:t>
      </w:r>
      <w:r>
        <w:t xml:space="preserve"> </w:t>
      </w:r>
      <w:r>
        <w:t xml:space="preserve">becomes effective on August 25, 2025, and shall remain in force through May 15, 2026, unless terminated earlier in accordance with Section 7.</w:t>
      </w:r>
    </w:p>
    <w:p>
      <w:pPr>
        <w:numPr>
          <w:ilvl w:val="0"/>
          <w:numId w:val="1002"/>
        </w:numPr>
        <w:pStyle w:val="Compact"/>
      </w:pPr>
      <w:r>
        <w:rPr>
          <w:bCs/>
          <w:b/>
        </w:rPr>
        <w:t xml:space="preserve">Compliance:</w:t>
      </w:r>
      <w:r>
        <w:t xml:space="preserve"> </w:t>
      </w:r>
      <w:r>
        <w:t xml:space="preserve">The</w:t>
      </w:r>
      <w:r>
        <w:t xml:space="preserve"> </w:t>
      </w:r>
      <w:r>
        <w:t xml:space="preserve">University Lecturer</w:t>
      </w:r>
      <w:r>
        <w:t xml:space="preserve"> </w:t>
      </w:r>
      <w:r>
        <w:t xml:space="preserve">shall comply with all institutional policies, the California Fair Employment and Housing Act, Title IX of the Education Amendments, and all applicable laws of the</w:t>
      </w:r>
      <w:r>
        <w:t xml:space="preserve"> </w:t>
      </w:r>
      <w:r>
        <w:t xml:space="preserve">United States</w:t>
      </w:r>
      <w:r>
        <w:t xml:space="preserve"> </w:t>
      </w:r>
      <w:r>
        <w:t xml:space="preserve">and the State of California.</w:t>
      </w:r>
    </w:p>
    <w:p>
      <w:pPr>
        <w:numPr>
          <w:ilvl w:val="0"/>
          <w:numId w:val="1002"/>
        </w:numPr>
        <w:pStyle w:val="Compact"/>
      </w:pPr>
      <w:r>
        <w:rPr>
          <w:bCs/>
          <w:b/>
        </w:rPr>
        <w:t xml:space="preserve">Intellectual Property:</w:t>
      </w:r>
      <w:r>
        <w:t xml:space="preserve"> </w:t>
      </w:r>
      <w:r>
        <w:t xml:space="preserve">All course materials, research outputs, and intellectual property developed by the</w:t>
      </w:r>
      <w:r>
        <w:t xml:space="preserve"> </w:t>
      </w:r>
      <w:r>
        <w:t xml:space="preserve">University Lecturer</w:t>
      </w:r>
      <w:r>
        <w:t xml:space="preserve"> </w:t>
      </w:r>
      <w:r>
        <w:t xml:space="preserve">during the term of this</w:t>
      </w:r>
      <w:r>
        <w:t xml:space="preserve"> </w:t>
      </w:r>
      <w:r>
        <w:t xml:space="preserve">Purchase Order</w:t>
      </w:r>
      <w:r>
        <w:t xml:space="preserve"> </w:t>
      </w:r>
      <w:r>
        <w:t xml:space="preserve">shall be governed by the university's Intellectual Property Policy, with appropriate attribution and compensation as defined therein.</w:t>
      </w:r>
    </w:p>
    <w:p>
      <w:pPr>
        <w:numPr>
          <w:ilvl w:val="0"/>
          <w:numId w:val="1002"/>
        </w:numPr>
        <w:pStyle w:val="Compact"/>
      </w:pPr>
      <w:r>
        <w:rPr>
          <w:bCs/>
          <w:b/>
        </w:rPr>
        <w:t xml:space="preserve">Non-Disclosure:</w:t>
      </w:r>
      <w:r>
        <w:t xml:space="preserve"> </w:t>
      </w:r>
      <w:r>
        <w:t xml:space="preserve">The</w:t>
      </w:r>
      <w:r>
        <w:t xml:space="preserve"> </w:t>
      </w:r>
      <w:r>
        <w:t xml:space="preserve">University Lecturer</w:t>
      </w:r>
      <w:r>
        <w:t xml:space="preserve"> </w:t>
      </w:r>
      <w:r>
        <w:t xml:space="preserve">agrees to maintain confidentiality regarding proprietary research data, student records, and internal university communications in</w:t>
      </w:r>
      <w:r>
        <w:t xml:space="preserve"> </w:t>
      </w:r>
      <w:r>
        <w:t xml:space="preserve">United States Los Angeles</w:t>
      </w:r>
      <w:r>
        <w:t xml:space="preserve">.</w:t>
      </w:r>
    </w:p>
    <w:p>
      <w:pPr>
        <w:numPr>
          <w:ilvl w:val="0"/>
          <w:numId w:val="1002"/>
        </w:numPr>
        <w:pStyle w:val="Compact"/>
      </w:pPr>
      <w:r>
        <w:rPr>
          <w:bCs/>
          <w:b/>
        </w:rPr>
        <w:t xml:space="preserve">Insurance and Liability:</w:t>
      </w:r>
      <w:r>
        <w:t xml:space="preserve"> </w:t>
      </w:r>
      <w:r>
        <w:t xml:space="preserve">The university shall maintain comprehensive general liability insurance and professional indemnity coverage for the</w:t>
      </w:r>
      <w:r>
        <w:t xml:space="preserve"> </w:t>
      </w:r>
      <w:r>
        <w:t xml:space="preserve">University Lecturer</w:t>
      </w:r>
      <w:r>
        <w:t xml:space="preserve"> </w:t>
      </w:r>
      <w:r>
        <w:t xml:space="preserve">throughout the engagement period.</w:t>
      </w:r>
    </w:p>
    <w:p>
      <w:pPr>
        <w:pStyle w:val="FirstParagraph"/>
      </w:pPr>
      <w:r>
        <w:t xml:space="preserve">6. Acceptance and Authorization</w:t>
      </w:r>
    </w:p>
    <w:p>
      <w:pPr>
        <w:pStyle w:val="BodyText"/>
      </w:pPr>
      <w:r>
        <w:t xml:space="preserve">This</w:t>
      </w:r>
      <w:r>
        <w:t xml:space="preserve"> </w:t>
      </w:r>
      <w:r>
        <w:t xml:space="preserve">Purchase Order</w:t>
      </w:r>
      <w:r>
        <w:t xml:space="preserve"> </w:t>
      </w:r>
      <w:r>
        <w:t xml:space="preserve">constitutes a formal procurement action authorized by the Board of Trustees of Pacific Coast University of Applied Sciences. The engagement of the</w:t>
      </w:r>
      <w:r>
        <w:t xml:space="preserve"> </w:t>
      </w:r>
      <w:r>
        <w:t xml:space="preserve">University Lecturer</w:t>
      </w:r>
      <w:r>
        <w:t xml:space="preserve"> </w:t>
      </w:r>
      <w:r>
        <w:t xml:space="preserve">under the terms set forth herein has been reviewed and approved by the Office of General Counsel, the Human Resources Division, and the Financial Planning Office, all situated in</w:t>
      </w:r>
      <w:r>
        <w:t xml:space="preserve"> </w:t>
      </w:r>
      <w:r>
        <w:t xml:space="preserve">United States Los Angeles</w:t>
      </w:r>
      <w:r>
        <w:t xml:space="preserve">.</w:t>
      </w:r>
    </w:p>
    <w:p>
      <w:pPr>
        <w:pStyle w:val="BodyText"/>
      </w:pPr>
      <w:r>
        <w:rPr>
          <w:bCs/>
          <w:b/>
        </w:rPr>
        <w:t xml:space="preserve">Authorized Signatory – Purchasing Entity</w:t>
      </w:r>
      <w:r>
        <w:br/>
      </w:r>
      <w:r>
        <w:t xml:space="preserve">Dr. Margaret Ellison</w:t>
      </w:r>
      <w:r>
        <w:br/>
      </w:r>
      <w:r>
        <w:t xml:space="preserve">Director of Academic Procurement</w:t>
      </w:r>
      <w:r>
        <w:br/>
      </w:r>
      <w:r>
        <w:t xml:space="preserve">Pacific Coast University of Applied Sciences</w:t>
      </w:r>
      <w:r>
        <w:br/>
      </w:r>
      <w:r>
        <w:t xml:space="preserve">Los Angeles, California, United States</w:t>
      </w:r>
      <w:r>
        <w:br/>
      </w:r>
      <w:r>
        <w:t xml:space="preserve">Date: ______________________</w:t>
      </w:r>
    </w:p>
    <w:p>
      <w:pPr>
        <w:pStyle w:val="BodyText"/>
      </w:pPr>
      <w:r>
        <w:rPr>
          <w:bCs/>
          <w:b/>
        </w:rPr>
        <w:t xml:space="preserve">Authorized Signatory – Service Provider</w:t>
      </w:r>
      <w:r>
        <w:br/>
      </w:r>
      <w:r>
        <w:t xml:space="preserve">Prof. James R. Whitfield</w:t>
      </w:r>
      <w:r>
        <w:br/>
      </w:r>
      <w:r>
        <w:t xml:space="preserve">Department Chair, School of Engineering</w:t>
      </w:r>
      <w:r>
        <w:br/>
      </w:r>
      <w:r>
        <w:t xml:space="preserve">Pacific Coast University of Applied Sciences</w:t>
      </w:r>
      <w:r>
        <w:br/>
      </w:r>
      <w:r>
        <w:t xml:space="preserve">Los Angeles, California, United States</w:t>
      </w:r>
      <w:r>
        <w:br/>
      </w:r>
      <w:r>
        <w:t xml:space="preserve">Date: ______________________</w:t>
      </w:r>
    </w:p>
    <w:p>
      <w:pPr>
        <w:pStyle w:val="BodyText"/>
      </w:pPr>
      <w:r>
        <w:t xml:space="preserve">This Purchase Order document (PO-LA-2025-04782) is an official procurement record of Pacific Coast University of Applied Sciences, United States Los Angeles. Unauthorized reproduction or distribution is prohibited. For inquiries, contact the Office of Academic Procurement at (213) 555-0147 or procurement@pcuap.edu. This document is governed by the laws of the State of California and the federal laws of the United States of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Position - United States Los Angeles</dc:title>
  <dc:creator/>
  <dc:language>en</dc:language>
  <cp:keywords/>
  <dcterms:created xsi:type="dcterms:W3CDTF">2026-10-10T04:35:49Z</dcterms:created>
  <dcterms:modified xsi:type="dcterms:W3CDTF">2026-10-10T04:35:49Z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