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UX UI Designer Professional Services — Australia Sydney</w:t>
      </w:r>
    </w:p>
    <w:bookmarkEnd w:id="20"/>
    <w:p>
      <w:pPr>
        <w:pStyle w:val="BodyText"/>
      </w:pPr>
      <w:r>
        <w:rPr>
          <w:bCs/>
          <w:b/>
        </w:rPr>
        <w:t xml:space="preserve">Purchase Order No.:</w:t>
      </w:r>
      <w:r>
        <w:t xml:space="preserve"> </w:t>
      </w:r>
      <w:r>
        <w:t xml:space="preserve">PO-2025-AUS-04782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Australia Sydney, NSW 2000</w:t>
      </w:r>
    </w:p>
    <w:p>
      <w:pPr>
        <w:pStyle w:val="BodyText"/>
      </w:pPr>
      <w:r>
        <w:rPr>
          <w:bCs/>
          <w:b/>
        </w:rPr>
        <w:t xml:space="preserve">Payment Terms:</w:t>
      </w:r>
      <w:r>
        <w:t xml:space="preserve"> </w:t>
      </w:r>
      <w:r>
        <w:t xml:space="preserve">Net 30 Days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Harbour Digital Solutions Pty Ltd</w:t>
            </w:r>
            <w:r>
              <w:br/>
            </w:r>
            <w:r>
              <w:rPr>
                <w:bCs/>
                <w:b/>
              </w:rPr>
              <w:t xml:space="preserve">ABN:</w:t>
            </w:r>
            <w:r>
              <w:t xml:space="preserve"> </w:t>
            </w:r>
            <w:r>
              <w:t xml:space="preserve">52 847 391 206</w:t>
            </w:r>
            <w:r>
              <w:br/>
            </w:r>
            <w:r>
              <w:rPr>
                <w:bCs/>
                <w:b/>
              </w:rPr>
              <w:t xml:space="preserve">Address:</w:t>
            </w:r>
            <w:r>
              <w:t xml:space="preserve"> </w:t>
            </w:r>
            <w:r>
              <w:t xml:space="preserve">Level 12, 200 George Street, Australia Sydney, NSW 2000</w:t>
            </w:r>
            <w:r>
              <w:br/>
            </w:r>
            <w:r>
              <w:rPr>
                <w:bCs/>
                <w:b/>
              </w:rPr>
              <w:t xml:space="preserve">Contact:</w:t>
            </w:r>
            <w:r>
              <w:t xml:space="preserve"> </w:t>
            </w:r>
            <w:r>
              <w:t xml:space="preserve">procurement@harbourdigital.com.au</w:t>
            </w:r>
            <w:r>
              <w:br/>
            </w:r>
            <w:r>
              <w:rPr>
                <w:bCs/>
                <w:b/>
              </w:rPr>
              <w:t xml:space="preserve">Phone:</w:t>
            </w:r>
            <w:r>
              <w:t xml:space="preserve"> </w:t>
            </w:r>
            <w:r>
              <w:t xml:space="preserve">+61 2 9377 4410</w:t>
            </w:r>
          </w:p>
        </w:tc>
        <w:tc>
          <w:tcPr/>
          <w:p>
            <w:pPr>
              <w:pStyle w:val="Compact"/>
              <w:jc w:val="left"/>
            </w:pPr>
            <w:r>
              <w:rPr>
                <w:bCs/>
                <w:b/>
              </w:rPr>
              <w:t xml:space="preserve">Company:</w:t>
            </w:r>
            <w:r>
              <w:t xml:space="preserve"> </w:t>
            </w:r>
            <w:r>
              <w:t xml:space="preserve">PixelCraft Design Studio</w:t>
            </w:r>
            <w:r>
              <w:br/>
            </w:r>
            <w:r>
              <w:rPr>
                <w:bCs/>
                <w:b/>
              </w:rPr>
              <w:t xml:space="preserve">ABN:</w:t>
            </w:r>
            <w:r>
              <w:t xml:space="preserve"> </w:t>
            </w:r>
            <w:r>
              <w:t xml:space="preserve">74 291 883 540</w:t>
            </w:r>
            <w:r>
              <w:br/>
            </w:r>
            <w:r>
              <w:rPr>
                <w:bCs/>
                <w:b/>
              </w:rPr>
              <w:t xml:space="preserve">Address:</w:t>
            </w:r>
            <w:r>
              <w:t xml:space="preserve"> </w:t>
            </w:r>
            <w:r>
              <w:t xml:space="preserve">Suite 5, 88 Parramatta Road, Australia Sydney, NSW 2010</w:t>
            </w:r>
            <w:r>
              <w:br/>
            </w:r>
            <w:r>
              <w:rPr>
                <w:bCs/>
                <w:b/>
              </w:rPr>
              <w:t xml:space="preserve">Contact:</w:t>
            </w:r>
            <w:r>
              <w:t xml:space="preserve"> </w:t>
            </w:r>
            <w:r>
              <w:t xml:space="preserve">contracts@pixelcraftdesign.com.au</w:t>
            </w:r>
            <w:r>
              <w:br/>
            </w:r>
            <w:r>
              <w:rPr>
                <w:bCs/>
                <w:b/>
              </w:rPr>
              <w:t xml:space="preserve">Phone:</w:t>
            </w:r>
            <w:r>
              <w:t xml:space="preserve"> </w:t>
            </w:r>
            <w:r>
              <w:t xml:space="preserve">+61 2 9555 8821</w:t>
            </w:r>
          </w:p>
        </w:tc>
      </w:tr>
    </w:tbl>
    <w:p>
      <w:pPr>
        <w:pStyle w:val="BodyText"/>
      </w:pPr>
      <w:r>
        <w:t xml:space="preserve">2. SCOPE OF ENGAGEMENT — UX UI DESIGNER SERVICES</w:t>
      </w:r>
    </w:p>
    <w:p>
      <w:pPr>
        <w:pStyle w:val="BodyText"/>
      </w:pPr>
      <w:r>
        <w:t xml:space="preserve">This Purchase Order is issued by Harbour Digital Solutions Pty Ltd to engage the services of a qualified</w:t>
      </w:r>
      <w:r>
        <w:t xml:space="preserve"> </w:t>
      </w:r>
      <w:r>
        <w:t xml:space="preserve">UX UI Designer</w:t>
      </w:r>
      <w:r>
        <w:t xml:space="preserve"> </w:t>
      </w:r>
      <w:r>
        <w:t xml:space="preserve">based in Australia Sydney for the purpose of delivering comprehensive user experience and user interface design services. The</w:t>
      </w:r>
      <w:r>
        <w:t xml:space="preserve"> </w:t>
      </w:r>
      <w:r>
        <w:t xml:space="preserve">UX UI Designer</w:t>
      </w:r>
      <w:r>
        <w:t xml:space="preserve"> </w:t>
      </w:r>
      <w:r>
        <w:t xml:space="preserve">shall be responsible for conducting user research, wireframing, prototyping, visual interface design, usability testing, and the delivery of a complete design system for the Buyer's enterprise web application platform. All design deliverables shall be produced in accordance with Australian accessibility standards (WCAG 2.1 AA) and shall be delivered to the Buyer's designated office in Australia Sydney or via secure digital transfer as specified in the project timeline.</w:t>
      </w:r>
    </w:p>
    <w:p>
      <w:pPr>
        <w:pStyle w:val="BodyText"/>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UX UI Designer — User Research &amp; Discovery Phase (Australia Sydney on-site, 2 weeks)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UX UI Designer — Information Architecture &amp; Wireframing (Australia Sydney, 3 weeks)</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03</w:t>
            </w:r>
          </w:p>
        </w:tc>
        <w:tc>
          <w:tcPr/>
          <w:p>
            <w:pPr>
              <w:pStyle w:val="Compact"/>
              <w:jc w:val="left"/>
            </w:pPr>
            <w:r>
              <w:t xml:space="preserve">UX UI Designer — High-Fidelity UI Design &amp; Prototyping (Australia Sydney, 4 weeks)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UX UI Designer — Usability Testing &amp; Iteration (Australia Sydney, 2 weeks)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UX UI Designer — Design System Documentation &amp; Handover (Australia Sydney, 1 week)</w:t>
            </w:r>
          </w:p>
        </w:tc>
        <w:tc>
          <w:tcPr/>
          <w:p>
            <w:pPr>
              <w:pStyle w:val="Compact"/>
              <w:jc w:val="left"/>
            </w:pPr>
            <w:r>
              <w:t xml:space="preserve">1</w:t>
            </w:r>
          </w:p>
        </w:tc>
        <w:tc>
          <w:tcPr/>
          <w:p>
            <w:pPr>
              <w:pStyle w:val="Compact"/>
              <w:jc w:val="left"/>
            </w:pPr>
            <w:r>
              <w:t xml:space="preserve">6,250.00</w:t>
            </w:r>
          </w:p>
        </w:tc>
        <w:tc>
          <w:tcPr/>
          <w:p>
            <w:pPr>
              <w:pStyle w:val="Compact"/>
              <w:jc w:val="left"/>
            </w:pPr>
            <w:r>
              <w:t xml:space="preserve">6,250.00</w:t>
            </w:r>
          </w:p>
        </w:tc>
      </w:tr>
      <w:tr>
        <w:tc>
          <w:tcPr/>
          <w:p>
            <w:pPr>
              <w:pStyle w:val="Compact"/>
              <w:jc w:val="left"/>
            </w:pPr>
            <w:r>
              <w:t xml:space="preserve">06</w:t>
            </w:r>
          </w:p>
        </w:tc>
        <w:tc>
          <w:tcPr/>
          <w:p>
            <w:pPr>
              <w:pStyle w:val="Compact"/>
              <w:jc w:val="left"/>
            </w:pPr>
            <w:r>
              <w:t xml:space="preserve">UX UI Designer — Ongoing Design Support &amp; Consultation (Australia Sydney, 3 months)</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gridSpan w:val="4"/>
          </w:tcPr>
          <w:p>
            <w:pPr>
              <w:pStyle w:val="Compact"/>
              <w:jc w:val="right"/>
            </w:pPr>
            <w:r>
              <w:t xml:space="preserve">Subtotal (AUD)</w:t>
            </w:r>
          </w:p>
        </w:tc>
        <w:tc>
          <w:tcPr/>
          <w:p>
            <w:pPr>
              <w:pStyle w:val="Compact"/>
              <w:jc w:val="left"/>
            </w:pPr>
            <w:r>
              <w:t xml:space="preserve">88,500.00</w:t>
            </w:r>
          </w:p>
        </w:tc>
      </w:tr>
      <w:tr>
        <w:tc>
          <w:tcPr>
            <w:gridSpan w:val="4"/>
          </w:tcPr>
          <w:p>
            <w:pPr>
              <w:pStyle w:val="Compact"/>
              <w:jc w:val="right"/>
            </w:pPr>
            <w:r>
              <w:t xml:space="preserve">GST (10%)</w:t>
            </w:r>
          </w:p>
        </w:tc>
        <w:tc>
          <w:tcPr/>
          <w:p>
            <w:pPr>
              <w:pStyle w:val="Compact"/>
              <w:jc w:val="left"/>
            </w:pPr>
            <w:r>
              <w:t xml:space="preserve">8,850.00</w:t>
            </w:r>
          </w:p>
        </w:tc>
      </w:tr>
      <w:tr>
        <w:tc>
          <w:tcPr>
            <w:gridSpan w:val="4"/>
          </w:tcPr>
          <w:p>
            <w:pPr>
              <w:pStyle w:val="Compact"/>
              <w:jc w:val="right"/>
            </w:pPr>
            <w:r>
              <w:t xml:space="preserve">TOTAL AMOUNT DUE (AUD)</w:t>
            </w:r>
          </w:p>
        </w:tc>
        <w:tc>
          <w:tcPr/>
          <w:p>
            <w:pPr>
              <w:pStyle w:val="Compact"/>
              <w:jc w:val="left"/>
            </w:pPr>
            <w:r>
              <w:t xml:space="preserve">97,350.00</w:t>
            </w:r>
          </w:p>
        </w:tc>
      </w:tr>
    </w:tbl>
    <w:p>
      <w:pPr>
        <w:pStyle w:val="BodyText"/>
      </w:pPr>
      <w:r>
        <w:t xml:space="preserve">4. DELIVERY SCHEDULE &amp;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User Research Report &amp; Personas</w:t>
            </w:r>
          </w:p>
        </w:tc>
        <w:tc>
          <w:tcPr/>
          <w:p>
            <w:pPr>
              <w:pStyle w:val="Compact"/>
              <w:jc w:val="left"/>
            </w:pPr>
            <w:r>
              <w:t xml:space="preserve">28 June 2025</w:t>
            </w:r>
          </w:p>
        </w:tc>
        <w:tc>
          <w:tcPr/>
          <w:p>
            <w:pPr>
              <w:pStyle w:val="Compact"/>
              <w:jc w:val="left"/>
            </w:pPr>
            <w:r>
              <w:t xml:space="preserve">Australia Sydney</w:t>
            </w:r>
          </w:p>
        </w:tc>
      </w:tr>
      <w:tr>
        <w:tc>
          <w:tcPr/>
          <w:p>
            <w:pPr>
              <w:pStyle w:val="Compact"/>
              <w:jc w:val="left"/>
            </w:pPr>
            <w:r>
              <w:t xml:space="preserve">M2</w:t>
            </w:r>
          </w:p>
        </w:tc>
        <w:tc>
          <w:tcPr/>
          <w:p>
            <w:pPr>
              <w:pStyle w:val="Compact"/>
              <w:jc w:val="left"/>
            </w:pPr>
            <w:r>
              <w:t xml:space="preserve">Wireframes &amp; Sitemap</w:t>
            </w:r>
          </w:p>
        </w:tc>
        <w:tc>
          <w:tcPr/>
          <w:p>
            <w:pPr>
              <w:pStyle w:val="Compact"/>
              <w:jc w:val="left"/>
            </w:pPr>
            <w:r>
              <w:t xml:space="preserve">19 July 2025</w:t>
            </w:r>
          </w:p>
        </w:tc>
        <w:tc>
          <w:tcPr/>
          <w:p>
            <w:pPr>
              <w:pStyle w:val="Compact"/>
              <w:jc w:val="left"/>
            </w:pPr>
            <w:r>
              <w:t xml:space="preserve">Australia Sydney</w:t>
            </w:r>
          </w:p>
        </w:tc>
      </w:tr>
      <w:tr>
        <w:tc>
          <w:tcPr/>
          <w:p>
            <w:pPr>
              <w:pStyle w:val="Compact"/>
              <w:jc w:val="left"/>
            </w:pPr>
            <w:r>
              <w:t xml:space="preserve">M3</w:t>
            </w:r>
          </w:p>
        </w:tc>
        <w:tc>
          <w:tcPr/>
          <w:p>
            <w:pPr>
              <w:pStyle w:val="Compact"/>
              <w:jc w:val="left"/>
            </w:pPr>
            <w:r>
              <w:t xml:space="preserve">High-Fidelity Mockups &amp; Interactive Prototype</w:t>
            </w:r>
          </w:p>
        </w:tc>
        <w:tc>
          <w:tcPr/>
          <w:p>
            <w:pPr>
              <w:pStyle w:val="Compact"/>
              <w:jc w:val="left"/>
            </w:pPr>
            <w:r>
              <w:t xml:space="preserve">16 August 2025</w:t>
            </w:r>
          </w:p>
        </w:tc>
        <w:tc>
          <w:tcPr/>
          <w:p>
            <w:pPr>
              <w:pStyle w:val="Compact"/>
              <w:jc w:val="left"/>
            </w:pPr>
            <w:r>
              <w:t xml:space="preserve">Australia Sydney</w:t>
            </w:r>
          </w:p>
        </w:tc>
      </w:tr>
      <w:tr>
        <w:tc>
          <w:tcPr/>
          <w:p>
            <w:pPr>
              <w:pStyle w:val="Compact"/>
              <w:jc w:val="left"/>
            </w:pPr>
            <w:r>
              <w:t xml:space="preserve">M4</w:t>
            </w:r>
          </w:p>
        </w:tc>
        <w:tc>
          <w:tcPr/>
          <w:p>
            <w:pPr>
              <w:pStyle w:val="Compact"/>
              <w:jc w:val="left"/>
            </w:pPr>
            <w:r>
              <w:t xml:space="preserve">Usability Test Results &amp; Revised Designs</w:t>
            </w:r>
          </w:p>
        </w:tc>
        <w:tc>
          <w:tcPr/>
          <w:p>
            <w:pPr>
              <w:pStyle w:val="Compact"/>
              <w:jc w:val="left"/>
            </w:pPr>
            <w:r>
              <w:t xml:space="preserve">30 August 2025</w:t>
            </w:r>
          </w:p>
        </w:tc>
        <w:tc>
          <w:tcPr/>
          <w:p>
            <w:pPr>
              <w:pStyle w:val="Compact"/>
              <w:jc w:val="left"/>
            </w:pPr>
            <w:r>
              <w:t xml:space="preserve">Australia Sydney</w:t>
            </w:r>
          </w:p>
        </w:tc>
      </w:tr>
      <w:tr>
        <w:tc>
          <w:tcPr/>
          <w:p>
            <w:pPr>
              <w:pStyle w:val="Compact"/>
              <w:jc w:val="left"/>
            </w:pPr>
            <w:r>
              <w:t xml:space="preserve">M5</w:t>
            </w:r>
          </w:p>
        </w:tc>
        <w:tc>
          <w:tcPr/>
          <w:p>
            <w:pPr>
              <w:pStyle w:val="Compact"/>
              <w:jc w:val="left"/>
            </w:pPr>
            <w:r>
              <w:t xml:space="preserve">Complete Design System &amp; Developer Handover Package</w:t>
            </w:r>
          </w:p>
        </w:tc>
        <w:tc>
          <w:tcPr/>
          <w:p>
            <w:pPr>
              <w:pStyle w:val="Compact"/>
              <w:jc w:val="left"/>
            </w:pPr>
            <w:r>
              <w:t xml:space="preserve">06 September 2025</w:t>
            </w:r>
          </w:p>
        </w:tc>
        <w:tc>
          <w:tcPr/>
          <w:p>
            <w:pPr>
              <w:pStyle w:val="Compact"/>
              <w:jc w:val="left"/>
            </w:pPr>
            <w:r>
              <w:t xml:space="preserve">Australia Sydney</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Supplier upon signature by both parties. All services described herein shall be performed by a dedicated</w:t>
      </w:r>
      <w:r>
        <w:t xml:space="preserve"> </w:t>
      </w:r>
      <w:r>
        <w:t xml:space="preserve">UX UI Designer</w:t>
      </w:r>
      <w:r>
        <w:t xml:space="preserve"> </w:t>
      </w:r>
      <w:r>
        <w:t xml:space="preserve">with a minimum of five (5) years of professional experience in digital product design.</w:t>
      </w:r>
    </w:p>
    <w:p>
      <w:pPr>
        <w:numPr>
          <w:ilvl w:val="0"/>
          <w:numId w:val="1001"/>
        </w:numPr>
        <w:pStyle w:val="Compact"/>
      </w:pPr>
      <w:r>
        <w:t xml:space="preserve">All on-site work shall be conducted at the Buyer's premises located in Australia Sydney, NSW 2000, during standard business hours (09:00–17:00 AEST, Monday to Friday). The</w:t>
      </w:r>
      <w:r>
        <w:t xml:space="preserve"> </w:t>
      </w:r>
      <w:r>
        <w:t xml:space="preserve">UX UI Designer</w:t>
      </w:r>
      <w:r>
        <w:t xml:space="preserve"> </w:t>
      </w:r>
      <w:r>
        <w:t xml:space="preserve">shall comply with all workplace health and safety regulations applicable in Australia Sydney.</w:t>
      </w:r>
    </w:p>
    <w:p>
      <w:pPr>
        <w:numPr>
          <w:ilvl w:val="0"/>
          <w:numId w:val="1001"/>
        </w:numPr>
        <w:pStyle w:val="Compact"/>
      </w:pPr>
      <w:r>
        <w:t xml:space="preserve">Payment shall be made via direct bank transfer to the Supplier's nominated Australian bank account within thirty (30) days of receipt of a valid tax invoice. Late payments shall attract interest at the rate of 1.5% per month as per Australian commercial practice.</w:t>
      </w:r>
    </w:p>
    <w:p>
      <w:pPr>
        <w:numPr>
          <w:ilvl w:val="0"/>
          <w:numId w:val="1001"/>
        </w:numPr>
        <w:pStyle w:val="Compact"/>
      </w:pPr>
      <w:r>
        <w:t xml:space="preserve">All intellectual property rights in the design deliverables produced under this Purchase Order shall vest in the Buyer upon full payment. The</w:t>
      </w:r>
      <w:r>
        <w:t xml:space="preserve"> </w:t>
      </w:r>
      <w:r>
        <w:t xml:space="preserve">UX UI Designer</w:t>
      </w:r>
      <w:r>
        <w:t xml:space="preserve"> </w:t>
      </w:r>
      <w:r>
        <w:t xml:space="preserve">retains the right to display completed work in a professional portfolio, subject to the Buyer's prior written approval.</w:t>
      </w:r>
    </w:p>
    <w:p>
      <w:pPr>
        <w:numPr>
          <w:ilvl w:val="0"/>
          <w:numId w:val="1001"/>
        </w:numPr>
        <w:pStyle w:val="Compact"/>
      </w:pPr>
      <w:r>
        <w:t xml:space="preserve">The Supplier shall maintain professional indemnity insurance with a minimum cover of AUD 5,000,000, valid throughout the duration of this Purchase Order and for a period of two (2) years thereafter.</w:t>
      </w:r>
    </w:p>
    <w:p>
      <w:pPr>
        <w:numPr>
          <w:ilvl w:val="0"/>
          <w:numId w:val="1001"/>
        </w:numPr>
        <w:pStyle w:val="Compact"/>
      </w:pPr>
      <w:r>
        <w:t xml:space="preserve">Either party may terminate this Purchase Order with fourteen (14) days written notice. In the event of termination, the Buyer shall pay for all services rendered up to the date of termination at the rates specified in Section 3.</w:t>
      </w:r>
    </w:p>
    <w:p>
      <w:pPr>
        <w:numPr>
          <w:ilvl w:val="0"/>
          <w:numId w:val="1001"/>
        </w:numPr>
        <w:pStyle w:val="Compact"/>
      </w:pPr>
      <w:r>
        <w:t xml:space="preserve">This Purchase Order shall be governed by and construed in accordance with the laws of the State of New South Wales, Australia. Any disputes arising shall be subject to the exclusive jurisdiction of the courts of Australia Sydney.</w:t>
      </w:r>
    </w:p>
    <w:p>
      <w:pPr>
        <w:numPr>
          <w:ilvl w:val="0"/>
          <w:numId w:val="1001"/>
        </w:numPr>
        <w:pStyle w:val="Compact"/>
      </w:pPr>
      <w:r>
        <w:t xml:space="preserve">The</w:t>
      </w:r>
      <w:r>
        <w:t xml:space="preserve"> </w:t>
      </w:r>
      <w:r>
        <w:t xml:space="preserve">UX UI Designer</w:t>
      </w:r>
      <w:r>
        <w:t xml:space="preserve"> </w:t>
      </w:r>
      <w:r>
        <w:t xml:space="preserve">shall adhere to the Australian Privacy Principles (APPs) under the Privacy Act 1988 (Cth) when handling any user data collected during the research and testing phases in Australia Sydney.</w:t>
      </w:r>
    </w:p>
    <w:p>
      <w:pPr>
        <w:numPr>
          <w:ilvl w:val="0"/>
          <w:numId w:val="1001"/>
        </w:numPr>
        <w:pStyle w:val="Compact"/>
      </w:pPr>
      <w:r>
        <w:t xml:space="preserve">All communications, revisions, and approvals related to this Purchase Order shall be conducted in English and documented in writing via email to the designated project contacts listed in Section 1.</w:t>
      </w:r>
    </w:p>
    <w:p>
      <w:pPr>
        <w:pStyle w:val="FirstParagraph"/>
      </w:pPr>
      <w:r>
        <w:t xml:space="preserve">6. AUTHORIZED SIGNATURES</w:t>
      </w:r>
    </w:p>
    <w:p>
      <w:pPr>
        <w:pStyle w:val="BodyText"/>
      </w:pPr>
      <w:r>
        <w:rPr>
          <w:bCs/>
          <w:b/>
        </w:rPr>
        <w:t xml:space="preserve">For and on behalf of the Buyer:</w:t>
      </w:r>
    </w:p>
    <w:p>
      <w:pPr>
        <w:pStyle w:val="BodyText"/>
      </w:pPr>
      <w:r>
        <w:t xml:space="preserve">Harbour Digital Solutions Pty Ltd</w:t>
      </w:r>
    </w:p>
    <w:p>
      <w:pPr>
        <w:pStyle w:val="BodyText"/>
      </w:pPr>
      <w:r>
        <w:t xml:space="preserve">Name: Margaret Chen</w:t>
      </w:r>
      <w:r>
        <w:br/>
      </w:r>
      <w:r>
        <w:t xml:space="preserve">Title: Chief Procurement Officer</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PixelCraft Design Studio</w:t>
      </w:r>
    </w:p>
    <w:p>
      <w:pPr>
        <w:pStyle w:val="BodyText"/>
      </w:pPr>
      <w:r>
        <w:t xml:space="preserve">Name: James Okafor</w:t>
      </w:r>
      <w:r>
        <w:br/>
      </w:r>
      <w:r>
        <w:t xml:space="preserve">Title: Managing Director / Lead UX UI Designer</w:t>
      </w:r>
      <w:r>
        <w:br/>
      </w:r>
      <w:r>
        <w:t xml:space="preserve">Signature: _________________________</w:t>
      </w:r>
      <w:r>
        <w:br/>
      </w:r>
      <w:r>
        <w:t xml:space="preserve">Date: 14 June 2025</w:t>
      </w:r>
    </w:p>
    <w:p>
      <w:pPr>
        <w:pStyle w:val="BodyText"/>
      </w:pPr>
      <w:r>
        <w:t xml:space="preserve">This Purchase Order (PO-2025-AUS-04782) was prepared for the engagement of a UX UI Designer in Australia Sydney. All amounts are quoted in Australian Dollars (AUD) inclusive of applicable GST. This document is valid for acceptance within fourteen (14) calendar days of the date of issue. For queries, contact the Buyer's procurement department at procurement@harbourdigital.com.au.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Australia Sydney</dc:title>
  <dc:creator/>
  <dc:language>en</dc:language>
  <cp:keywords/>
  <dcterms:created xsi:type="dcterms:W3CDTF">2026-10-10T08:38:16Z</dcterms:created>
  <dcterms:modified xsi:type="dcterms:W3CDTF">2026-10-10T08:38:16Z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