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UX UI Designer Professional Services Engagement</w:t>
      </w:r>
    </w:p>
    <w:p>
      <w:pPr>
        <w:pStyle w:val="BodyText"/>
      </w:pPr>
      <w:r>
        <w:t xml:space="preserve">Issued in New Zealand Auckland</w:t>
      </w:r>
    </w:p>
    <w:bookmarkEnd w:id="20"/>
    <w:p>
      <w:pPr>
        <w:pStyle w:val="BodyText"/>
      </w:pPr>
      <w:r>
        <w:rPr>
          <w:bCs/>
          <w:b/>
        </w:rPr>
        <w:t xml:space="preserve">Purchase Order Number:</w:t>
      </w:r>
      <w:r>
        <w:t xml:space="preserve"> </w:t>
      </w:r>
      <w:r>
        <w:t xml:space="preserve">PO-AKL-2025-00472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New Zealand Auckland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Pacific Digital Solutions Ltd.</w:t>
            </w:r>
            <w:r>
              <w:br/>
            </w:r>
            <w:r>
              <w:rPr>
                <w:bCs/>
                <w:b/>
              </w:rPr>
              <w:t xml:space="preserve">Address:</w:t>
            </w:r>
            <w:r>
              <w:t xml:space="preserve"> </w:t>
            </w:r>
            <w:r>
              <w:t xml:space="preserve">Level 12, 100 Queen Street, Auckland CBD, New Zealand Auckland 1010</w:t>
            </w:r>
            <w:r>
              <w:br/>
            </w:r>
            <w:r>
              <w:rPr>
                <w:bCs/>
                <w:b/>
              </w:rPr>
              <w:t xml:space="preserve">ABN/IRD:</w:t>
            </w:r>
            <w:r>
              <w:t xml:space="preserve"> </w:t>
            </w:r>
            <w:r>
              <w:t xml:space="preserve">942-887-103</w:t>
            </w:r>
            <w:r>
              <w:br/>
            </w:r>
            <w:r>
              <w:rPr>
                <w:bCs/>
                <w:b/>
              </w:rPr>
              <w:t xml:space="preserve">Contact:</w:t>
            </w:r>
            <w:r>
              <w:t xml:space="preserve"> </w:t>
            </w:r>
            <w:r>
              <w:t xml:space="preserve">Sarah Mitchell, Procurement Manager</w:t>
            </w:r>
            <w:r>
              <w:br/>
            </w:r>
            <w:r>
              <w:rPr>
                <w:bCs/>
                <w:b/>
              </w:rPr>
              <w:t xml:space="preserve">Email:</w:t>
            </w:r>
            <w:r>
              <w:t xml:space="preserve"> </w:t>
            </w:r>
            <w:r>
              <w:t xml:space="preserve">s.mitchell@pacifidigital.co.nz</w:t>
            </w:r>
          </w:p>
        </w:tc>
        <w:tc>
          <w:tcPr/>
          <w:p>
            <w:pPr>
              <w:pStyle w:val="Compact"/>
              <w:jc w:val="left"/>
            </w:pPr>
            <w:r>
              <w:rPr>
                <w:bCs/>
                <w:b/>
              </w:rPr>
              <w:t xml:space="preserve">Company:</w:t>
            </w:r>
            <w:r>
              <w:t xml:space="preserve"> </w:t>
            </w:r>
            <w:r>
              <w:t xml:space="preserve">Northbound Creative Design Co.</w:t>
            </w:r>
            <w:r>
              <w:br/>
            </w:r>
            <w:r>
              <w:rPr>
                <w:bCs/>
                <w:b/>
              </w:rPr>
              <w:t xml:space="preserve">Address:</w:t>
            </w:r>
            <w:r>
              <w:t xml:space="preserve"> </w:t>
            </w:r>
            <w:r>
              <w:t xml:space="preserve">Unit 5, 45 Karangahape Road, Ponsonby, New Zealand Auckland 1011</w:t>
            </w:r>
            <w:r>
              <w:br/>
            </w:r>
            <w:r>
              <w:rPr>
                <w:bCs/>
                <w:b/>
              </w:rPr>
              <w:t xml:space="preserve">ABN/IRD:</w:t>
            </w:r>
            <w:r>
              <w:t xml:space="preserve"> </w:t>
            </w:r>
            <w:r>
              <w:t xml:space="preserve">771-445-298</w:t>
            </w:r>
            <w:r>
              <w:br/>
            </w:r>
            <w:r>
              <w:rPr>
                <w:bCs/>
                <w:b/>
              </w:rPr>
              <w:t xml:space="preserve">Contact:</w:t>
            </w:r>
            <w:r>
              <w:t xml:space="preserve"> </w:t>
            </w:r>
            <w:r>
              <w:t xml:space="preserve">James Tui, Lead UX UI Designer</w:t>
            </w:r>
            <w:r>
              <w:br/>
            </w:r>
            <w:r>
              <w:rPr>
                <w:bCs/>
                <w:b/>
              </w:rPr>
              <w:t xml:space="preserve">Email:</w:t>
            </w:r>
            <w:r>
              <w:t xml:space="preserve"> </w:t>
            </w:r>
            <w:r>
              <w:t xml:space="preserve">j.tui@northboundcreative.co.nz</w:t>
            </w:r>
          </w:p>
        </w:tc>
      </w:tr>
    </w:tbl>
    <w:p>
      <w:pPr>
        <w:pStyle w:val="BodyText"/>
      </w:pPr>
      <w:r>
        <w:t xml:space="preserve">2. SCOPE OF SERVICES – UX UI DESIGNER ENGAGEMENT</w:t>
      </w:r>
    </w:p>
    <w:p>
      <w:pPr>
        <w:pStyle w:val="BodyText"/>
      </w:pPr>
      <w:r>
        <w:t xml:space="preserve">This Purchase Order is issued by Pacific Digital Solutions Ltd. to formally engage the services of a qualified</w:t>
      </w:r>
      <w:r>
        <w:t xml:space="preserve"> </w:t>
      </w:r>
      <w:r>
        <w:t xml:space="preserve">UX UI Designer</w:t>
      </w:r>
      <w:r>
        <w:t xml:space="preserve"> </w:t>
      </w:r>
      <w:r>
        <w:t xml:space="preserve">based in New Zealand Auckland for the purpose of delivering comprehensive user experience and user interface design services. The</w:t>
      </w:r>
      <w:r>
        <w:t xml:space="preserve"> </w:t>
      </w:r>
      <w:r>
        <w:t xml:space="preserve">UX UI Designer</w:t>
      </w:r>
      <w:r>
        <w:t xml:space="preserve"> </w:t>
      </w:r>
      <w:r>
        <w:t xml:space="preserve">shall be responsible for the full design lifecycle of the company's upcoming enterprise customer portal, including but not limited to user research, information architecture, wireframing, visual design, prototyping, usability testing, and design system development. All work shall be conducted in accordance with New Zealand design industry standards and best practices applicable to the New Zealand Auckland technology sector.</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UX UI Designer – User Research &amp; Discovery Phase (stakeholder interviews, user personas, journey mapping)</w:t>
            </w:r>
          </w:p>
        </w:tc>
        <w:tc>
          <w:tcPr/>
          <w:p>
            <w:pPr>
              <w:pStyle w:val="Compact"/>
              <w:jc w:val="left"/>
            </w:pPr>
            <w:r>
              <w:t xml:space="preserve">3 weeks</w:t>
            </w:r>
          </w:p>
        </w:tc>
        <w:tc>
          <w:tcPr/>
          <w:p>
            <w:pPr>
              <w:pStyle w:val="Compact"/>
              <w:jc w:val="left"/>
            </w:pPr>
            <w:r>
              <w:t xml:space="preserve">$2,800/week</w:t>
            </w:r>
          </w:p>
        </w:tc>
        <w:tc>
          <w:tcPr/>
          <w:p>
            <w:pPr>
              <w:pStyle w:val="Compact"/>
              <w:jc w:val="left"/>
            </w:pPr>
            <w:r>
              <w:t xml:space="preserve">$8,400.00</w:t>
            </w:r>
          </w:p>
        </w:tc>
      </w:tr>
      <w:tr>
        <w:tc>
          <w:tcPr/>
          <w:p>
            <w:pPr>
              <w:pStyle w:val="Compact"/>
              <w:jc w:val="left"/>
            </w:pPr>
            <w:r>
              <w:t xml:space="preserve">02</w:t>
            </w:r>
          </w:p>
        </w:tc>
        <w:tc>
          <w:tcPr/>
          <w:p>
            <w:pPr>
              <w:pStyle w:val="Compact"/>
              <w:jc w:val="left"/>
            </w:pPr>
            <w:r>
              <w:t xml:space="preserve">UX UI Designer – Information Architecture &amp; Wireframing (sitemap, low-fidelity wireframes, content strategy)</w:t>
            </w:r>
          </w:p>
        </w:tc>
        <w:tc>
          <w:tcPr/>
          <w:p>
            <w:pPr>
              <w:pStyle w:val="Compact"/>
              <w:jc w:val="left"/>
            </w:pPr>
            <w:r>
              <w:t xml:space="preserve">4 weeks</w:t>
            </w:r>
          </w:p>
        </w:tc>
        <w:tc>
          <w:tcPr/>
          <w:p>
            <w:pPr>
              <w:pStyle w:val="Compact"/>
              <w:jc w:val="left"/>
            </w:pPr>
            <w:r>
              <w:t xml:space="preserve">$2,800/week</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UX UI Designer – Visual UI Design &amp; Design System (high-fidelity mockups, component library, style guide)</w:t>
            </w:r>
          </w:p>
        </w:tc>
        <w:tc>
          <w:tcPr/>
          <w:p>
            <w:pPr>
              <w:pStyle w:val="Compact"/>
              <w:jc w:val="left"/>
            </w:pPr>
            <w:r>
              <w:t xml:space="preserve">5 weeks</w:t>
            </w:r>
          </w:p>
        </w:tc>
        <w:tc>
          <w:tcPr/>
          <w:p>
            <w:pPr>
              <w:pStyle w:val="Compact"/>
              <w:jc w:val="left"/>
            </w:pPr>
            <w:r>
              <w:t xml:space="preserve">$3,000/week</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UX UI Designer – Interactive Prototyping &amp; Usability Testing (Figma prototypes, moderated testing sessions, iteration)</w:t>
            </w:r>
          </w:p>
        </w:tc>
        <w:tc>
          <w:tcPr/>
          <w:p>
            <w:pPr>
              <w:pStyle w:val="Compact"/>
              <w:jc w:val="left"/>
            </w:pPr>
            <w:r>
              <w:t xml:space="preserve">3 weeks</w:t>
            </w:r>
          </w:p>
        </w:tc>
        <w:tc>
          <w:tcPr/>
          <w:p>
            <w:pPr>
              <w:pStyle w:val="Compact"/>
              <w:jc w:val="left"/>
            </w:pPr>
            <w:r>
              <w:t xml:space="preserve">$3,000/week</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UX UI Designer – Developer Handoff &amp; QA Support (annotated specs, asset delivery, design QA during build)</w:t>
            </w:r>
          </w:p>
        </w:tc>
        <w:tc>
          <w:tcPr/>
          <w:p>
            <w:pPr>
              <w:pStyle w:val="Compact"/>
              <w:jc w:val="left"/>
            </w:pPr>
            <w:r>
              <w:t xml:space="preserve">2 weeks</w:t>
            </w:r>
          </w:p>
        </w:tc>
        <w:tc>
          <w:tcPr/>
          <w:p>
            <w:pPr>
              <w:pStyle w:val="Compact"/>
              <w:jc w:val="left"/>
            </w:pPr>
            <w:r>
              <w:t xml:space="preserve">$2,500/week</w:t>
            </w:r>
          </w:p>
        </w:tc>
        <w:tc>
          <w:tcPr/>
          <w:p>
            <w:pPr>
              <w:pStyle w:val="Compact"/>
              <w:jc w:val="left"/>
            </w:pPr>
            <w:r>
              <w:t xml:space="preserve">$5,000.00</w:t>
            </w:r>
          </w:p>
        </w:tc>
      </w:tr>
      <w:tr>
        <w:tc>
          <w:tcPr>
            <w:gridSpan w:val="4"/>
          </w:tcPr>
          <w:p>
            <w:pPr>
              <w:pStyle w:val="Compact"/>
              <w:jc w:val="right"/>
            </w:pPr>
            <w:r>
              <w:t xml:space="preserve">TOTAL CONTRACT VALUE (NZD)</w:t>
            </w:r>
          </w:p>
        </w:tc>
        <w:tc>
          <w:tcPr/>
          <w:p>
            <w:pPr>
              <w:pStyle w:val="Compact"/>
              <w:jc w:val="left"/>
            </w:pPr>
            <w:r>
              <w:t xml:space="preserve">$48,600.00</w:t>
            </w:r>
          </w:p>
        </w:tc>
      </w:tr>
    </w:tbl>
    <w:p>
      <w:pPr>
        <w:pStyle w:val="BodyText"/>
      </w:pPr>
      <w:r>
        <w:t xml:space="preserve">4. PAYMENT TERMS</w:t>
      </w:r>
    </w:p>
    <w:p>
      <w:pPr>
        <w:pStyle w:val="BodyText"/>
      </w:pPr>
      <w:r>
        <w:t xml:space="preserve">Payment for this Purchase Order shall be made in accordance with the following schedule. All payments are denominated in New Zealand Dollars (NZD) and shall be remitted via bank transfer to the account details provided by the supplier. Invoices are to be submitted monthly in arrears. A 1.5% late payment penalty shall apply to any invoice not settled within 30 days of the invoice date, in compliance with the New Zealand Payment Terms on Supply Act 2013. The total contract value of this Purchase Order for the</w:t>
      </w:r>
      <w:r>
        <w:t xml:space="preserve"> </w:t>
      </w:r>
      <w:r>
        <w:t xml:space="preserve">UX UI Designer</w:t>
      </w:r>
      <w:r>
        <w:t xml:space="preserve"> </w:t>
      </w:r>
      <w:r>
        <w:t xml:space="preserve">engagement is NZD $48,600.00, inclusive of all professional fees. No additional GST shall be applied as the supplier is registered for GST and the amount is GST-inclusive.</w:t>
      </w:r>
    </w:p>
    <w:p>
      <w:pPr>
        <w:pStyle w:val="BodyText"/>
      </w:pPr>
      <w:r>
        <w:t xml:space="preserve">5. TERMS AND CONDITIONS</w:t>
      </w:r>
    </w:p>
    <w:p>
      <w:pPr>
        <w:numPr>
          <w:ilvl w:val="0"/>
          <w:numId w:val="1001"/>
        </w:numPr>
        <w:pStyle w:val="Compact"/>
      </w:pPr>
      <w:r>
        <w:t xml:space="preserve">This Purchase Order is governed by and shall be construed in accordance with the laws of New Zealand. Any disputes arising from this Purchase Order shall be resolved through mediation in New Zealand Auckland before proceeding to the District Court of Auckland.</w:t>
      </w:r>
    </w:p>
    <w:p>
      <w:pPr>
        <w:numPr>
          <w:ilvl w:val="0"/>
          <w:numId w:val="1001"/>
        </w:numPr>
        <w:pStyle w:val="Compact"/>
      </w:pPr>
      <w:r>
        <w:t xml:space="preserve">The</w:t>
      </w:r>
      <w:r>
        <w:t xml:space="preserve"> </w:t>
      </w:r>
      <w:r>
        <w:t xml:space="preserve">UX UI Designer</w:t>
      </w:r>
      <w:r>
        <w:t xml:space="preserve"> </w:t>
      </w:r>
      <w:r>
        <w:t xml:space="preserve">shall maintain professional indemnity insurance with a minimum cover of NZD $5,000,000 for the duration of the engagement and shall provide a certificate of insurance upon request.</w:t>
      </w:r>
    </w:p>
    <w:p>
      <w:pPr>
        <w:numPr>
          <w:ilvl w:val="0"/>
          <w:numId w:val="1001"/>
        </w:numPr>
        <w:pStyle w:val="Compact"/>
      </w:pPr>
      <w:r>
        <w:t xml:space="preserve">All intellectual property, design assets, source files, and deliverables created under this Purchase Order shall become the sole property of Pacific Digital Solutions Ltd. upon full payment. The</w:t>
      </w:r>
      <w:r>
        <w:t xml:space="preserve"> </w:t>
      </w:r>
      <w:r>
        <w:t xml:space="preserve">UX UI Designer</w:t>
      </w:r>
      <w:r>
        <w:t xml:space="preserve"> </w:t>
      </w:r>
      <w:r>
        <w:t xml:space="preserve">retains the right to display completed work in a professional portfolio with prior written consent.</w:t>
      </w:r>
    </w:p>
    <w:p>
      <w:pPr>
        <w:numPr>
          <w:ilvl w:val="0"/>
          <w:numId w:val="1001"/>
        </w:numPr>
        <w:pStyle w:val="Compact"/>
      </w:pPr>
      <w:r>
        <w:t xml:space="preserve">The</w:t>
      </w:r>
      <w:r>
        <w:t xml:space="preserve"> </w:t>
      </w:r>
      <w:r>
        <w:t xml:space="preserve">UX UI Designer</w:t>
      </w:r>
      <w:r>
        <w:t xml:space="preserve"> </w:t>
      </w:r>
      <w:r>
        <w:t xml:space="preserve">shall comply with all applicable New Zealand employment, privacy (Privacy Act 2020), and health and safety legislation. All work shall be performed from the supplier's premises in New Zealand Auckland unless otherwise agreed in writing.</w:t>
      </w:r>
    </w:p>
    <w:p>
      <w:pPr>
        <w:numPr>
          <w:ilvl w:val="0"/>
          <w:numId w:val="1001"/>
        </w:numPr>
        <w:pStyle w:val="Compact"/>
      </w:pPr>
      <w:r>
        <w:t xml:space="preserve">Either party may terminate this Purchase Order with 14 days' written notice. In the event of termination, the Buyer shall pay for all services rendered up to the date of termination at the rates specified in Section 3.</w:t>
      </w:r>
    </w:p>
    <w:p>
      <w:pPr>
        <w:numPr>
          <w:ilvl w:val="0"/>
          <w:numId w:val="1001"/>
        </w:numPr>
        <w:pStyle w:val="Compact"/>
      </w:pPr>
      <w:r>
        <w:t xml:space="preserve">The</w:t>
      </w:r>
      <w:r>
        <w:t xml:space="preserve"> </w:t>
      </w:r>
      <w:r>
        <w:t xml:space="preserve">UX UI Designer</w:t>
      </w:r>
      <w:r>
        <w:t xml:space="preserve"> </w:t>
      </w:r>
      <w:r>
        <w:t xml:space="preserve">shall attend weekly progress meetings at the Buyer's office in New Zealand Auckland or via video conference as mutually agreed. A minimum of 80% of working hours shall be dedicated to this project.</w:t>
      </w:r>
    </w:p>
    <w:p>
      <w:pPr>
        <w:numPr>
          <w:ilvl w:val="0"/>
          <w:numId w:val="1001"/>
        </w:numPr>
        <w:pStyle w:val="Compact"/>
      </w:pPr>
      <w:r>
        <w:t xml:space="preserve">All deliverables shall be subject to a two-round revision process. Additional revisions beyond the agreed scope shall be billed at the hourly rate of NZD $250.00 per hour.</w:t>
      </w:r>
    </w:p>
    <w:p>
      <w:pPr>
        <w:numPr>
          <w:ilvl w:val="0"/>
          <w:numId w:val="1001"/>
        </w:numPr>
        <w:pStyle w:val="Compact"/>
      </w:pPr>
      <w:r>
        <w:t xml:space="preserve">This Purchase Order does not create a partnership, joint venture, or agency relationship between the parties. The</w:t>
      </w:r>
      <w:r>
        <w:t xml:space="preserve"> </w:t>
      </w:r>
      <w:r>
        <w:t xml:space="preserve">UX UI Designer</w:t>
      </w:r>
      <w:r>
        <w:t xml:space="preserve"> </w:t>
      </w:r>
      <w:r>
        <w:t xml:space="preserve">is an independent contractor and not an employee of the Buyer.</w:t>
      </w:r>
    </w:p>
    <w:p>
      <w:pPr>
        <w:numPr>
          <w:ilvl w:val="0"/>
          <w:numId w:val="1001"/>
        </w:numPr>
        <w:pStyle w:val="Compact"/>
      </w:pPr>
      <w:r>
        <w:t xml:space="preserve">Confidentiality obligations shall survive the termination of this Purchase Order for a period of three (3) years. Both parties agree to protect all proprietary information exchanged during the engagement.</w:t>
      </w:r>
    </w:p>
    <w:p>
      <w:pPr>
        <w:numPr>
          <w:ilvl w:val="0"/>
          <w:numId w:val="1001"/>
        </w:numPr>
        <w:pStyle w:val="Compact"/>
      </w:pPr>
      <w:r>
        <w:t xml:space="preserve">Force majeure events, including but not limited to natural disasters affecting the New Zealand Auckland region, shall relieve the affected party from performance obligations for the duration of the event, provided written notice is given within 48 hours.</w:t>
      </w:r>
    </w:p>
    <w:p>
      <w:pPr>
        <w:pStyle w:val="FirstParagraph"/>
      </w:pPr>
      <w:r>
        <w:t xml:space="preserve">6.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Milestone 1</w:t>
            </w:r>
          </w:p>
        </w:tc>
        <w:tc>
          <w:tcPr/>
          <w:p>
            <w:pPr>
              <w:pStyle w:val="Compact"/>
              <w:jc w:val="left"/>
            </w:pPr>
            <w:r>
              <w:t xml:space="preserve">User Research Report &amp; Personas</w:t>
            </w:r>
          </w:p>
        </w:tc>
        <w:tc>
          <w:tcPr/>
          <w:p>
            <w:pPr>
              <w:pStyle w:val="Compact"/>
              <w:jc w:val="left"/>
            </w:pPr>
            <w:r>
              <w:t xml:space="preserve">5 July 2025</w:t>
            </w:r>
          </w:p>
        </w:tc>
      </w:tr>
      <w:tr>
        <w:tc>
          <w:tcPr/>
          <w:p>
            <w:pPr>
              <w:pStyle w:val="Compact"/>
              <w:jc w:val="left"/>
            </w:pPr>
            <w:r>
              <w:t xml:space="preserve">Milestone 2</w:t>
            </w:r>
          </w:p>
        </w:tc>
        <w:tc>
          <w:tcPr/>
          <w:p>
            <w:pPr>
              <w:pStyle w:val="Compact"/>
              <w:jc w:val="left"/>
            </w:pPr>
            <w:r>
              <w:t xml:space="preserve">Information Architecture &amp; Wireframes</w:t>
            </w:r>
          </w:p>
        </w:tc>
        <w:tc>
          <w:tcPr/>
          <w:p>
            <w:pPr>
              <w:pStyle w:val="Compact"/>
              <w:jc w:val="left"/>
            </w:pPr>
            <w:r>
              <w:t xml:space="preserve">26 July 2025</w:t>
            </w:r>
          </w:p>
        </w:tc>
      </w:tr>
      <w:tr>
        <w:tc>
          <w:tcPr/>
          <w:p>
            <w:pPr>
              <w:pStyle w:val="Compact"/>
              <w:jc w:val="left"/>
            </w:pPr>
            <w:r>
              <w:t xml:space="preserve">Milestone 3</w:t>
            </w:r>
          </w:p>
        </w:tc>
        <w:tc>
          <w:tcPr/>
          <w:p>
            <w:pPr>
              <w:pStyle w:val="Compact"/>
              <w:jc w:val="left"/>
            </w:pPr>
            <w:r>
              <w:t xml:space="preserve">High-Fidelity UI Designs &amp; Design System</w:t>
            </w:r>
          </w:p>
        </w:tc>
        <w:tc>
          <w:tcPr/>
          <w:p>
            <w:pPr>
              <w:pStyle w:val="Compact"/>
              <w:jc w:val="left"/>
            </w:pPr>
            <w:r>
              <w:t xml:space="preserve">30 August 2025</w:t>
            </w:r>
          </w:p>
        </w:tc>
      </w:tr>
      <w:tr>
        <w:tc>
          <w:tcPr/>
          <w:p>
            <w:pPr>
              <w:pStyle w:val="Compact"/>
              <w:jc w:val="left"/>
            </w:pPr>
            <w:r>
              <w:t xml:space="preserve">Milestone 4</w:t>
            </w:r>
          </w:p>
        </w:tc>
        <w:tc>
          <w:tcPr/>
          <w:p>
            <w:pPr>
              <w:pStyle w:val="Compact"/>
              <w:jc w:val="left"/>
            </w:pPr>
            <w:r>
              <w:t xml:space="preserve">Interactive Prototypes &amp; Usability Test Results</w:t>
            </w:r>
          </w:p>
        </w:tc>
        <w:tc>
          <w:tcPr/>
          <w:p>
            <w:pPr>
              <w:pStyle w:val="Compact"/>
              <w:jc w:val="left"/>
            </w:pPr>
            <w:r>
              <w:t xml:space="preserve">20 September 2025</w:t>
            </w:r>
          </w:p>
        </w:tc>
      </w:tr>
      <w:tr>
        <w:tc>
          <w:tcPr/>
          <w:p>
            <w:pPr>
              <w:pStyle w:val="Compact"/>
              <w:jc w:val="left"/>
            </w:pPr>
            <w:r>
              <w:t xml:space="preserve">Milestone 5</w:t>
            </w:r>
          </w:p>
        </w:tc>
        <w:tc>
          <w:tcPr/>
          <w:p>
            <w:pPr>
              <w:pStyle w:val="Compact"/>
              <w:jc w:val="left"/>
            </w:pPr>
            <w:r>
              <w:t xml:space="preserve">Final Developer Handoff Package</w:t>
            </w:r>
          </w:p>
        </w:tc>
        <w:tc>
          <w:tcPr/>
          <w:p>
            <w:pPr>
              <w:pStyle w:val="Compact"/>
              <w:jc w:val="left"/>
            </w:pPr>
            <w:r>
              <w:t xml:space="preserve">4 October 2025</w:t>
            </w:r>
          </w:p>
        </w:tc>
      </w:tr>
    </w:tbl>
    <w:p>
      <w:pPr>
        <w:pStyle w:val="BodyText"/>
      </w:pPr>
      <w:r>
        <w:t xml:space="preserve">7. ACCEPTANCE AND AUTHORIZATION</w:t>
      </w:r>
    </w:p>
    <w:p>
      <w:pPr>
        <w:pStyle w:val="BodyText"/>
      </w:pPr>
      <w:r>
        <w:t xml:space="preserve">By signing below, both parties acknowledge and agree to all terms, conditions, and specifications set forth in this Purchase Order for the engagement of the</w:t>
      </w:r>
      <w:r>
        <w:t xml:space="preserve"> </w:t>
      </w:r>
      <w:r>
        <w:t xml:space="preserve">UX UI Designer</w:t>
      </w:r>
      <w:r>
        <w:t xml:space="preserve"> </w:t>
      </w:r>
      <w:r>
        <w:t xml:space="preserve">in New Zealand Auckland. This Purchase Order becomes effective upon execution by both authorized representatives.</w:t>
      </w:r>
    </w:p>
    <w:p>
      <w:pPr>
        <w:pStyle w:val="BodyText"/>
      </w:pPr>
      <w:r>
        <w:rPr>
          <w:bCs/>
          <w:b/>
        </w:rPr>
        <w:t xml:space="preserve">For and on behalf of Pacific Digital Solutions Ltd. (Buyer)</w:t>
      </w:r>
    </w:p>
    <w:p>
      <w:pPr>
        <w:pStyle w:val="BodyText"/>
      </w:pPr>
      <w:r>
        <w:t xml:space="preserve">Sarah Mitchell</w:t>
      </w:r>
      <w:r>
        <w:br/>
      </w:r>
      <w:r>
        <w:t xml:space="preserve">Procurement Manager</w:t>
      </w:r>
      <w:r>
        <w:br/>
      </w:r>
      <w:r>
        <w:t xml:space="preserve">Date: _______________</w:t>
      </w:r>
    </w:p>
    <w:p>
      <w:pPr>
        <w:pStyle w:val="BodyText"/>
      </w:pPr>
      <w:r>
        <w:rPr>
          <w:bCs/>
          <w:b/>
        </w:rPr>
        <w:t xml:space="preserve">For and on behalf of Northbound Creative Design Co. (Supplier)</w:t>
      </w:r>
    </w:p>
    <w:p>
      <w:pPr>
        <w:pStyle w:val="BodyText"/>
      </w:pPr>
      <w:r>
        <w:t xml:space="preserve">James Tui</w:t>
      </w:r>
      <w:r>
        <w:br/>
      </w:r>
      <w:r>
        <w:t xml:space="preserve">Lead UX UI Designer</w:t>
      </w:r>
      <w:r>
        <w:br/>
      </w:r>
      <w:r>
        <w:t xml:space="preserve">Date: _______________</w:t>
      </w:r>
    </w:p>
    <w:p>
      <w:pPr>
        <w:pStyle w:val="BodyText"/>
      </w:pPr>
      <w:r>
        <w:t xml:space="preserve">This Purchase Order (PO-AKL-2025-00472) was issued in New Zealand Auckland and is valid for a period of 90 days from the date of issue. This document constitutes a binding agreement between the parties upon full execution. For queries regarding this Purchase Order, contact the Procurement Department at Pacific Digital Solutions Ltd., Auckland CBD, New Zealand Auckland.</w:t>
      </w:r>
    </w:p>
    <w:p>
      <w:pPr>
        <w:pStyle w:val="BodyText"/>
      </w:pPr>
      <w:r>
        <w:t xml:space="preserve">Document Reference: PO-AKL-2025-00472 | Version 1.0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New Zealand Auckland</dc:title>
  <dc:creator/>
  <dc:language>en</dc:language>
  <cp:keywords/>
  <dcterms:created xsi:type="dcterms:W3CDTF">2026-10-10T08:14:03Z</dcterms:created>
  <dcterms:modified xsi:type="dcterms:W3CDTF">2026-10-10T08:14:03Z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