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Services Procurement — UX UI Designer Engagement</w:t>
      </w:r>
    </w:p>
    <w:p>
      <w:pPr>
        <w:pStyle w:val="BodyText"/>
      </w:pPr>
      <w:r>
        <w:t xml:space="preserve">PO No. PH-MNL-2025-00472</w:t>
      </w:r>
    </w:p>
    <w:bookmarkEnd w:id="20"/>
    <w:p>
      <w:pPr>
        <w:pStyle w:val="BodyText"/>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August 15,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Digital Solutions Philippines, Inc.</w:t>
            </w:r>
          </w:p>
        </w:tc>
        <w:tc>
          <w:tcPr/>
          <w:p>
            <w:pPr>
              <w:pStyle w:val="Compact"/>
              <w:jc w:val="left"/>
            </w:pPr>
            <w:r>
              <w:rPr>
                <w:bCs/>
                <w:b/>
              </w:rPr>
              <w:t xml:space="preserve">Tax ID (TIN):</w:t>
            </w:r>
            <w:r>
              <w:t xml:space="preserve"> </w:t>
            </w:r>
            <w:r>
              <w:t xml:space="preserve">000-123-456-789</w:t>
            </w:r>
          </w:p>
        </w:tc>
      </w:tr>
      <w:tr>
        <w:tc>
          <w:tcPr/>
          <w:p>
            <w:pPr>
              <w:pStyle w:val="Compact"/>
              <w:jc w:val="left"/>
            </w:pPr>
            <w:r>
              <w:rPr>
                <w:bCs/>
                <w:b/>
              </w:rPr>
              <w:t xml:space="preserve">Address:</w:t>
            </w:r>
            <w:r>
              <w:t xml:space="preserve"> </w:t>
            </w:r>
            <w:r>
              <w:t xml:space="preserve">128th Floor, Ayala Center, Makati City, Philippines Manila Metro Area</w:t>
            </w:r>
          </w:p>
        </w:tc>
        <w:tc>
          <w:tcPr/>
          <w:p>
            <w:pPr>
              <w:pStyle w:val="Compact"/>
              <w:jc w:val="left"/>
            </w:pPr>
            <w:r>
              <w:rPr>
                <w:bCs/>
                <w:b/>
              </w:rPr>
              <w:t xml:space="preserve">Contact:</w:t>
            </w:r>
            <w:r>
              <w:t xml:space="preserve"> </w:t>
            </w:r>
            <w:r>
              <w:t xml:space="preserve">procurement@dsp-inc.ph</w:t>
            </w:r>
          </w:p>
        </w:tc>
      </w:tr>
      <w:tr>
        <w:tc>
          <w:tcPr/>
          <w:p>
            <w:pPr>
              <w:pStyle w:val="Compact"/>
              <w:jc w:val="left"/>
            </w:pPr>
            <w:r>
              <w:rPr>
                <w:bCs/>
                <w:b/>
              </w:rPr>
              <w:t xml:space="preserve">Authorized Buyer:</w:t>
            </w:r>
            <w:r>
              <w:t xml:space="preserve"> </w:t>
            </w:r>
            <w:r>
              <w:t xml:space="preserve">Maria Santos, Procurement Manager</w:t>
            </w:r>
          </w:p>
        </w:tc>
        <w:tc>
          <w:tcPr/>
          <w:p>
            <w:pPr>
              <w:pStyle w:val="Compact"/>
              <w:jc w:val="left"/>
            </w:pPr>
            <w:r>
              <w:rPr>
                <w:bCs/>
                <w:b/>
              </w:rPr>
              <w:t xml:space="preserve">Phone:</w:t>
            </w:r>
            <w:r>
              <w:t xml:space="preserve"> </w:t>
            </w:r>
            <w:r>
              <w:t xml:space="preserve">+63 (2) 8888-1234</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Creative Pixel Studio LLC</w:t>
            </w:r>
          </w:p>
        </w:tc>
        <w:tc>
          <w:tcPr/>
          <w:p>
            <w:pPr>
              <w:pStyle w:val="Compact"/>
              <w:jc w:val="left"/>
            </w:pPr>
            <w:r>
              <w:rPr>
                <w:bCs/>
                <w:b/>
              </w:rPr>
              <w:t xml:space="preserve">Tax ID (TIN):</w:t>
            </w:r>
            <w:r>
              <w:t xml:space="preserve"> </w:t>
            </w:r>
            <w:r>
              <w:t xml:space="preserve">000-987-654-321</w:t>
            </w:r>
          </w:p>
        </w:tc>
      </w:tr>
      <w:tr>
        <w:tc>
          <w:tcPr/>
          <w:p>
            <w:pPr>
              <w:pStyle w:val="Compact"/>
              <w:jc w:val="left"/>
            </w:pPr>
            <w:r>
              <w:rPr>
                <w:bCs/>
                <w:b/>
              </w:rPr>
              <w:t xml:space="preserve">Address:</w:t>
            </w:r>
            <w:r>
              <w:t xml:space="preserve"> </w:t>
            </w:r>
            <w:r>
              <w:t xml:space="preserve">45th Street, BGC, Taguig City, Philippines Manila Metro Area</w:t>
            </w:r>
          </w:p>
        </w:tc>
        <w:tc>
          <w:tcPr/>
          <w:p>
            <w:pPr>
              <w:pStyle w:val="Compact"/>
              <w:jc w:val="left"/>
            </w:pPr>
            <w:r>
              <w:rPr>
                <w:bCs/>
                <w:b/>
              </w:rPr>
              <w:t xml:space="preserve">Contact:</w:t>
            </w:r>
            <w:r>
              <w:t xml:space="preserve"> </w:t>
            </w:r>
            <w:r>
              <w:t xml:space="preserve">billing@creativepixel.ph</w:t>
            </w:r>
          </w:p>
        </w:tc>
      </w:tr>
      <w:tr>
        <w:tc>
          <w:tcPr/>
          <w:p>
            <w:pPr>
              <w:pStyle w:val="Compact"/>
              <w:jc w:val="left"/>
            </w:pPr>
            <w:r>
              <w:rPr>
                <w:bCs/>
                <w:b/>
              </w:rPr>
              <w:t xml:space="preserve">Authorized Representative:</w:t>
            </w:r>
            <w:r>
              <w:t xml:space="preserve"> </w:t>
            </w:r>
            <w:r>
              <w:t xml:space="preserve">John Reyes, Account Director</w:t>
            </w:r>
          </w:p>
        </w:tc>
        <w:tc>
          <w:tcPr/>
          <w:p>
            <w:pPr>
              <w:pStyle w:val="Compact"/>
              <w:jc w:val="left"/>
            </w:pPr>
            <w:r>
              <w:rPr>
                <w:bCs/>
                <w:b/>
              </w:rPr>
              <w:t xml:space="preserve">Phone:</w:t>
            </w:r>
            <w:r>
              <w:t xml:space="preserve"> </w:t>
            </w:r>
            <w:r>
              <w:t xml:space="preserve">+63 (2) 7777-5678</w:t>
            </w:r>
          </w:p>
        </w:tc>
      </w:tr>
    </w:tbl>
    <w:p>
      <w:pPr>
        <w:pStyle w:val="BodyText"/>
      </w:pPr>
      <w:r>
        <w:t xml:space="preserve">3. Scope of Work — UX UI Designer Services</w:t>
      </w:r>
    </w:p>
    <w:p>
      <w:pPr>
        <w:pStyle w:val="BodyText"/>
      </w:pPr>
      <w:r>
        <w:t xml:space="preserve">This Purchase Order is issued to formally engage the services of a qualified</w:t>
      </w:r>
      <w:r>
        <w:t xml:space="preserve"> </w:t>
      </w:r>
      <w:r>
        <w:t xml:space="preserve">UX UI Designer</w:t>
      </w:r>
      <w:r>
        <w:t xml:space="preserve"> </w:t>
      </w:r>
      <w:r>
        <w:t xml:space="preserve">to deliver comprehensive user experience and user interface design solutions for the buyer's flagship digital product suite. The</w:t>
      </w:r>
      <w:r>
        <w:t xml:space="preserve"> </w:t>
      </w:r>
      <w:r>
        <w:t xml:space="preserve">UX UI Designer</w:t>
      </w:r>
      <w:r>
        <w:t xml:space="preserve"> </w:t>
      </w:r>
      <w:r>
        <w:t xml:space="preserve">shall be based and operate out of the</w:t>
      </w:r>
      <w:r>
        <w:t xml:space="preserve"> </w:t>
      </w:r>
      <w:r>
        <w:t xml:space="preserve">Philippines Manila</w:t>
      </w:r>
      <w:r>
        <w:t xml:space="preserve"> </w:t>
      </w:r>
      <w:r>
        <w:t xml:space="preserve">metropolitan area, ensuring proximity to the buyer's primary operations center and facilitating in-person collaboration sessions as required by the project timeline. The engagement covers the full design lifecycle, including user research, wireframing, prototyping, visual design, design system development, and usability testing, all to be executed within the</w:t>
      </w:r>
      <w:r>
        <w:t xml:space="preserve"> </w:t>
      </w:r>
      <w:r>
        <w:t xml:space="preserve">Philippines Manila</w:t>
      </w:r>
      <w:r>
        <w:t xml:space="preserve"> </w:t>
      </w:r>
      <w:r>
        <w:t xml:space="preserve">business environment.</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001</w:t>
            </w:r>
          </w:p>
        </w:tc>
        <w:tc>
          <w:tcPr/>
          <w:p>
            <w:pPr>
              <w:pStyle w:val="Compact"/>
              <w:jc w:val="left"/>
            </w:pPr>
            <w:r>
              <w:t xml:space="preserve">UX UI Designer — User Research &amp; Discovery Phase (Philippines Manila on-site)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002</w:t>
            </w:r>
          </w:p>
        </w:tc>
        <w:tc>
          <w:tcPr/>
          <w:p>
            <w:pPr>
              <w:pStyle w:val="Compact"/>
              <w:jc w:val="left"/>
            </w:pPr>
            <w:r>
              <w:t xml:space="preserve">UX UI Designer — Wireframing &amp; Information Architecture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003</w:t>
            </w:r>
          </w:p>
        </w:tc>
        <w:tc>
          <w:tcPr/>
          <w:p>
            <w:pPr>
              <w:pStyle w:val="Compact"/>
              <w:jc w:val="left"/>
            </w:pPr>
            <w:r>
              <w:t xml:space="preserve">UX UI Designer — High-Fidelity UI Design &amp; Visual Identity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004</w:t>
            </w:r>
          </w:p>
        </w:tc>
        <w:tc>
          <w:tcPr/>
          <w:p>
            <w:pPr>
              <w:pStyle w:val="Compact"/>
              <w:jc w:val="left"/>
            </w:pPr>
            <w:r>
              <w:t xml:space="preserve">UX UI Designer — Interactive Prototyping &amp; Usability Testing</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005</w:t>
            </w:r>
          </w:p>
        </w:tc>
        <w:tc>
          <w:tcPr/>
          <w:p>
            <w:pPr>
              <w:pStyle w:val="Compact"/>
              <w:jc w:val="left"/>
            </w:pPr>
            <w:r>
              <w:t xml:space="preserve">UX UI Designer — Design System &amp; Component Library Development</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006</w:t>
            </w:r>
          </w:p>
        </w:tc>
        <w:tc>
          <w:tcPr/>
          <w:p>
            <w:pPr>
              <w:pStyle w:val="Compact"/>
              <w:jc w:val="left"/>
            </w:pPr>
            <w:r>
              <w:t xml:space="preserve">UX UI Designer — Developer Handoff &amp; Implementation Support (Philippines Manila)</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4"/>
          </w:tcPr>
          <w:p>
            <w:pPr>
              <w:pStyle w:val="Compact"/>
              <w:jc w:val="left"/>
            </w:pPr>
            <w:r>
              <w:t xml:space="preserve">Subtotal</w:t>
            </w:r>
          </w:p>
        </w:tc>
        <w:tc>
          <w:tcPr/>
          <w:p>
            <w:pPr>
              <w:pStyle w:val="Compact"/>
              <w:jc w:val="left"/>
            </w:pPr>
            <w:r>
              <w:t xml:space="preserve">620,000.00</w:t>
            </w:r>
          </w:p>
        </w:tc>
      </w:tr>
      <w:tr>
        <w:tc>
          <w:tcPr>
            <w:gridSpan w:val="4"/>
          </w:tcPr>
          <w:p>
            <w:pPr>
              <w:pStyle w:val="Compact"/>
              <w:jc w:val="left"/>
            </w:pPr>
            <w:r>
              <w:t xml:space="preserve">VAT (12%)</w:t>
            </w:r>
          </w:p>
        </w:tc>
        <w:tc>
          <w:tcPr/>
          <w:p>
            <w:pPr>
              <w:pStyle w:val="Compact"/>
              <w:jc w:val="left"/>
            </w:pPr>
            <w:r>
              <w:t xml:space="preserve">74,400.00</w:t>
            </w:r>
          </w:p>
        </w:tc>
      </w:tr>
      <w:tr>
        <w:tc>
          <w:tcPr>
            <w:gridSpan w:val="4"/>
          </w:tcPr>
          <w:p>
            <w:pPr>
              <w:pStyle w:val="Compact"/>
              <w:jc w:val="left"/>
            </w:pPr>
            <w:r>
              <w:rPr>
                <w:bCs/>
                <w:b/>
              </w:rPr>
              <w:t xml:space="preserve">TOTAL AMOUNT DUE (PHP)</w:t>
            </w:r>
          </w:p>
        </w:tc>
        <w:tc>
          <w:tcPr/>
          <w:p>
            <w:pPr>
              <w:pStyle w:val="Compact"/>
              <w:jc w:val="left"/>
            </w:pPr>
            <w:r>
              <w:rPr>
                <w:bCs/>
                <w:b/>
              </w:rPr>
              <w:t xml:space="preserve">694,400.00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from the date of invoice receipt. The total Purchase Order amount of PHP 694,400.00 shall be disbursed in three equal installments: 40% upon contract execution, 35% upon completion of the UI design phase, and 25% upon final delivery and acceptance of all deliverables by the buyer.</w:t>
      </w:r>
    </w:p>
    <w:p>
      <w:pPr>
        <w:numPr>
          <w:ilvl w:val="0"/>
          <w:numId w:val="1001"/>
        </w:numPr>
        <w:pStyle w:val="Compact"/>
      </w:pPr>
      <w:r>
        <w:rPr>
          <w:bCs/>
          <w:b/>
        </w:rPr>
        <w:t xml:space="preserve">Work Location:</w:t>
      </w:r>
      <w:r>
        <w:t xml:space="preserve"> </w:t>
      </w:r>
      <w:r>
        <w:t xml:space="preserve">The</w:t>
      </w:r>
      <w:r>
        <w:t xml:space="preserve"> </w:t>
      </w:r>
      <w:r>
        <w:t xml:space="preserve">UX UI Designer</w:t>
      </w:r>
      <w:r>
        <w:t xml:space="preserve"> </w:t>
      </w:r>
      <w:r>
        <w:t xml:space="preserve">shall perform all services primarily at the buyer's office located in</w:t>
      </w:r>
      <w:r>
        <w:t xml:space="preserve"> </w:t>
      </w:r>
      <w:r>
        <w:t xml:space="preserve">Philippines Manila</w:t>
      </w:r>
      <w:r>
        <w:t xml:space="preserve"> </w:t>
      </w:r>
      <w:r>
        <w:t xml:space="preserve">(Makati City). Remote work from any location within the</w:t>
      </w:r>
      <w:r>
        <w:t xml:space="preserve"> </w:t>
      </w:r>
      <w:r>
        <w:t xml:space="preserve">Philippines Manila</w:t>
      </w:r>
      <w:r>
        <w:t xml:space="preserve"> </w:t>
      </w:r>
      <w:r>
        <w:t xml:space="preserve">metro area is permitted for up to two (2) days per week, subject to prior written approval from the project manager.</w:t>
      </w:r>
    </w:p>
    <w:p>
      <w:pPr>
        <w:numPr>
          <w:ilvl w:val="0"/>
          <w:numId w:val="1001"/>
        </w:numPr>
        <w:pStyle w:val="Compact"/>
      </w:pPr>
      <w:r>
        <w:rPr>
          <w:bCs/>
          <w:b/>
        </w:rPr>
        <w:t xml:space="preserve">Deliverables:</w:t>
      </w:r>
      <w:r>
        <w:t xml:space="preserve"> </w:t>
      </w:r>
      <w:r>
        <w:t xml:space="preserve">All deliverables produced by the</w:t>
      </w:r>
      <w:r>
        <w:t xml:space="preserve"> </w:t>
      </w:r>
      <w:r>
        <w:t xml:space="preserve">UX UI Designer</w:t>
      </w:r>
      <w:r>
        <w:t xml:space="preserve"> </w:t>
      </w:r>
      <w:r>
        <w:t xml:space="preserve">shall be provided in industry-standard formats (Figma, Sketch, Adobe XD) and shall include complete source files, design tokens, and annotated specifications. All intellectual property rights to the final work product shall vest exclusively with the buyer upon full payment.</w:t>
      </w:r>
    </w:p>
    <w:p>
      <w:pPr>
        <w:numPr>
          <w:ilvl w:val="0"/>
          <w:numId w:val="1001"/>
        </w:numPr>
        <w:pStyle w:val="Compact"/>
      </w:pPr>
      <w:r>
        <w:rPr>
          <w:bCs/>
          <w:b/>
        </w:rPr>
        <w:t xml:space="preserve">Compliance:</w:t>
      </w:r>
      <w:r>
        <w:t xml:space="preserve"> </w:t>
      </w:r>
      <w:r>
        <w:t xml:space="preserve">The supplier shall ensure that the</w:t>
      </w:r>
      <w:r>
        <w:t xml:space="preserve"> </w:t>
      </w:r>
      <w:r>
        <w:t xml:space="preserve">UX UI Designer</w:t>
      </w:r>
      <w:r>
        <w:t xml:space="preserve"> </w:t>
      </w:r>
      <w:r>
        <w:t xml:space="preserve">engaged under this Purchase Order complies with all applicable labor laws of the Republic of the Philippines, including but not limited to the Philippine Labor Code, the Data Privacy Act of 2012 (RA 10173), and all local ordinances governing professional services in</w:t>
      </w:r>
      <w:r>
        <w:t xml:space="preserve"> </w:t>
      </w:r>
      <w:r>
        <w:t xml:space="preserve">Philippines Manila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shall execute a Non-Disclosure Agreement (NDA) prior to commencing any work. All proprietary information, user data, and business strategies shared during the engagement in</w:t>
      </w:r>
      <w:r>
        <w:t xml:space="preserve"> </w:t>
      </w:r>
      <w:r>
        <w:t xml:space="preserve">Philippines Manila</w:t>
      </w:r>
      <w:r>
        <w:t xml:space="preserve"> </w:t>
      </w:r>
      <w:r>
        <w:t xml:space="preserve">shall remain strictly confidential and shall not be disclosed to any third party without written consent.</w:t>
      </w:r>
    </w:p>
    <w:p>
      <w:pPr>
        <w:numPr>
          <w:ilvl w:val="0"/>
          <w:numId w:val="1001"/>
        </w:numPr>
        <w:pStyle w:val="Compact"/>
      </w:pPr>
      <w:r>
        <w:rPr>
          <w:bCs/>
          <w:b/>
        </w:rPr>
        <w:t xml:space="preserve">Revisions:</w:t>
      </w:r>
      <w:r>
        <w:t xml:space="preserve"> </w:t>
      </w:r>
      <w:r>
        <w:t xml:space="preserve">The Purchase Order includes up to three (3) rounds of revisions per design phase. Additional revision cycles beyond the included scope shall be billed at PHP 15,000.00 per round and require a separate Purchase Order amendment.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buyer shall pay for all services rendered and approved deliverables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from this engagement shall be resolved through arbitration in</w:t>
      </w:r>
      <w:r>
        <w:t xml:space="preserve"> </w:t>
      </w:r>
      <w:r>
        <w:t xml:space="preserve">Philippines Manila</w:t>
      </w:r>
      <w:r>
        <w:t xml:space="preserve"> </w:t>
      </w:r>
      <w:r>
        <w:t xml:space="preserve">in accordance with the rules of the Philippine Dispute Resolution Center.</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in</w:t>
      </w:r>
      <w:r>
        <w:t xml:space="preserve"> </w:t>
      </w:r>
      <w:r>
        <w:t xml:space="preserve">Philippines Manila</w:t>
      </w:r>
      <w:r>
        <w:t xml:space="preserve">, or pandemics, provided that the affected party notifies the other within forty-eight (48) hours.</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engagement of a</w:t>
      </w:r>
      <w:r>
        <w:t xml:space="preserve"> </w:t>
      </w:r>
      <w:r>
        <w:t xml:space="preserve">UX UI Designer</w:t>
      </w:r>
      <w:r>
        <w:t xml:space="preserve"> </w:t>
      </w:r>
      <w:r>
        <w:t xml:space="preserve">in</w:t>
      </w:r>
      <w:r>
        <w:t xml:space="preserve"> </w:t>
      </w:r>
      <w:r>
        <w:t xml:space="preserve">Philippines Manila</w:t>
      </w:r>
      <w:r>
        <w:t xml:space="preserve">. This document constitutes a binding agreement between the parties upon execution by both authorized representatives.</w:t>
      </w:r>
    </w:p>
    <w:p>
      <w:pPr>
        <w:pStyle w:val="BodyText"/>
      </w:pPr>
      <w:r>
        <w:rPr>
          <w:bCs/>
          <w:b/>
        </w:rPr>
        <w:t xml:space="preserve">Maria Santos</w:t>
      </w:r>
      <w:r>
        <w:br/>
      </w:r>
      <w:r>
        <w:t xml:space="preserve">Procurement Manager</w:t>
      </w:r>
      <w:r>
        <w:br/>
      </w:r>
      <w:r>
        <w:t xml:space="preserve">Digital Solutions Philippines, Inc.</w:t>
      </w:r>
      <w:r>
        <w:br/>
      </w:r>
      <w:r>
        <w:t xml:space="preserve">Date: _______________</w:t>
      </w:r>
    </w:p>
    <w:p>
      <w:pPr>
        <w:pStyle w:val="BodyText"/>
      </w:pPr>
      <w:r>
        <w:rPr>
          <w:bCs/>
          <w:b/>
        </w:rPr>
        <w:t xml:space="preserve">John Reyes</w:t>
      </w:r>
      <w:r>
        <w:br/>
      </w:r>
      <w:r>
        <w:t xml:space="preserve">Account Director</w:t>
      </w:r>
      <w:r>
        <w:br/>
      </w:r>
      <w:r>
        <w:t xml:space="preserve">Creative Pixel Studio LLC</w:t>
      </w:r>
      <w:r>
        <w:br/>
      </w:r>
      <w:r>
        <w:t xml:space="preserve">Date: _______________</w:t>
      </w:r>
    </w:p>
    <w:p>
      <w:pPr>
        <w:pStyle w:val="BodyText"/>
      </w:pPr>
      <w:r>
        <w:t xml:space="preserve">This Purchase Order (PO No. PH-MNL-2025-00472) is valid for a period of sixty (60) days from the date of issue. All services are to be rendered in the Philippines Manila metropolitan area. For inquiries, contact procurement@dsp-inc.ph.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Philippines Manila</dc:title>
  <dc:creator/>
  <dc:language>en</dc:language>
  <cp:keywords/>
  <dcterms:created xsi:type="dcterms:W3CDTF">2026-10-10T08:36:34Z</dcterms:created>
  <dcterms:modified xsi:type="dcterms:W3CDTF">2026-10-10T08:36:34Z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