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PO-SA-JHB-2025-00472</w:t>
      </w:r>
    </w:p>
    <w:bookmarkEnd w:id="20"/>
    <w:p>
      <w:pPr>
        <w:pStyle w:val="BodyText"/>
      </w:pPr>
      <w:r>
        <w:rPr>
          <w:bCs/>
          <w:b/>
        </w:rPr>
        <w:t xml:space="preserve">Purchase Order Number</w:t>
      </w:r>
      <w:r>
        <w:t xml:space="preserve"> </w:t>
      </w:r>
      <w:r>
        <w:t xml:space="preserve">PO-SA-JHB-2025-00472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South Africa Johannesburg</w:t>
      </w:r>
    </w:p>
    <w:p>
      <w:pPr>
        <w:pStyle w:val="BodyText"/>
      </w:pPr>
      <w:r>
        <w:rPr>
          <w:bCs/>
          <w:b/>
        </w:rPr>
        <w:t xml:space="preserve">Payment Terms</w:t>
      </w:r>
      <w:r>
        <w:t xml:space="preserve"> </w:t>
      </w:r>
      <w:r>
        <w:t xml:space="preserve">Net 30 Days</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Veldt Digital Solutions (Pty) Ltd</w:t>
            </w:r>
          </w:p>
        </w:tc>
        <w:tc>
          <w:tcPr/>
          <w:p>
            <w:pPr>
              <w:pStyle w:val="Compact"/>
              <w:jc w:val="left"/>
            </w:pPr>
            <w:r>
              <w:rPr>
                <w:bCs/>
                <w:b/>
              </w:rPr>
              <w:t xml:space="preserve">Registration No:</w:t>
            </w:r>
            <w:r>
              <w:t xml:space="preserve"> </w:t>
            </w:r>
            <w:r>
              <w:t xml:space="preserve">2019/482736/07</w:t>
            </w:r>
          </w:p>
        </w:tc>
      </w:tr>
      <w:tr>
        <w:tc>
          <w:tcPr/>
          <w:p>
            <w:pPr>
              <w:pStyle w:val="Compact"/>
              <w:jc w:val="left"/>
            </w:pPr>
            <w:r>
              <w:rPr>
                <w:bCs/>
                <w:b/>
              </w:rPr>
              <w:t xml:space="preserve">Physical Address:</w:t>
            </w:r>
            <w:r>
              <w:t xml:space="preserve"> </w:t>
            </w:r>
            <w:r>
              <w:t xml:space="preserve">142 Rivonia Road, Sandton, South Africa Johannesburg, 2196</w:t>
            </w:r>
          </w:p>
        </w:tc>
        <w:tc>
          <w:tcPr/>
          <w:p>
            <w:pPr>
              <w:pStyle w:val="Compact"/>
              <w:jc w:val="left"/>
            </w:pPr>
            <w:r>
              <w:rPr>
                <w:bCs/>
                <w:b/>
              </w:rPr>
              <w:t xml:space="preserve">VAT Number:</w:t>
            </w:r>
            <w:r>
              <w:t xml:space="preserve"> </w:t>
            </w:r>
            <w:r>
              <w:t xml:space="preserve">4930287615</w:t>
            </w:r>
          </w:p>
        </w:tc>
      </w:tr>
      <w:tr>
        <w:tc>
          <w:tcPr/>
          <w:p>
            <w:pPr>
              <w:pStyle w:val="Compact"/>
              <w:jc w:val="left"/>
            </w:pPr>
            <w:r>
              <w:rPr>
                <w:bCs/>
                <w:b/>
              </w:rPr>
              <w:t xml:space="preserve">Contact Person:</w:t>
            </w:r>
            <w:r>
              <w:t xml:space="preserve"> </w:t>
            </w:r>
            <w:r>
              <w:t xml:space="preserve">Thandiwe Mokoena, Head of Procurement</w:t>
            </w:r>
          </w:p>
        </w:tc>
        <w:tc>
          <w:tcPr/>
          <w:p>
            <w:pPr>
              <w:pStyle w:val="Compact"/>
              <w:jc w:val="left"/>
            </w:pPr>
            <w:r>
              <w:rPr>
                <w:bCs/>
                <w:b/>
              </w:rPr>
              <w:t xml:space="preserve">Email:</w:t>
            </w:r>
            <w:r>
              <w:t xml:space="preserve"> </w:t>
            </w:r>
            <w:r>
              <w:t xml:space="preserve">procurement@veldtdigital.co.za</w:t>
            </w:r>
          </w:p>
        </w:tc>
      </w:tr>
      <w:tr>
        <w:tc>
          <w:tcPr/>
          <w:p>
            <w:pPr>
              <w:pStyle w:val="Compact"/>
              <w:jc w:val="left"/>
            </w:pPr>
            <w:r>
              <w:rPr>
                <w:bCs/>
                <w:b/>
              </w:rPr>
              <w:t xml:space="preserve">Telephone:</w:t>
            </w:r>
            <w:r>
              <w:t xml:space="preserve"> </w:t>
            </w:r>
            <w:r>
              <w:t xml:space="preserve">+27 (0)11 456 7890</w:t>
            </w:r>
          </w:p>
        </w:tc>
        <w:tc>
          <w:tcPr/>
          <w:p>
            <w:pPr>
              <w:pStyle w:val="Compact"/>
              <w:jc w:val="left"/>
            </w:pPr>
            <w:r>
              <w:rPr>
                <w:bCs/>
                <w:b/>
              </w:rPr>
              <w:t xml:space="preserve">Department:</w:t>
            </w:r>
            <w:r>
              <w:t xml:space="preserve"> </w:t>
            </w:r>
            <w:r>
              <w:t xml:space="preserve">Digital Product &amp; Design Division</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Creative Pixel Studio (Pty) Ltd</w:t>
            </w:r>
          </w:p>
        </w:tc>
        <w:tc>
          <w:tcPr/>
          <w:p>
            <w:pPr>
              <w:pStyle w:val="Compact"/>
              <w:jc w:val="left"/>
            </w:pPr>
            <w:r>
              <w:rPr>
                <w:bCs/>
                <w:b/>
              </w:rPr>
              <w:t xml:space="preserve">Registration No:</w:t>
            </w:r>
            <w:r>
              <w:t xml:space="preserve"> </w:t>
            </w:r>
            <w:r>
              <w:t xml:space="preserve">2021/334512/07</w:t>
            </w:r>
          </w:p>
        </w:tc>
      </w:tr>
      <w:tr>
        <w:tc>
          <w:tcPr/>
          <w:p>
            <w:pPr>
              <w:pStyle w:val="Compact"/>
              <w:jc w:val="left"/>
            </w:pPr>
            <w:r>
              <w:rPr>
                <w:bCs/>
                <w:b/>
              </w:rPr>
              <w:t xml:space="preserve">Physical Address:</w:t>
            </w:r>
            <w:r>
              <w:t xml:space="preserve"> </w:t>
            </w:r>
            <w:r>
              <w:t xml:space="preserve">88 Maude Street, Rosebank, South Africa Johannesburg, 2196</w:t>
            </w:r>
          </w:p>
        </w:tc>
        <w:tc>
          <w:tcPr/>
          <w:p>
            <w:pPr>
              <w:pStyle w:val="Compact"/>
              <w:jc w:val="left"/>
            </w:pPr>
            <w:r>
              <w:rPr>
                <w:bCs/>
                <w:b/>
              </w:rPr>
              <w:t xml:space="preserve">VAT Number:</w:t>
            </w:r>
            <w:r>
              <w:t xml:space="preserve"> </w:t>
            </w:r>
            <w:r>
              <w:t xml:space="preserve">5120448937</w:t>
            </w:r>
          </w:p>
        </w:tc>
      </w:tr>
      <w:tr>
        <w:tc>
          <w:tcPr/>
          <w:p>
            <w:pPr>
              <w:pStyle w:val="Compact"/>
              <w:jc w:val="left"/>
            </w:pPr>
            <w:r>
              <w:rPr>
                <w:bCs/>
                <w:b/>
              </w:rPr>
              <w:t xml:space="preserve">Contact Person:</w:t>
            </w:r>
            <w:r>
              <w:t xml:space="preserve"> </w:t>
            </w:r>
            <w:r>
              <w:t xml:space="preserve">Lerato Dlamini, Account Director</w:t>
            </w:r>
          </w:p>
        </w:tc>
        <w:tc>
          <w:tcPr/>
          <w:p>
            <w:pPr>
              <w:pStyle w:val="Compact"/>
              <w:jc w:val="left"/>
            </w:pPr>
            <w:r>
              <w:rPr>
                <w:bCs/>
                <w:b/>
              </w:rPr>
              <w:t xml:space="preserve">Email:</w:t>
            </w:r>
            <w:r>
              <w:t xml:space="preserve"> </w:t>
            </w:r>
            <w:r>
              <w:t xml:space="preserve">accounts@creativepixel.co.za</w:t>
            </w:r>
          </w:p>
        </w:tc>
      </w:tr>
      <w:tr>
        <w:tc>
          <w:tcPr/>
          <w:p>
            <w:pPr>
              <w:pStyle w:val="Compact"/>
              <w:jc w:val="left"/>
            </w:pPr>
            <w:r>
              <w:rPr>
                <w:bCs/>
                <w:b/>
              </w:rPr>
              <w:t xml:space="preserve">Telephone:</w:t>
            </w:r>
            <w:r>
              <w:t xml:space="preserve"> </w:t>
            </w:r>
            <w:r>
              <w:t xml:space="preserve">+27 (0)11 789 4521</w:t>
            </w:r>
          </w:p>
        </w:tc>
        <w:tc>
          <w:tcPr/>
          <w:p>
            <w:pPr>
              <w:pStyle w:val="Compact"/>
              <w:jc w:val="left"/>
            </w:pPr>
            <w:r>
              <w:rPr>
                <w:bCs/>
                <w:b/>
              </w:rPr>
              <w:t xml:space="preserve">Specialisation:</w:t>
            </w:r>
            <w:r>
              <w:t xml:space="preserve"> </w:t>
            </w:r>
            <w:r>
              <w:t xml:space="preserve">UX UI Designer Services</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Engagement of a senior</w:t>
            </w:r>
            <w:r>
              <w:t xml:space="preserve"> </w:t>
            </w:r>
            <w:r>
              <w:t xml:space="preserve">UX UI Designer</w:t>
            </w:r>
            <w:r>
              <w:t xml:space="preserve"> </w:t>
            </w:r>
            <w:r>
              <w:t xml:space="preserve">for a 12-month contract to lead the redesign of the Veldt Digital customer-facing platform. The</w:t>
            </w:r>
            <w:r>
              <w:t xml:space="preserve"> </w:t>
            </w:r>
            <w:r>
              <w:t xml:space="preserve">UX UI Designer</w:t>
            </w:r>
            <w:r>
              <w:t xml:space="preserve"> </w:t>
            </w:r>
            <w:r>
              <w:t xml:space="preserve">shall be based in the Sandton office, South Africa Johannesburg, and will report directly to the Head of Product. Scope includes user research, wireframing, prototyping, high-fidelity interface design, design system architecture, and usability testing.</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Provision of a dedicated</w:t>
            </w:r>
            <w:r>
              <w:t xml:space="preserve"> </w:t>
            </w:r>
            <w:r>
              <w:t xml:space="preserve">UX UI Designer</w:t>
            </w:r>
            <w:r>
              <w:t xml:space="preserve"> </w:t>
            </w:r>
            <w:r>
              <w:t xml:space="preserve">for the mobile application redesign project (Phase 2). The</w:t>
            </w:r>
            <w:r>
              <w:t xml:space="preserve"> </w:t>
            </w:r>
            <w:r>
              <w:t xml:space="preserve">UX UI Designer</w:t>
            </w:r>
            <w:r>
              <w:t xml:space="preserve"> </w:t>
            </w:r>
            <w:r>
              <w:t xml:space="preserve">will collaborate with the engineering team in South Africa Johannesburg to ensure seamless handoff of design assets, component libraries, and interaction specifications. Includes bi-weekly stakeholder presentations and sprint participation.</w:t>
            </w:r>
          </w:p>
        </w:tc>
        <w:tc>
          <w:tcPr/>
          <w:p>
            <w:pPr>
              <w:pStyle w:val="Compact"/>
              <w:jc w:val="left"/>
            </w:pPr>
            <w:r>
              <w:t xml:space="preserve">6 months</w:t>
            </w:r>
          </w:p>
        </w:tc>
        <w:tc>
          <w:tcPr/>
          <w:p>
            <w:pPr>
              <w:pStyle w:val="Compact"/>
              <w:jc w:val="left"/>
            </w:pPr>
            <w:r>
              <w:t xml:space="preserve">R 42,000.00</w:t>
            </w:r>
          </w:p>
        </w:tc>
        <w:tc>
          <w:tcPr/>
          <w:p>
            <w:pPr>
              <w:pStyle w:val="Compact"/>
              <w:jc w:val="left"/>
            </w:pPr>
            <w:r>
              <w:t xml:space="preserve">R 252,000.00</w:t>
            </w:r>
          </w:p>
        </w:tc>
      </w:tr>
      <w:tr>
        <w:tc>
          <w:tcPr/>
          <w:p>
            <w:pPr>
              <w:pStyle w:val="Compact"/>
              <w:jc w:val="left"/>
            </w:pPr>
            <w:r>
              <w:t xml:space="preserve">03</w:t>
            </w:r>
          </w:p>
        </w:tc>
        <w:tc>
          <w:tcPr/>
          <w:p>
            <w:pPr>
              <w:pStyle w:val="Compact"/>
              <w:jc w:val="left"/>
            </w:pPr>
            <w:r>
              <w:t xml:space="preserve">UX UI Designer-led usability audit and accessibility compliance review (WCAG 2.1 AA) of the existing e-commerce portal. The</w:t>
            </w:r>
            <w:r>
              <w:t xml:space="preserve"> </w:t>
            </w:r>
            <w:r>
              <w:t xml:space="preserve">UX UI Designer</w:t>
            </w:r>
            <w:r>
              <w:t xml:space="preserve"> </w:t>
            </w:r>
            <w:r>
              <w:t xml:space="preserve">will deliver a comprehensive 40-page report with prioritised recommendations, conducted on-site in South Africa Johannesburg over a 3-week period.</w:t>
            </w:r>
          </w:p>
        </w:tc>
        <w:tc>
          <w:tcPr/>
          <w:p>
            <w:pPr>
              <w:pStyle w:val="Compact"/>
              <w:jc w:val="left"/>
            </w:pPr>
            <w:r>
              <w:t xml:space="preserve">1 project</w:t>
            </w:r>
          </w:p>
        </w:tc>
        <w:tc>
          <w:tcPr/>
          <w:p>
            <w:pPr>
              <w:pStyle w:val="Compact"/>
              <w:jc w:val="left"/>
            </w:pPr>
            <w:r>
              <w:t xml:space="preserve">R 65,000.00</w:t>
            </w:r>
          </w:p>
        </w:tc>
        <w:tc>
          <w:tcPr/>
          <w:p>
            <w:pPr>
              <w:pStyle w:val="Compact"/>
              <w:jc w:val="left"/>
            </w:pPr>
            <w:r>
              <w:t xml:space="preserve">R 65,000.00</w:t>
            </w:r>
          </w:p>
        </w:tc>
      </w:tr>
      <w:tr>
        <w:tc>
          <w:tcPr/>
          <w:p>
            <w:pPr>
              <w:pStyle w:val="Compact"/>
              <w:jc w:val="left"/>
            </w:pPr>
            <w:r>
              <w:t xml:space="preserve">04</w:t>
            </w:r>
          </w:p>
        </w:tc>
        <w:tc>
          <w:tcPr/>
          <w:p>
            <w:pPr>
              <w:pStyle w:val="Compact"/>
              <w:jc w:val="left"/>
            </w:pPr>
            <w:r>
              <w:t xml:space="preserve">Design system documentation and training workshops. The</w:t>
            </w:r>
            <w:r>
              <w:t xml:space="preserve"> </w:t>
            </w:r>
            <w:r>
              <w:t xml:space="preserve">UX UI Designer</w:t>
            </w:r>
            <w:r>
              <w:t xml:space="preserve"> </w:t>
            </w:r>
            <w:r>
              <w:t xml:space="preserve">will create and maintain a Figma-based design system, conduct four half-day training sessions for internal developers and product managers in South Africa Johannesburg, and provide 6 months of post-delivery support for design queries.</w:t>
            </w:r>
          </w:p>
        </w:tc>
        <w:tc>
          <w:tcPr/>
          <w:p>
            <w:pPr>
              <w:pStyle w:val="Compact"/>
              <w:jc w:val="left"/>
            </w:pPr>
            <w:r>
              <w:t xml:space="preserve">1 package</w:t>
            </w:r>
          </w:p>
        </w:tc>
        <w:tc>
          <w:tcPr/>
          <w:p>
            <w:pPr>
              <w:pStyle w:val="Compact"/>
              <w:jc w:val="left"/>
            </w:pPr>
            <w:r>
              <w:t xml:space="preserve">R 38,500.00</w:t>
            </w:r>
          </w:p>
        </w:tc>
        <w:tc>
          <w:tcPr/>
          <w:p>
            <w:pPr>
              <w:pStyle w:val="Compact"/>
              <w:jc w:val="left"/>
            </w:pPr>
            <w:r>
              <w:t xml:space="preserve">R 38,500.00</w:t>
            </w:r>
          </w:p>
        </w:tc>
      </w:tr>
      <w:tr>
        <w:tc>
          <w:tcPr>
            <w:gridSpan w:val="4"/>
          </w:tcPr>
          <w:p>
            <w:pPr>
              <w:pStyle w:val="Compact"/>
              <w:jc w:val="right"/>
            </w:pPr>
            <w:r>
              <w:t xml:space="preserve">Subtotal (excl. VAT)</w:t>
            </w:r>
          </w:p>
        </w:tc>
        <w:tc>
          <w:tcPr/>
          <w:p>
            <w:pPr>
              <w:pStyle w:val="Compact"/>
              <w:jc w:val="left"/>
            </w:pPr>
            <w:r>
              <w:t xml:space="preserve">R 937,500.00</w:t>
            </w:r>
          </w:p>
        </w:tc>
      </w:tr>
      <w:tr>
        <w:tc>
          <w:tcPr>
            <w:gridSpan w:val="4"/>
          </w:tcPr>
          <w:p>
            <w:pPr>
              <w:pStyle w:val="Compact"/>
              <w:jc w:val="right"/>
            </w:pPr>
            <w:r>
              <w:t xml:space="preserve">VAT @ 15%</w:t>
            </w:r>
          </w:p>
        </w:tc>
        <w:tc>
          <w:tcPr/>
          <w:p>
            <w:pPr>
              <w:pStyle w:val="Compact"/>
              <w:jc w:val="left"/>
            </w:pPr>
            <w:r>
              <w:t xml:space="preserve">R 140,625.00</w:t>
            </w:r>
          </w:p>
        </w:tc>
      </w:tr>
      <w:tr>
        <w:tc>
          <w:tcPr>
            <w:gridSpan w:val="4"/>
          </w:tcPr>
          <w:p>
            <w:pPr>
              <w:pStyle w:val="Compact"/>
              <w:jc w:val="right"/>
            </w:pPr>
            <w:r>
              <w:t xml:space="preserve">TOTAL AMOUNT DUE (incl. VAT)</w:t>
            </w:r>
          </w:p>
        </w:tc>
        <w:tc>
          <w:tcPr/>
          <w:p>
            <w:pPr>
              <w:pStyle w:val="Compact"/>
              <w:jc w:val="left"/>
            </w:pPr>
            <w:r>
              <w:t xml:space="preserve">R 1,078,125.00</w:t>
            </w:r>
          </w:p>
        </w:tc>
      </w:tr>
    </w:tbl>
    <w:p>
      <w:pPr>
        <w:pStyle w:val="BodyText"/>
      </w:pPr>
      <w:r>
        <w:t xml:space="preserve">4. Scope and Deliverables</w:t>
      </w:r>
    </w:p>
    <w:p>
      <w:pPr>
        <w:pStyle w:val="BodyText"/>
      </w:pPr>
      <w:r>
        <w:t xml:space="preserve">This</w:t>
      </w:r>
      <w:r>
        <w:t xml:space="preserve"> </w:t>
      </w:r>
      <w:r>
        <w:t xml:space="preserve">Purchase Order</w:t>
      </w:r>
      <w:r>
        <w:t xml:space="preserve"> </w:t>
      </w:r>
      <w:r>
        <w:t xml:space="preserve">authorises the procurement of professional</w:t>
      </w:r>
      <w:r>
        <w:t xml:space="preserve"> </w:t>
      </w:r>
      <w:r>
        <w:t xml:space="preserve">UX UI Designer</w:t>
      </w:r>
      <w:r>
        <w:t xml:space="preserve"> </w:t>
      </w:r>
      <w:r>
        <w:t xml:space="preserve">services to be rendered in South Africa Johannesburg. The appointed</w:t>
      </w:r>
      <w:r>
        <w:t xml:space="preserve"> </w:t>
      </w:r>
      <w:r>
        <w:t xml:space="preserve">UX UI Designer</w:t>
      </w:r>
      <w:r>
        <w:t xml:space="preserve"> </w:t>
      </w:r>
      <w:r>
        <w:t xml:space="preserve">shall deliver the following key outputs over the contract period:</w:t>
      </w:r>
    </w:p>
    <w:p>
      <w:pPr>
        <w:numPr>
          <w:ilvl w:val="0"/>
          <w:numId w:val="1001"/>
        </w:numPr>
        <w:pStyle w:val="Compact"/>
      </w:pPr>
      <w:r>
        <w:t xml:space="preserve">Complete user research documentation including personas, journey maps, and task-flow diagrams for the primary platform redesign.</w:t>
      </w:r>
    </w:p>
    <w:p>
      <w:pPr>
        <w:numPr>
          <w:ilvl w:val="0"/>
          <w:numId w:val="1001"/>
        </w:numPr>
        <w:pStyle w:val="Compact"/>
      </w:pPr>
      <w:r>
        <w:t xml:space="preserve">Low-fidelity wireframes and interactive prototypes for all major user flows, reviewed and approved by the Veldt Digital product team in South Africa Johannesburg.</w:t>
      </w:r>
    </w:p>
    <w:p>
      <w:pPr>
        <w:numPr>
          <w:ilvl w:val="0"/>
          <w:numId w:val="1001"/>
        </w:numPr>
        <w:pStyle w:val="Compact"/>
      </w:pPr>
      <w:r>
        <w:t xml:space="preserve">High-fidelity UI designs in Figma with full annotation, responsive breakpoints (mobile, tablet, desktop), and dark-mode variants.</w:t>
      </w:r>
    </w:p>
    <w:p>
      <w:pPr>
        <w:numPr>
          <w:ilvl w:val="0"/>
          <w:numId w:val="1001"/>
        </w:numPr>
        <w:pStyle w:val="Compact"/>
      </w:pPr>
      <w:r>
        <w:t xml:space="preserve">A comprehensive design system comprising no fewer than 120 reusable components, 8 colour palettes, 4 type scales, and documented interaction patterns.</w:t>
      </w:r>
    </w:p>
    <w:p>
      <w:pPr>
        <w:numPr>
          <w:ilvl w:val="0"/>
          <w:numId w:val="1001"/>
        </w:numPr>
        <w:pStyle w:val="Compact"/>
      </w:pPr>
      <w:r>
        <w:t xml:space="preserve">Usability testing reports from a minimum of 12 participant sessions conducted at the Sandton office, South Africa Johannesburg.</w:t>
      </w:r>
    </w:p>
    <w:p>
      <w:pPr>
        <w:numPr>
          <w:ilvl w:val="0"/>
          <w:numId w:val="1001"/>
        </w:numPr>
        <w:pStyle w:val="Compact"/>
      </w:pPr>
      <w:r>
        <w:t xml:space="preserve">Accessibility compliance report aligned with WCAG 2.1 Level AA standards, with remediation roadmap.</w:t>
      </w:r>
    </w:p>
    <w:p>
      <w:pPr>
        <w:numPr>
          <w:ilvl w:val="0"/>
          <w:numId w:val="1001"/>
        </w:numPr>
        <w:pStyle w:val="Compact"/>
      </w:pPr>
      <w:r>
        <w:t xml:space="preserve">Monthly progress reports submitted to the Head of Procurement, Veldt Digital Solutions, detailing milestones achieved, risks, and upcoming deliverables.</w:t>
      </w:r>
    </w:p>
    <w:p>
      <w:pPr>
        <w:pStyle w:val="FirstParagraph"/>
      </w:pPr>
      <w:r>
        <w:t xml:space="preserve">5. Terms and Conditions</w:t>
      </w:r>
    </w:p>
    <w:p>
      <w:pPr>
        <w:numPr>
          <w:ilvl w:val="0"/>
          <w:numId w:val="1002"/>
        </w:numPr>
        <w:pStyle w:val="Compact"/>
      </w:pPr>
      <w:r>
        <w:rPr>
          <w:bCs/>
          <w:b/>
        </w:rPr>
        <w:t xml:space="preserve">Payment Schedule:</w:t>
      </w:r>
      <w:r>
        <w:t xml:space="preserve"> </w:t>
      </w:r>
      <w:r>
        <w:t xml:space="preserve">30% advance payment upon acceptance of this</w:t>
      </w:r>
      <w:r>
        <w:t xml:space="preserve"> </w:t>
      </w:r>
      <w:r>
        <w:t xml:space="preserve">Purchase Order</w:t>
      </w:r>
      <w:r>
        <w:t xml:space="preserve">; 40% upon completion of the platform redesign (Month 8); 30% upon final delivery and sign-off. All payments shall be made via electronic funds transfer to the supplier's registered bank account in South Africa Johannesburg.</w:t>
      </w:r>
    </w:p>
    <w:p>
      <w:pPr>
        <w:numPr>
          <w:ilvl w:val="0"/>
          <w:numId w:val="1002"/>
        </w:numPr>
        <w:pStyle w:val="Compact"/>
      </w:pPr>
      <w:r>
        <w:rPr>
          <w:bCs/>
          <w:b/>
        </w:rPr>
        <w:t xml:space="preserve">Commencement Date:</w:t>
      </w:r>
      <w:r>
        <w:t xml:space="preserve"> </w:t>
      </w:r>
      <w:r>
        <w:t xml:space="preserve">The</w:t>
      </w:r>
      <w:r>
        <w:t xml:space="preserve"> </w:t>
      </w:r>
      <w:r>
        <w:t xml:space="preserve">UX UI Designer</w:t>
      </w:r>
      <w:r>
        <w:t xml:space="preserve"> </w:t>
      </w:r>
      <w:r>
        <w:t xml:space="preserve">engagement shall commence on 1 July 2025, subject to mutual confirmation of onboarding logistics in South Africa Johannesburg.</w:t>
      </w:r>
    </w:p>
    <w:p>
      <w:pPr>
        <w:numPr>
          <w:ilvl w:val="0"/>
          <w:numId w:val="1002"/>
        </w:numPr>
        <w:pStyle w:val="Compact"/>
      </w:pPr>
      <w:r>
        <w:rPr>
          <w:bCs/>
          <w:b/>
        </w:rPr>
        <w:t xml:space="preserve">Working Hours:</w:t>
      </w:r>
      <w:r>
        <w:t xml:space="preserve"> </w:t>
      </w:r>
      <w:r>
        <w:t xml:space="preserve">The</w:t>
      </w:r>
      <w:r>
        <w:t xml:space="preserve"> </w:t>
      </w:r>
      <w:r>
        <w:t xml:space="preserve">UX UI Designer</w:t>
      </w:r>
      <w:r>
        <w:t xml:space="preserve"> </w:t>
      </w:r>
      <w:r>
        <w:t xml:space="preserve">shall work standard business hours (08:00–17:00, Monday to Friday) at the Veldt Digital office, 142 Rivonia Road, Sandton, South Africa Johannesburg, unless remote work is mutually agreed in writing.</w:t>
      </w:r>
    </w:p>
    <w:p>
      <w:pPr>
        <w:numPr>
          <w:ilvl w:val="0"/>
          <w:numId w:val="1002"/>
        </w:numPr>
        <w:pStyle w:val="Compact"/>
      </w:pPr>
      <w:r>
        <w:rPr>
          <w:bCs/>
          <w:b/>
        </w:rPr>
        <w:t xml:space="preserve">Intellectual Property:</w:t>
      </w:r>
      <w:r>
        <w:t xml:space="preserve"> </w:t>
      </w:r>
      <w:r>
        <w:t xml:space="preserve">All work product, design files, prototypes, and documentation created by the</w:t>
      </w:r>
      <w:r>
        <w:t xml:space="preserve"> </w:t>
      </w:r>
      <w:r>
        <w:t xml:space="preserve">UX UI Designer</w:t>
      </w:r>
      <w:r>
        <w:t xml:space="preserve"> </w:t>
      </w:r>
      <w:r>
        <w:t xml:space="preserve">under this</w:t>
      </w:r>
      <w:r>
        <w:t xml:space="preserve"> </w:t>
      </w:r>
      <w:r>
        <w:t xml:space="preserve">Purchase Order</w:t>
      </w:r>
      <w:r>
        <w:t xml:space="preserve"> </w:t>
      </w:r>
      <w:r>
        <w:t xml:space="preserve">shall be the sole and exclusive property of Veldt Digital Solutions (Pty) Ltd upon full payment.</w:t>
      </w:r>
    </w:p>
    <w:p>
      <w:pPr>
        <w:numPr>
          <w:ilvl w:val="0"/>
          <w:numId w:val="1002"/>
        </w:numPr>
        <w:pStyle w:val="Compact"/>
      </w:pPr>
      <w:r>
        <w:rPr>
          <w:bCs/>
          <w:b/>
        </w:rPr>
        <w:t xml:space="preserve">Confidentiality:</w:t>
      </w:r>
      <w:r>
        <w:t xml:space="preserve"> </w:t>
      </w:r>
      <w:r>
        <w:t xml:space="preserve">The</w:t>
      </w:r>
      <w:r>
        <w:t xml:space="preserve"> </w:t>
      </w:r>
      <w:r>
        <w:t xml:space="preserve">UX UI Designer</w:t>
      </w:r>
      <w:r>
        <w:t xml:space="preserve"> </w:t>
      </w:r>
      <w:r>
        <w:t xml:space="preserve">and Creative Pixel Studio (Pty) Ltd shall maintain strict confidentiality regarding all proprietary information, user data, and business strategies encountered during the engagement in South Africa Johannesburg.</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UX UI Designer</w:t>
      </w:r>
      <w:r>
        <w:t xml:space="preserve"> </w:t>
      </w:r>
      <w:r>
        <w:t xml:space="preserve">shall deliver all work-in-progress assets and documentation to Veldt Digital within 10 business days.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South Africa. Any disputes shall be subject to the jurisdiction of the courts in South Africa Johannesburg.</w:t>
      </w:r>
    </w:p>
    <w:p>
      <w:pPr>
        <w:numPr>
          <w:ilvl w:val="0"/>
          <w:numId w:val="1002"/>
        </w:numPr>
        <w:pStyle w:val="Compact"/>
      </w:pPr>
      <w:r>
        <w:rPr>
          <w:bCs/>
          <w:b/>
        </w:rPr>
        <w:t xml:space="preserve">Compliance:</w:t>
      </w:r>
      <w:r>
        <w:t xml:space="preserve"> </w:t>
      </w:r>
      <w:r>
        <w:t xml:space="preserve">The supplier warrants that the</w:t>
      </w:r>
      <w:r>
        <w:t xml:space="preserve"> </w:t>
      </w:r>
      <w:r>
        <w:t xml:space="preserve">UX UI Designer</w:t>
      </w:r>
      <w:r>
        <w:t xml:space="preserve"> </w:t>
      </w:r>
      <w:r>
        <w:t xml:space="preserve">engaged under this</w:t>
      </w:r>
      <w:r>
        <w:t xml:space="preserve"> </w:t>
      </w:r>
      <w:r>
        <w:t xml:space="preserve">Purchase Order</w:t>
      </w:r>
      <w:r>
        <w:t xml:space="preserve"> </w:t>
      </w:r>
      <w:r>
        <w:t xml:space="preserve">holds valid South African work permits (if applicable), is registered with the South African Revenue Service, and complies with all applicable labour and data protection legislation (POPIA).</w:t>
      </w:r>
    </w:p>
    <w:p>
      <w:pPr>
        <w:pStyle w:val="FirstParagraph"/>
      </w:pPr>
      <w:r>
        <w:t xml:space="preserve">6. Authorisation and Acceptance</w:t>
      </w:r>
    </w:p>
    <w:p>
      <w:pPr>
        <w:pStyle w:val="BodyText"/>
      </w:pPr>
      <w:r>
        <w:t xml:space="preserve">This</w:t>
      </w:r>
      <w:r>
        <w:t xml:space="preserve"> </w:t>
      </w:r>
      <w:r>
        <w:t xml:space="preserve">Purchase Order</w:t>
      </w:r>
      <w:r>
        <w:t xml:space="preserve"> </w:t>
      </w:r>
      <w:r>
        <w:t xml:space="preserve">is issued by Veldt Digital Solutions (Pty) Ltd for the procurement of</w:t>
      </w:r>
      <w:r>
        <w:t xml:space="preserve"> </w:t>
      </w:r>
      <w:r>
        <w:t xml:space="preserve">UX UI Designer</w:t>
      </w:r>
      <w:r>
        <w:t xml:space="preserve"> </w:t>
      </w:r>
      <w:r>
        <w:t xml:space="preserve">professional services to be delivered in South Africa Johannesburg. By signing below, both parties acknowledge and agree to all terms, conditions, and deliverables specified herein.</w:t>
      </w:r>
    </w:p>
    <w:p>
      <w:pPr>
        <w:pStyle w:val="BodyText"/>
      </w:pPr>
      <w:r>
        <w:rPr>
          <w:bCs/>
          <w:b/>
        </w:rPr>
        <w:t xml:space="preserve">Authorised Signatory – Purchasing Entity</w:t>
      </w:r>
      <w:r>
        <w:br/>
      </w:r>
      <w:r>
        <w:t xml:space="preserve">Name: Thandiwe Mokoena</w:t>
      </w:r>
      <w:r>
        <w:br/>
      </w:r>
      <w:r>
        <w:t xml:space="preserve">Title: Head of Procurement</w:t>
      </w:r>
      <w:r>
        <w:br/>
      </w:r>
      <w:r>
        <w:t xml:space="preserve">Date: _______________</w:t>
      </w:r>
    </w:p>
    <w:p>
      <w:pPr>
        <w:pStyle w:val="BodyText"/>
      </w:pPr>
      <w:r>
        <w:rPr>
          <w:bCs/>
          <w:b/>
        </w:rPr>
        <w:t xml:space="preserve">Authorised Signatory – Supplier</w:t>
      </w:r>
      <w:r>
        <w:br/>
      </w:r>
      <w:r>
        <w:t xml:space="preserve">Name: Lerato Dlamini</w:t>
      </w:r>
      <w:r>
        <w:br/>
      </w:r>
      <w:r>
        <w:t xml:space="preserve">Title: Account Director</w:t>
      </w:r>
      <w:r>
        <w:br/>
      </w:r>
      <w:r>
        <w:t xml:space="preserve">Date: _______________</w:t>
      </w:r>
    </w:p>
    <w:p>
      <w:pPr>
        <w:pStyle w:val="BodyText"/>
      </w:pPr>
      <w:r>
        <w:t xml:space="preserve">This</w:t>
      </w:r>
      <w:r>
        <w:t xml:space="preserve"> </w:t>
      </w:r>
      <w:r>
        <w:t xml:space="preserve">Purchase Order</w:t>
      </w:r>
      <w:r>
        <w:t xml:space="preserve"> </w:t>
      </w:r>
      <w:r>
        <w:t xml:space="preserve">(Ref: PO-SA-JHB-2025-00472) is a legally binding document upon countersignature by both parties. It governs the engagement of a</w:t>
      </w:r>
      <w:r>
        <w:t xml:space="preserve"> </w:t>
      </w:r>
      <w:r>
        <w:t xml:space="preserve">UX UI Designer</w:t>
      </w:r>
      <w:r>
        <w:t xml:space="preserve"> </w:t>
      </w:r>
      <w:r>
        <w:t xml:space="preserve">for professional design services to be performed in South Africa Johannesburg. All communications regarding this</w:t>
      </w:r>
      <w:r>
        <w:t xml:space="preserve"> </w:t>
      </w:r>
      <w:r>
        <w:t xml:space="preserve">Purchase Order</w:t>
      </w:r>
      <w:r>
        <w:t xml:space="preserve"> </w:t>
      </w:r>
      <w:r>
        <w:t xml:space="preserve">shall be directed to the procurement department at Veldt Digital Solutions, Sandton, South Africa Johannesburg. This document is valid for acceptance within 14 calendar days of the date of issue.</w:t>
      </w:r>
    </w:p>
    <w:p>
      <w:pPr>
        <w:pStyle w:val="BodyText"/>
      </w:pPr>
      <w:r>
        <w:t xml:space="preserve">© 2025 Veldt Digital Solutions (Pty) Ltd. All rights reserved. Document generated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South Africa Johannesburg</dc:title>
  <dc:creator/>
  <dc:language>en</dc:language>
  <cp:keywords/>
  <dcterms:created xsi:type="dcterms:W3CDTF">2026-10-10T13:53:31Z</dcterms:created>
  <dcterms:modified xsi:type="dcterms:W3CDTF">2026-10-10T13:53:31Z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