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Issued in Tanzania Dar es Salaam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PO-TZ-DSS-2025-04782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Issue:</w:t>
            </w:r>
          </w:p>
        </w:tc>
        <w:tc>
          <w:tcPr/>
          <w:p>
            <w:pPr>
              <w:pStyle w:val="Compact"/>
              <w:jc w:val="left"/>
            </w:pPr>
            <w:r>
              <w:t xml:space="preserve">Tanzania Dar es Salaam, United Republic of Tanzania</w:t>
            </w:r>
          </w:p>
        </w:tc>
      </w:tr>
      <w:tr>
        <w:tc>
          <w:tcPr/>
          <w:p>
            <w:pPr>
              <w:pStyle w:val="Compact"/>
              <w:jc w:val="left"/>
            </w:pPr>
            <w:r>
              <w:t xml:space="preserve">Issuing Organization:</w:t>
            </w:r>
          </w:p>
        </w:tc>
        <w:tc>
          <w:tcPr/>
          <w:p>
            <w:pPr>
              <w:pStyle w:val="Compact"/>
              <w:jc w:val="left"/>
            </w:pPr>
            <w:r>
              <w:t xml:space="preserve">East African Digital Solutions Ltd., Plot 47, Sam Nujoma Street, Kariakoo, Tanzania Dar es Salaam</w:t>
            </w:r>
          </w:p>
        </w:tc>
      </w:tr>
      <w:tr>
        <w:tc>
          <w:tcPr/>
          <w:p>
            <w:pPr>
              <w:pStyle w:val="Compact"/>
              <w:jc w:val="left"/>
            </w:pPr>
            <w:r>
              <w:t xml:space="preserve">Supplier / Service Provider:</w:t>
            </w:r>
          </w:p>
        </w:tc>
        <w:tc>
          <w:tcPr/>
          <w:p>
            <w:pPr>
              <w:pStyle w:val="Compact"/>
              <w:jc w:val="left"/>
            </w:pPr>
            <w:r>
              <w:t xml:space="preserve">Mwanga Creative Design Studio, Office 12, Business Bay Tower, Mbezi Beach Road, Tanzania Dar es Salaam</w:t>
            </w:r>
          </w:p>
        </w:tc>
      </w:tr>
      <w:tr>
        <w:tc>
          <w:tcPr/>
          <w:p>
            <w:pPr>
              <w:pStyle w:val="Compact"/>
              <w:jc w:val="left"/>
            </w:pPr>
            <w:r>
              <w:t xml:space="preserve">Service Category:</w:t>
            </w:r>
          </w:p>
        </w:tc>
        <w:tc>
          <w:tcPr/>
          <w:p>
            <w:pPr>
              <w:pStyle w:val="Compact"/>
              <w:jc w:val="left"/>
            </w:pPr>
            <w:r>
              <w:t xml:space="preserve">UX UI Designer – Professional Design &amp; User Experience Services</w:t>
            </w:r>
          </w:p>
        </w:tc>
      </w:tr>
      <w:tr>
        <w:tc>
          <w:tcPr/>
          <w:p>
            <w:pPr>
              <w:pStyle w:val="Compact"/>
              <w:jc w:val="left"/>
            </w:pPr>
            <w:r>
              <w:t xml:space="preserve">Currency:</w:t>
            </w:r>
          </w:p>
        </w:tc>
        <w:tc>
          <w:tcPr/>
          <w:p>
            <w:pPr>
              <w:pStyle w:val="Compact"/>
              <w:jc w:val="left"/>
            </w:pPr>
            <w:r>
              <w:t xml:space="preserve">Tanzanian Shilling (TZS)</w:t>
            </w:r>
          </w:p>
        </w:tc>
      </w:tr>
      <w:tr>
        <w:tc>
          <w:tcPr/>
          <w:p>
            <w:pPr>
              <w:pStyle w:val="Compact"/>
              <w:jc w:val="left"/>
            </w:pPr>
            <w:r>
              <w:t xml:space="preserve">Payment Terms:</w:t>
            </w:r>
          </w:p>
        </w:tc>
        <w:tc>
          <w:tcPr/>
          <w:p>
            <w:pPr>
              <w:pStyle w:val="Compact"/>
              <w:jc w:val="left"/>
            </w:pPr>
            <w:r>
              <w:t xml:space="preserve">Net 30 days from delivery of final deliverables</w:t>
            </w:r>
          </w:p>
        </w:tc>
      </w:tr>
      <w:tr>
        <w:tc>
          <w:tcPr/>
          <w:p>
            <w:pPr>
              <w:pStyle w:val="Compact"/>
              <w:jc w:val="left"/>
            </w:pPr>
            <w:r>
              <w:t xml:space="preserve">Validity Period:</w:t>
            </w:r>
          </w:p>
        </w:tc>
        <w:tc>
          <w:tcPr/>
          <w:p>
            <w:pPr>
              <w:pStyle w:val="Compact"/>
              <w:jc w:val="left"/>
            </w:pPr>
            <w:r>
              <w:t xml:space="preserve">This Purchase Order is valid for 60 calendar days from the date of issue</w:t>
            </w:r>
          </w:p>
        </w:tc>
      </w:tr>
    </w:tbl>
    <w:bookmarkStart w:id="21" w:name="scope-of-work-ux-ui-designer-engagement"/>
    <w:p>
      <w:pPr>
        <w:pStyle w:val="Heading2"/>
      </w:pPr>
      <w:r>
        <w:t xml:space="preserve">1. Scope of Work – UX UI Designer Engagement</w:t>
      </w:r>
    </w:p>
    <w:p>
      <w:pPr>
        <w:pStyle w:val="FirstParagraph"/>
      </w:pPr>
      <w:r>
        <w:t xml:space="preserve">This Purchase Order is issued by East African Digital Solutions Ltd. to formally engage a qualified</w:t>
      </w:r>
      <w:r>
        <w:t xml:space="preserve"> </w:t>
      </w:r>
      <w:r>
        <w:rPr>
          <w:bCs/>
          <w:b/>
        </w:rPr>
        <w:t xml:space="preserve">UX UI Designer</w:t>
      </w:r>
      <w:r>
        <w:t xml:space="preserve"> </w:t>
      </w:r>
      <w:r>
        <w:t xml:space="preserve">based in</w:t>
      </w:r>
      <w:r>
        <w:t xml:space="preserve"> </w:t>
      </w:r>
      <w:r>
        <w:rPr>
          <w:bCs/>
          <w:b/>
        </w:rPr>
        <w:t xml:space="preserve">Tanzania Dar es Salaam</w:t>
      </w:r>
      <w:r>
        <w:t xml:space="preserve"> </w:t>
      </w:r>
      <w:r>
        <w:t xml:space="preserve">for the purpose of designing, prototyping, and delivering comprehensive user experience and user interface solutions for the company's upcoming mobile banking application and web-based customer portal. The</w:t>
      </w:r>
      <w:r>
        <w:t xml:space="preserve"> </w:t>
      </w:r>
      <w:r>
        <w:rPr>
          <w:bCs/>
          <w:b/>
        </w:rPr>
        <w:t xml:space="preserve">UX UI Designer</w:t>
      </w:r>
      <w:r>
        <w:t xml:space="preserve"> </w:t>
      </w:r>
      <w:r>
        <w:t xml:space="preserve">shall be responsible for conducting user research, creating wireframes, developing high-fidelity mockups, building interactive prototypes, and establishing a complete design system that aligns with the brand identity and accessibility standards required for the Tanzanian market.</w:t>
      </w:r>
    </w:p>
    <w:p>
      <w:pPr>
        <w:pStyle w:val="BodyText"/>
      </w:pPr>
      <w:r>
        <w:t xml:space="preserve">The engagement of the</w:t>
      </w:r>
      <w:r>
        <w:t xml:space="preserve"> </w:t>
      </w:r>
      <w:r>
        <w:rPr>
          <w:bCs/>
          <w:b/>
        </w:rPr>
        <w:t xml:space="preserve">UX UI Designer</w:t>
      </w:r>
      <w:r>
        <w:t xml:space="preserve"> </w:t>
      </w:r>
      <w:r>
        <w:t xml:space="preserve">is specifically tailored to the operational environment of</w:t>
      </w:r>
      <w:r>
        <w:t xml:space="preserve"> </w:t>
      </w:r>
      <w:r>
        <w:rPr>
          <w:bCs/>
          <w:b/>
        </w:rPr>
        <w:t xml:space="preserve">Tanzania Dar es Salaam</w:t>
      </w:r>
      <w:r>
        <w:t xml:space="preserve">, taking into consideration local user behavior patterns, Swahili language integration, mobile-first design principles prevalent in the region, and compliance with the Bank of Tanzania's digital service guidelines. All design deliverables produced under this Purchase Order must reflect an understanding of the cultural and technological context of</w:t>
      </w:r>
      <w:r>
        <w:t xml:space="preserve"> </w:t>
      </w:r>
      <w:r>
        <w:rPr>
          <w:bCs/>
          <w:b/>
        </w:rPr>
        <w:t xml:space="preserve">Tanzania Dar es Salaam</w:t>
      </w:r>
      <w:r>
        <w:t xml:space="preserve">.</w:t>
      </w:r>
    </w:p>
    <w:bookmarkEnd w:id="21"/>
    <w:bookmarkStart w:id="22"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User Research &amp; Usability Auditing – Conducting interviews, surveys, and heuristic evaluations with end-users in Tanzania Dar es Salaam to inform the UX UI Designer's design strategy</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Information Architecture &amp; Wireframing – Development of sitemaps, user flows, and low-fidelity wireframes by the UX UI Designer for both mobile and web platforms</w:t>
            </w:r>
          </w:p>
        </w:tc>
        <w:tc>
          <w:tcPr/>
          <w:p>
            <w:pPr>
              <w:pStyle w:val="Compact"/>
              <w:jc w:val="left"/>
            </w:pPr>
            <w:r>
              <w:t xml:space="preserve">1 lot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03</w:t>
            </w:r>
          </w:p>
        </w:tc>
        <w:tc>
          <w:tcPr/>
          <w:p>
            <w:pPr>
              <w:pStyle w:val="Compact"/>
              <w:jc w:val="left"/>
            </w:pPr>
            <w:r>
              <w:t xml:space="preserve">High-Fidelity UI Design &amp; Visual Design System – Creation of pixel-perfect mockups, component libraries, and a comprehensive design system by the UX UI Designer</w:t>
            </w:r>
          </w:p>
        </w:tc>
        <w:tc>
          <w:tcPr/>
          <w:p>
            <w:pPr>
              <w:pStyle w:val="Compact"/>
              <w:jc w:val="left"/>
            </w:pPr>
            <w:r>
              <w:t xml:space="preserve">1 lot</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04</w:t>
            </w:r>
          </w:p>
        </w:tc>
        <w:tc>
          <w:tcPr/>
          <w:p>
            <w:pPr>
              <w:pStyle w:val="Compact"/>
              <w:jc w:val="left"/>
            </w:pPr>
            <w:r>
              <w:t xml:space="preserve">Interactive Prototyping &amp; Usability Testing – Building clickable prototypes in Figma/Adobe XD and facilitating moderated usability testing sessions in Tanzania Dar es Salaam</w:t>
            </w:r>
          </w:p>
        </w:tc>
        <w:tc>
          <w:tcPr/>
          <w:p>
            <w:pPr>
              <w:pStyle w:val="Compact"/>
              <w:jc w:val="left"/>
            </w:pPr>
            <w:r>
              <w:t xml:space="preserve">1 lot</w:t>
            </w:r>
          </w:p>
        </w:tc>
        <w:tc>
          <w:tcPr/>
          <w:p>
            <w:pPr>
              <w:pStyle w:val="Compact"/>
              <w:jc w:val="left"/>
            </w:pPr>
            <w:r>
              <w:t xml:space="preserve">5,300,000</w:t>
            </w:r>
          </w:p>
        </w:tc>
        <w:tc>
          <w:tcPr/>
          <w:p>
            <w:pPr>
              <w:pStyle w:val="Compact"/>
              <w:jc w:val="left"/>
            </w:pPr>
            <w:r>
              <w:t xml:space="preserve">5,300,000</w:t>
            </w:r>
          </w:p>
        </w:tc>
      </w:tr>
      <w:tr>
        <w:tc>
          <w:tcPr/>
          <w:p>
            <w:pPr>
              <w:pStyle w:val="Compact"/>
              <w:jc w:val="left"/>
            </w:pPr>
            <w:r>
              <w:t xml:space="preserve">05</w:t>
            </w:r>
          </w:p>
        </w:tc>
        <w:tc>
          <w:tcPr/>
          <w:p>
            <w:pPr>
              <w:pStyle w:val="Compact"/>
              <w:jc w:val="left"/>
            </w:pPr>
            <w:r>
              <w:t xml:space="preserve">Design Handoff &amp; Developer Support – Providing annotated design files, asset exports, and ongoing consultation to the development team for a period of 30 days</w:t>
            </w:r>
          </w:p>
        </w:tc>
        <w:tc>
          <w:tcPr/>
          <w:p>
            <w:pPr>
              <w:pStyle w:val="Compact"/>
              <w:jc w:val="left"/>
            </w:pPr>
            <w:r>
              <w:t xml:space="preserve">1 lot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Accessibility Compliance &amp; Localization Review – Ensuring WCAG 2.1 AA compliance and Swahili/English bilingual UI adaptation by the UX UI Designer</w:t>
            </w:r>
          </w:p>
        </w:tc>
        <w:tc>
          <w:tcPr/>
          <w:p>
            <w:pPr>
              <w:pStyle w:val="Compact"/>
              <w:jc w:val="left"/>
            </w:pPr>
            <w:r>
              <w:t xml:space="preserve">1 lot</w:t>
            </w:r>
          </w:p>
        </w:tc>
        <w:tc>
          <w:tcPr/>
          <w:p>
            <w:pPr>
              <w:pStyle w:val="Compact"/>
              <w:jc w:val="left"/>
            </w:pPr>
            <w:r>
              <w:t xml:space="preserve">2,950,000</w:t>
            </w:r>
          </w:p>
        </w:tc>
        <w:tc>
          <w:tcPr/>
          <w:p>
            <w:pPr>
              <w:pStyle w:val="Compact"/>
              <w:jc w:val="left"/>
            </w:pPr>
            <w:r>
              <w:t xml:space="preserve">2,950,000</w:t>
            </w:r>
          </w:p>
        </w:tc>
      </w:tr>
      <w:tr>
        <w:tc>
          <w:tcPr>
            <w:gridSpan w:val="4"/>
          </w:tcPr>
          <w:p>
            <w:pPr>
              <w:pStyle w:val="Compact"/>
              <w:jc w:val="right"/>
            </w:pPr>
            <w:r>
              <w:t xml:space="preserve">Subtotal</w:t>
            </w:r>
          </w:p>
        </w:tc>
        <w:tc>
          <w:tcPr/>
          <w:p>
            <w:pPr>
              <w:pStyle w:val="Compact"/>
              <w:jc w:val="left"/>
            </w:pPr>
            <w:r>
              <w:t xml:space="preserve">31,500,000</w:t>
            </w:r>
          </w:p>
        </w:tc>
      </w:tr>
      <w:tr>
        <w:tc>
          <w:tcPr>
            <w:gridSpan w:val="4"/>
          </w:tcPr>
          <w:p>
            <w:pPr>
              <w:pStyle w:val="Compact"/>
              <w:jc w:val="right"/>
            </w:pPr>
            <w:r>
              <w:t xml:space="preserve">VAT (18%) – Tanzania Dar es Salaam</w:t>
            </w:r>
          </w:p>
        </w:tc>
        <w:tc>
          <w:tcPr/>
          <w:p>
            <w:pPr>
              <w:pStyle w:val="Compact"/>
              <w:jc w:val="left"/>
            </w:pPr>
            <w:r>
              <w:t xml:space="preserve">5,670,000</w:t>
            </w:r>
          </w:p>
        </w:tc>
      </w:tr>
      <w:tr>
        <w:tc>
          <w:tcPr>
            <w:gridSpan w:val="4"/>
          </w:tcPr>
          <w:p>
            <w:pPr>
              <w:pStyle w:val="Compact"/>
              <w:jc w:val="right"/>
            </w:pPr>
            <w:r>
              <w:t xml:space="preserve">TOTAL AMOUNT DUE</w:t>
            </w:r>
          </w:p>
        </w:tc>
        <w:tc>
          <w:tcPr/>
          <w:p>
            <w:pPr>
              <w:pStyle w:val="Compact"/>
              <w:jc w:val="left"/>
            </w:pPr>
            <w:r>
              <w:t xml:space="preserve">37,170,000 TZS</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 Purchase Order constitutes a binding agreement between East African Digital Solutions Ltd. and Mwanga Creative Design Studio for the provision of UX UI Designer services as described herein. Both parties acknowledge that all work shall be performed in or around Tanzania Dar es Salaam unless otherwise agreed in writing.</w:t>
      </w:r>
    </w:p>
    <w:p>
      <w:pPr>
        <w:pStyle w:val="BodyText"/>
      </w:pPr>
      <w:r>
        <w:rPr>
          <w:bCs/>
          <w:b/>
        </w:rPr>
        <w:t xml:space="preserve">3.2</w:t>
      </w:r>
      <w:r>
        <w:t xml:space="preserve"> </w:t>
      </w:r>
      <w:r>
        <w:t xml:space="preserve">The UX UI Designer shall deliver all project milestones within the timelines specified in the attached Statement of Work. Any delays exceeding five (5) business days without prior written approval from the issuing organization shall result in a penalty of 2% of the affected line item per day of delay.</w:t>
      </w:r>
    </w:p>
    <w:p>
      <w:pPr>
        <w:pStyle w:val="BodyText"/>
      </w:pPr>
      <w:r>
        <w:rPr>
          <w:bCs/>
          <w:b/>
        </w:rPr>
        <w:t xml:space="preserve">3.3</w:t>
      </w:r>
      <w:r>
        <w:t xml:space="preserve"> </w:t>
      </w:r>
      <w:r>
        <w:t xml:space="preserve">Payment shall be made via bank transfer to the account designated by the supplier. Invoices must reference this Purchase Order number (PO-TZ-DSS-2025-04782) and shall be submitted to the Accounts Payable department located in Tanzania Dar es Salaam.</w:t>
      </w:r>
    </w:p>
    <w:p>
      <w:pPr>
        <w:pStyle w:val="BodyText"/>
      </w:pPr>
      <w:r>
        <w:rPr>
          <w:bCs/>
          <w:b/>
        </w:rPr>
        <w:t xml:space="preserve">3.4</w:t>
      </w:r>
      <w:r>
        <w:t xml:space="preserve"> </w:t>
      </w:r>
      <w:r>
        <w:t xml:space="preserve">All intellectual property rights, including but not limited to design files, prototypes, wireframes, and design system documentation created by the UX UI Designer under this Purchase Order, shall vest exclusively in East African Digital Solutions Ltd. upon full payment.</w:t>
      </w:r>
    </w:p>
    <w:p>
      <w:pPr>
        <w:pStyle w:val="BodyText"/>
      </w:pPr>
      <w:r>
        <w:rPr>
          <w:bCs/>
          <w:b/>
        </w:rPr>
        <w:t xml:space="preserve">3.5</w:t>
      </w:r>
      <w:r>
        <w:t xml:space="preserve"> </w:t>
      </w:r>
      <w:r>
        <w:t xml:space="preserve">The UX UI Designer agrees to maintain strict confidentiality regarding all proprietary information, user data, and business strategies disclosed during the engagement in Tanzania Dar es Salaam. A separate Non-Disclosure Agreement (NDA) is attached as Annex A.</w:t>
      </w:r>
    </w:p>
    <w:p>
      <w:pPr>
        <w:pStyle w:val="BodyText"/>
      </w:pPr>
      <w:r>
        <w:rPr>
          <w:bCs/>
          <w:b/>
        </w:rPr>
        <w:t xml:space="preserve">3.6</w:t>
      </w:r>
      <w:r>
        <w:t xml:space="preserve"> </w:t>
      </w:r>
      <w:r>
        <w:t xml:space="preserve">This Purchase Order is governed by the laws of the United Republic of Tanzania. Any disputes arising from this document shall be resolved through arbitration in Tanzania Dar es Salaam in accordance with the Arbitration Act, Cap. 20 of the Laws of Tanzania.</w:t>
      </w:r>
    </w:p>
    <w:p>
      <w:pPr>
        <w:pStyle w:val="BodyText"/>
      </w:pPr>
      <w:r>
        <w:rPr>
          <w:bCs/>
          <w:b/>
        </w:rPr>
        <w:t xml:space="preserve">3.7</w:t>
      </w:r>
      <w:r>
        <w:t xml:space="preserve"> </w:t>
      </w:r>
      <w:r>
        <w:t xml:space="preserve">The supplier warrants that the UX UI Designer assigned to this project possesses a minimum of five (5) years of professional experience in user experience and user interface design, with demonstrated expertise in mobile-first design and digital product development relevant to the East African market.</w:t>
      </w:r>
    </w:p>
    <w:bookmarkEnd w:id="23"/>
    <w:bookmarkStart w:id="24" w:name="acceptance-and-authorization"/>
    <w:p>
      <w:pPr>
        <w:pStyle w:val="Heading2"/>
      </w:pPr>
      <w:r>
        <w:t xml:space="preserve">4. Acceptance and Authorization</w:t>
      </w:r>
    </w:p>
    <w:p>
      <w:pPr>
        <w:pStyle w:val="FirstParagraph"/>
      </w:pPr>
      <w:r>
        <w:t xml:space="preserve">By signing below, both parties confirm their acceptance of this Purchase Order and agree to the terms, conditions, and scope of work outlined for the engagement of the UX UI Designer in Tanzania Dar es Salaam.</w:t>
      </w:r>
    </w:p>
    <w:p>
      <w:pPr>
        <w:pStyle w:val="BodyText"/>
      </w:pPr>
      <w:r>
        <w:rPr>
          <w:bCs/>
          <w:b/>
        </w:rPr>
        <w:t xml:space="preserve">For East African Digital Solutions Ltd.</w:t>
      </w:r>
      <w:r>
        <w:br/>
      </w:r>
      <w:r>
        <w:t xml:space="preserve">Name: Amina J. Mwangi</w:t>
      </w:r>
      <w:r>
        <w:br/>
      </w:r>
      <w:r>
        <w:t xml:space="preserve">Title: Chief Procurement Officer</w:t>
      </w:r>
      <w:r>
        <w:br/>
      </w:r>
      <w:r>
        <w:t xml:space="preserve">Date: _______________</w:t>
      </w:r>
    </w:p>
    <w:p>
      <w:pPr>
        <w:pStyle w:val="BodyText"/>
      </w:pPr>
      <w:r>
        <w:rPr>
          <w:bCs/>
          <w:b/>
        </w:rPr>
        <w:t xml:space="preserve">For Mwanga Creative Design Studio</w:t>
      </w:r>
      <w:r>
        <w:br/>
      </w:r>
      <w:r>
        <w:t xml:space="preserve">Name: David K. Mushi</w:t>
      </w:r>
      <w:r>
        <w:br/>
      </w:r>
      <w:r>
        <w:t xml:space="preserve">Title: Lead UX UI Designer / Managing Director</w:t>
      </w:r>
      <w:r>
        <w:br/>
      </w:r>
      <w:r>
        <w:t xml:space="preserve">Date: _______________</w:t>
      </w:r>
    </w:p>
    <w:p>
      <w:pPr>
        <w:pStyle w:val="BodyText"/>
      </w:pPr>
      <w:r>
        <w:rPr>
          <w:bCs/>
          <w:b/>
        </w:rPr>
        <w:t xml:space="preserve">Note:</w:t>
      </w:r>
      <w:r>
        <w:t xml:space="preserve"> </w:t>
      </w:r>
      <w:r>
        <w:t xml:space="preserve">This Purchase Order was prepared and issued in Tanzania Dar es Salaam. All communications, meetings, and on-site activities related to the UX UI Designer engagement shall be coordinated through the project office located at Plot 47, Sam Nujoma Street, Kariakoo, Tanzania Dar es Salaam. For any amendments or clarifications regarding this document, please contact the Procurement Department at procurement@eadsl.co.tz or visit the office during standard business hours (Monday to Friday, 08:00–17:00 EAT).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 Tanzania Dar es Salaam</dc:title>
  <dc:creator/>
  <dc:language>en</dc:language>
  <cp:keywords/>
  <dcterms:created xsi:type="dcterms:W3CDTF">2026-10-10T07:04:32Z</dcterms:created>
  <dcterms:modified xsi:type="dcterms:W3CDTF">2026-10-10T07:04:32Z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