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rPr>
          <w:bCs/>
          <w:b/>
        </w:rPr>
        <w:t xml:space="preserve">Meridian Digital Solutions Ltd.</w:t>
      </w:r>
    </w:p>
    <w:p>
      <w:pPr>
        <w:pStyle w:val="BodyText"/>
      </w:pPr>
      <w:r>
        <w:t xml:space="preserve">142 Corporation Street, Birmingham, B4 7BY, United Kingdom</w:t>
      </w:r>
    </w:p>
    <w:p>
      <w:pPr>
        <w:pStyle w:val="BodyText"/>
      </w:pPr>
      <w:r>
        <w:t xml:space="preserve">Company Registration No: 09876543 | VAT No: GB 123 4567 89</w:t>
      </w:r>
    </w:p>
    <w:p>
      <w:pPr>
        <w:pStyle w:val="BodyText"/>
      </w:pPr>
      <w:r>
        <w:t xml:space="preserve">PO No: MDS-2025-00472</w:t>
      </w:r>
    </w:p>
    <w:p>
      <w:pPr>
        <w:pStyle w:val="BodyText"/>
      </w:pPr>
      <w:r>
        <w:rPr>
          <w:bCs/>
          <w:b/>
        </w:rPr>
        <w:t xml:space="preserve">Date of Issue:</w:t>
      </w:r>
      <w:r>
        <w:t xml:space="preserve"> </w:t>
      </w:r>
      <w:r>
        <w:t xml:space="preserve">12 June 2025</w:t>
      </w:r>
    </w:p>
    <w:p>
      <w:pPr>
        <w:pStyle w:val="BodyText"/>
      </w:pPr>
      <w:r>
        <w:rPr>
          <w:bCs/>
          <w:b/>
        </w:rPr>
        <w:t xml:space="preserve">Required Delivery Date:</w:t>
      </w:r>
      <w:r>
        <w:t xml:space="preserve"> </w:t>
      </w:r>
      <w:r>
        <w:t xml:space="preserve">15 August 2025</w:t>
      </w:r>
    </w:p>
    <w:p>
      <w:pPr>
        <w:pStyle w:val="BodyText"/>
      </w:pPr>
      <w:r>
        <w:rPr>
          <w:bCs/>
          <w:b/>
        </w:rPr>
        <w:t xml:space="preserve">Payment Terms:</w:t>
      </w:r>
      <w:r>
        <w:t xml:space="preserve"> </w:t>
      </w:r>
      <w:r>
        <w:t xml:space="preserve">Net 30 Days from Invoice Date</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Meridian Digital Solutions Ltd.</w:t>
      </w:r>
    </w:p>
    <w:p>
      <w:pPr>
        <w:pStyle w:val="BodyText"/>
      </w:pPr>
      <w:r>
        <w:rPr>
          <w:bCs/>
          <w:b/>
        </w:rPr>
        <w:t xml:space="preserve">Address:</w:t>
      </w:r>
      <w:r>
        <w:t xml:space="preserve"> </w:t>
      </w:r>
      <w:r>
        <w:t xml:space="preserve">142 Corporation Street, Birmingham, B4 7BY, United Kingdom</w:t>
      </w:r>
    </w:p>
    <w:p>
      <w:pPr>
        <w:pStyle w:val="BodyText"/>
      </w:pPr>
      <w:r>
        <w:rPr>
          <w:bCs/>
          <w:b/>
        </w:rPr>
        <w:t xml:space="preserve">Contact:</w:t>
      </w:r>
      <w:r>
        <w:t xml:space="preserve"> </w:t>
      </w:r>
      <w:r>
        <w:t xml:space="preserve">Sarah Whitfield, Procurement Manager</w:t>
      </w:r>
    </w:p>
    <w:p>
      <w:pPr>
        <w:pStyle w:val="BodyText"/>
      </w:pPr>
      <w:r>
        <w:rPr>
          <w:bCs/>
          <w:b/>
        </w:rPr>
        <w:t xml:space="preserve">Email:</w:t>
      </w:r>
      <w:r>
        <w:t xml:space="preserve"> </w:t>
      </w:r>
      <w:r>
        <w:t xml:space="preserve">s.whitfield@meridiandigital.co.uk</w:t>
      </w:r>
    </w:p>
    <w:p>
      <w:pPr>
        <w:pStyle w:val="BodyText"/>
      </w:pPr>
      <w:r>
        <w:rPr>
          <w:bCs/>
          <w:b/>
        </w:rPr>
        <w:t xml:space="preserve">Telephone:</w:t>
      </w:r>
      <w:r>
        <w:t xml:space="preserve"> </w:t>
      </w:r>
      <w:r>
        <w:t xml:space="preserve">+44 (0)121 496 0000</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Apex Creative Design Studio Ltd.</w:t>
      </w:r>
    </w:p>
    <w:p>
      <w:pPr>
        <w:pStyle w:val="BodyText"/>
      </w:pPr>
      <w:r>
        <w:rPr>
          <w:bCs/>
          <w:b/>
        </w:rPr>
        <w:t xml:space="preserve">Address:</w:t>
      </w:r>
      <w:r>
        <w:t xml:space="preserve"> </w:t>
      </w:r>
      <w:r>
        <w:t xml:space="preserve">28 Digbeth High Street, Birmingham, B5 5EA, United Kingdom</w:t>
      </w:r>
    </w:p>
    <w:p>
      <w:pPr>
        <w:pStyle w:val="BodyText"/>
      </w:pPr>
      <w:r>
        <w:rPr>
          <w:bCs/>
          <w:b/>
        </w:rPr>
        <w:t xml:space="preserve">Contact:</w:t>
      </w:r>
      <w:r>
        <w:t xml:space="preserve"> </w:t>
      </w:r>
      <w:r>
        <w:t xml:space="preserve">James Okafor, Lead UX UI Designer</w:t>
      </w:r>
    </w:p>
    <w:p>
      <w:pPr>
        <w:pStyle w:val="BodyText"/>
      </w:pPr>
      <w:r>
        <w:rPr>
          <w:bCs/>
          <w:b/>
        </w:rPr>
        <w:t xml:space="preserve">Email:</w:t>
      </w:r>
      <w:r>
        <w:t xml:space="preserve"> </w:t>
      </w:r>
      <w:r>
        <w:t xml:space="preserve">j.okafor@apexcreative.co.uk</w:t>
      </w:r>
    </w:p>
    <w:p>
      <w:pPr>
        <w:pStyle w:val="BodyText"/>
      </w:pPr>
      <w:r>
        <w:rPr>
          <w:bCs/>
          <w:b/>
        </w:rPr>
        <w:t xml:space="preserve">Telephone:</w:t>
      </w:r>
      <w:r>
        <w:t xml:space="preserve"> </w:t>
      </w:r>
      <w:r>
        <w:t xml:space="preserve">+44 (0)121 496 2200</w:t>
      </w:r>
    </w:p>
    <w:bookmarkEnd w:id="22"/>
    <w:bookmarkEnd w:id="23"/>
    <w:bookmarkStart w:id="24" w:name="X9906647ec807bfe03449cb4046f46dc20f8bcd1"/>
    <w:p>
      <w:pPr>
        <w:pStyle w:val="Heading2"/>
      </w:pPr>
      <w:r>
        <w:t xml:space="preserve">2. Description of Services – UX UI Designer Engagement</w:t>
      </w:r>
    </w:p>
    <w:p>
      <w:pPr>
        <w:pStyle w:val="FirstParagraph"/>
      </w:pPr>
      <w:r>
        <w:t xml:space="preserve">This Purchase Order is issued by Meridian Digital Solutions Ltd. to formally engage the services of a qualified</w:t>
      </w:r>
      <w:r>
        <w:t xml:space="preserve"> </w:t>
      </w:r>
      <w:r>
        <w:t xml:space="preserve">UX UI Designer</w:t>
      </w:r>
      <w:r>
        <w:t xml:space="preserve"> </w:t>
      </w:r>
      <w:r>
        <w:t xml:space="preserve">based in</w:t>
      </w:r>
      <w:r>
        <w:t xml:space="preserve"> </w:t>
      </w:r>
      <w:r>
        <w:t xml:space="preserve">United Kingdom Birmingham</w:t>
      </w:r>
      <w:r>
        <w:t xml:space="preserve"> </w:t>
      </w:r>
      <w:r>
        <w:t xml:space="preserve">for the purpose of designing, prototyping, and delivering a comprehensive user experience and user interface overhaul for our flagship enterprise software platform, "MeridianFlow." The</w:t>
      </w:r>
      <w:r>
        <w:t xml:space="preserve"> </w:t>
      </w:r>
      <w:r>
        <w:t xml:space="preserve">UX UI Designer</w:t>
      </w:r>
      <w:r>
        <w:t xml:space="preserve"> </w:t>
      </w:r>
      <w:r>
        <w:t xml:space="preserve">shall be responsible for all aspects of the design process, including but not limited to user research, information architecture, wireframing, visual design, interactive prototyping, usability testing, and the production of final design assets ready for development handoff.</w:t>
      </w:r>
    </w:p>
    <w:p>
      <w:pPr>
        <w:pStyle w:val="BodyText"/>
      </w:pPr>
      <w:r>
        <w:t xml:space="preserve">The engagement is specifically scoped to the</w:t>
      </w:r>
      <w:r>
        <w:t xml:space="preserve"> </w:t>
      </w:r>
      <w:r>
        <w:t xml:space="preserve">UX UI Designer</w:t>
      </w:r>
      <w:r>
        <w:t xml:space="preserve"> </w:t>
      </w:r>
      <w:r>
        <w:t xml:space="preserve">role and does not include front-end development, backend engineering, or project management services. The</w:t>
      </w:r>
      <w:r>
        <w:t xml:space="preserve"> </w:t>
      </w:r>
      <w:r>
        <w:t xml:space="preserve">UX UI Designer</w:t>
      </w:r>
      <w:r>
        <w:t xml:space="preserve"> </w:t>
      </w:r>
      <w:r>
        <w:t xml:space="preserve">shall operate from the supplier's premises in</w:t>
      </w:r>
      <w:r>
        <w:t xml:space="preserve"> </w:t>
      </w:r>
      <w:r>
        <w:t xml:space="preserve">United Kingdom Birmingham</w:t>
      </w:r>
      <w:r>
        <w:t xml:space="preserve"> </w:t>
      </w:r>
      <w:r>
        <w:t xml:space="preserve">and shall attend in-person stakeholder meetings at the buyer's Birmingham office no fewer than four (4) times per month during the active engagement period.</w:t>
      </w:r>
    </w:p>
    <w:bookmarkEnd w:id="24"/>
    <w:bookmarkStart w:id="25"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 Rate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UX UI Designer – User Research &amp; Competitive Analysis (United Kingdom Birmingham market focus)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UX UI Designer – Information Architecture &amp; User Flow Mapping</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UX UI Designer – Low-Fidelity Wireframes (All Core Modules)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UX UI Designer – High-Fidelity Visual Design &amp; Design System</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UX UI Designer – Interactive Prototyping &amp; Usability Testing (3 rounds)</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06</w:t>
            </w:r>
          </w:p>
        </w:tc>
        <w:tc>
          <w:tcPr/>
          <w:p>
            <w:pPr>
              <w:pStyle w:val="Compact"/>
              <w:jc w:val="left"/>
            </w:pPr>
            <w:r>
              <w:t xml:space="preserve">UX UI Designer – Developer Handoff Documentation &amp; Asset Export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07</w:t>
            </w:r>
          </w:p>
        </w:tc>
        <w:tc>
          <w:tcPr/>
          <w:p>
            <w:pPr>
              <w:pStyle w:val="Compact"/>
              <w:jc w:val="left"/>
            </w:pPr>
            <w:r>
              <w:t xml:space="preserve">UX UI Designer – Post-Launch Support &amp; Iterative Refinement (4 weeks)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right"/>
            </w:pPr>
            <w:r>
              <w:t xml:space="preserve">Subtotal:</w:t>
            </w:r>
          </w:p>
        </w:tc>
        <w:tc>
          <w:tcPr/>
          <w:p>
            <w:pPr>
              <w:pStyle w:val="Compact"/>
              <w:jc w:val="left"/>
            </w:pPr>
            <w:r>
              <w:t xml:space="preserve">£30,500.00</w:t>
            </w:r>
          </w:p>
        </w:tc>
      </w:tr>
      <w:tr>
        <w:tc>
          <w:tcPr>
            <w:gridSpan w:val="4"/>
          </w:tcPr>
          <w:p>
            <w:pPr>
              <w:pStyle w:val="Compact"/>
              <w:jc w:val="right"/>
            </w:pPr>
            <w:r>
              <w:t xml:space="preserve">VAT (20%):</w:t>
            </w:r>
          </w:p>
        </w:tc>
        <w:tc>
          <w:tcPr/>
          <w:p>
            <w:pPr>
              <w:pStyle w:val="Compact"/>
              <w:jc w:val="left"/>
            </w:pPr>
            <w:r>
              <w:t xml:space="preserve">£6,100.00</w:t>
            </w:r>
          </w:p>
        </w:tc>
      </w:tr>
      <w:tr>
        <w:tc>
          <w:tcPr>
            <w:gridSpan w:val="4"/>
          </w:tcPr>
          <w:p>
            <w:pPr>
              <w:pStyle w:val="Compact"/>
              <w:jc w:val="right"/>
            </w:pPr>
            <w:r>
              <w:t xml:space="preserve">Grand Total (GBP):</w:t>
            </w:r>
          </w:p>
        </w:tc>
        <w:tc>
          <w:tcPr/>
          <w:p>
            <w:pPr>
              <w:pStyle w:val="Compact"/>
              <w:jc w:val="left"/>
            </w:pPr>
            <w:r>
              <w:t xml:space="preserve">£36,600.00</w:t>
            </w:r>
          </w:p>
        </w:tc>
      </w:tr>
    </w:tbl>
    <w:bookmarkEnd w:id="25"/>
    <w:bookmarkStart w:id="26" w:name="project-timeline-and-milestones"/>
    <w:p>
      <w:pPr>
        <w:pStyle w:val="Heading2"/>
      </w:pPr>
      <w:r>
        <w:t xml:space="preserve">4. Project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Project Kickoff &amp; Onboarding</w:t>
            </w:r>
          </w:p>
        </w:tc>
        <w:tc>
          <w:tcPr/>
          <w:p>
            <w:pPr>
              <w:pStyle w:val="Compact"/>
              <w:jc w:val="left"/>
            </w:pPr>
            <w:r>
              <w:t xml:space="preserve">16 June 2025</w:t>
            </w:r>
          </w:p>
        </w:tc>
        <w:tc>
          <w:tcPr/>
          <w:p>
            <w:pPr>
              <w:pStyle w:val="Compact"/>
              <w:jc w:val="left"/>
            </w:pPr>
            <w:r>
              <w:t xml:space="preserve">Birmingham, United Kingdom</w:t>
            </w:r>
          </w:p>
        </w:tc>
      </w:tr>
      <w:tr>
        <w:tc>
          <w:tcPr/>
          <w:p>
            <w:pPr>
              <w:pStyle w:val="Compact"/>
              <w:jc w:val="left"/>
            </w:pPr>
            <w:r>
              <w:t xml:space="preserve">User Research &amp; Analysis Complete</w:t>
            </w:r>
          </w:p>
        </w:tc>
        <w:tc>
          <w:tcPr/>
          <w:p>
            <w:pPr>
              <w:pStyle w:val="Compact"/>
              <w:jc w:val="left"/>
            </w:pPr>
            <w:r>
              <w:t xml:space="preserve">11 July 2025</w:t>
            </w:r>
          </w:p>
        </w:tc>
        <w:tc>
          <w:tcPr/>
          <w:p>
            <w:pPr>
              <w:pStyle w:val="Compact"/>
              <w:jc w:val="left"/>
            </w:pPr>
            <w:r>
              <w:t xml:space="preserve">Birmingham, United Kingdom</w:t>
            </w:r>
          </w:p>
        </w:tc>
      </w:tr>
      <w:tr>
        <w:tc>
          <w:tcPr/>
          <w:p>
            <w:pPr>
              <w:pStyle w:val="Compact"/>
              <w:jc w:val="left"/>
            </w:pPr>
            <w:r>
              <w:t xml:space="preserve">Wireframes &amp; IA Approved</w:t>
            </w:r>
          </w:p>
        </w:tc>
        <w:tc>
          <w:tcPr/>
          <w:p>
            <w:pPr>
              <w:pStyle w:val="Compact"/>
              <w:jc w:val="left"/>
            </w:pPr>
            <w:r>
              <w:t xml:space="preserve">1 August 2025</w:t>
            </w:r>
          </w:p>
        </w:tc>
        <w:tc>
          <w:tcPr/>
          <w:p>
            <w:pPr>
              <w:pStyle w:val="Compact"/>
              <w:jc w:val="left"/>
            </w:pPr>
            <w:r>
              <w:t xml:space="preserve">Birmingham, United Kingdom</w:t>
            </w:r>
          </w:p>
        </w:tc>
      </w:tr>
      <w:tr>
        <w:tc>
          <w:tcPr/>
          <w:p>
            <w:pPr>
              <w:pStyle w:val="Compact"/>
              <w:jc w:val="left"/>
            </w:pPr>
            <w:r>
              <w:t xml:space="preserve">High-Fidelity Design &amp; Prototype Delivery</w:t>
            </w:r>
          </w:p>
        </w:tc>
        <w:tc>
          <w:tcPr/>
          <w:p>
            <w:pPr>
              <w:pStyle w:val="Compact"/>
              <w:jc w:val="left"/>
            </w:pPr>
            <w:r>
              <w:t xml:space="preserve">15 August 2025</w:t>
            </w:r>
          </w:p>
        </w:tc>
        <w:tc>
          <w:tcPr/>
          <w:p>
            <w:pPr>
              <w:pStyle w:val="Compact"/>
              <w:jc w:val="left"/>
            </w:pPr>
            <w:r>
              <w:t xml:space="preserve">Birmingham, United Kingdom</w:t>
            </w:r>
          </w:p>
        </w:tc>
      </w:tr>
      <w:tr>
        <w:tc>
          <w:tcPr/>
          <w:p>
            <w:pPr>
              <w:pStyle w:val="Compact"/>
              <w:jc w:val="left"/>
            </w:pPr>
            <w:r>
              <w:t xml:space="preserve">Post-Launch Support Period Ends</w:t>
            </w:r>
          </w:p>
        </w:tc>
        <w:tc>
          <w:tcPr/>
          <w:p>
            <w:pPr>
              <w:pStyle w:val="Compact"/>
              <w:jc w:val="left"/>
            </w:pPr>
            <w:r>
              <w:t xml:space="preserve">12 September 2025</w:t>
            </w:r>
          </w:p>
        </w:tc>
        <w:tc>
          <w:tcPr/>
          <w:p>
            <w:pPr>
              <w:pStyle w:val="Compact"/>
              <w:jc w:val="left"/>
            </w:pPr>
            <w:r>
              <w:t xml:space="preserve">Birmingham, United Kingdom</w:t>
            </w:r>
          </w:p>
        </w:tc>
      </w:tr>
    </w:tbl>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Purchase Order constitutes a binding agreement between Meridian Digital Solutions Ltd. and Apex Creative Design Studio Ltd. upon signature by both parties. All services described herein shall be performed by the designated</w:t>
      </w:r>
      <w:r>
        <w:t xml:space="preserve"> </w:t>
      </w:r>
      <w:r>
        <w:t xml:space="preserve">UX UI Designer</w:t>
      </w:r>
      <w:r>
        <w:t xml:space="preserve"> </w:t>
      </w:r>
      <w:r>
        <w:t xml:space="preserve">or, with prior written consent from the buyer, by a suitably qualified substitute of equivalent experience.</w:t>
      </w:r>
    </w:p>
    <w:p>
      <w:pPr>
        <w:pStyle w:val="BodyText"/>
      </w:pPr>
      <w:r>
        <w:rPr>
          <w:bCs/>
          <w:b/>
        </w:rPr>
        <w:t xml:space="preserve">5.2</w:t>
      </w:r>
      <w:r>
        <w:t xml:space="preserve"> </w:t>
      </w:r>
      <w:r>
        <w:t xml:space="preserve">The</w:t>
      </w:r>
      <w:r>
        <w:t xml:space="preserve"> </w:t>
      </w:r>
      <w:r>
        <w:t xml:space="preserve">UX UI Designer</w:t>
      </w:r>
      <w:r>
        <w:t xml:space="preserve"> </w:t>
      </w:r>
      <w:r>
        <w:t xml:space="preserve">shall comply with all applicable data protection regulations, including the UK General Data Protection Regulation (UK GDPR) and the Data Protection Act 2018, particularly given that user research activities will be conducted within</w:t>
      </w:r>
      <w:r>
        <w:t xml:space="preserve"> </w:t>
      </w:r>
      <w:r>
        <w:t xml:space="preserve">United Kingdom Birmingham</w:t>
      </w:r>
      <w:r>
        <w:t xml:space="preserve"> </w:t>
      </w:r>
      <w:r>
        <w:t xml:space="preserve">and may involve the processing of personal data.</w:t>
      </w:r>
    </w:p>
    <w:p>
      <w:pPr>
        <w:pStyle w:val="BodyText"/>
      </w:pPr>
      <w:r>
        <w:rPr>
          <w:bCs/>
          <w:b/>
        </w:rPr>
        <w:t xml:space="preserve">5.3</w:t>
      </w:r>
      <w:r>
        <w:t xml:space="preserve"> </w:t>
      </w:r>
      <w:r>
        <w:t xml:space="preserve">All intellectual property rights in the final deliverables, including but not limited to design files, prototypes, wireframes, and documentation produced by the</w:t>
      </w:r>
      <w:r>
        <w:t xml:space="preserve"> </w:t>
      </w:r>
      <w:r>
        <w:t xml:space="preserve">UX UI Designer</w:t>
      </w:r>
      <w:r>
        <w:t xml:space="preserve">, shall vest exclusively in Meridian Digital Solutions Ltd. upon full payment of the amounts specified in this Purchase Order.</w:t>
      </w:r>
    </w:p>
    <w:p>
      <w:pPr>
        <w:pStyle w:val="BodyText"/>
      </w:pPr>
      <w:r>
        <w:rPr>
          <w:bCs/>
          <w:b/>
        </w:rPr>
        <w:t xml:space="preserve">5.4</w:t>
      </w:r>
      <w:r>
        <w:t xml:space="preserve"> </w:t>
      </w:r>
      <w:r>
        <w:t xml:space="preserve">The supplier shall provide weekly progress reports to the buyer's project lead. Any anticipated delays exceeding five (5) business days must be communicated in writing within 48 hours of identification.</w:t>
      </w:r>
    </w:p>
    <w:p>
      <w:pPr>
        <w:pStyle w:val="BodyText"/>
      </w:pPr>
      <w:r>
        <w:rPr>
          <w:bCs/>
          <w:b/>
        </w:rPr>
        <w:t xml:space="preserve">5.5</w:t>
      </w:r>
      <w:r>
        <w:t xml:space="preserve"> </w:t>
      </w:r>
      <w:r>
        <w:t xml:space="preserve">Payment shall be made via BACS transfer to the supplier's designated bank account within thirty (30) calendar days of receipt of a valid invoice. Late payments shall accrue interest at a rate of 4% per annum above the Bank of England base rate, in accordance with the Late Payment of Commercial Debts (Interest) Act 1998.</w:t>
      </w:r>
    </w:p>
    <w:p>
      <w:pPr>
        <w:pStyle w:val="BodyText"/>
      </w:pPr>
      <w:r>
        <w:rPr>
          <w:bCs/>
          <w:b/>
        </w:rPr>
        <w:t xml:space="preserve">5.6</w:t>
      </w:r>
      <w:r>
        <w:t xml:space="preserve"> </w:t>
      </w:r>
      <w:r>
        <w:t xml:space="preserve">This Purchase Order is governed by and shall be construed in accordance with the laws of England and Wales. Any disputes arising from this Purchase Order shall be subject to the exclusive jurisdiction of the courts of</w:t>
      </w:r>
      <w:r>
        <w:t xml:space="preserve"> </w:t>
      </w:r>
      <w:r>
        <w:t xml:space="preserve">United Kingdom Birmingham</w:t>
      </w:r>
      <w:r>
        <w:t xml:space="preserve">.</w:t>
      </w:r>
    </w:p>
    <w:p>
      <w:pPr>
        <w:pStyle w:val="BodyText"/>
      </w:pPr>
      <w:r>
        <w:rPr>
          <w:bCs/>
          <w:b/>
        </w:rPr>
        <w:t xml:space="preserve">5.7</w:t>
      </w:r>
      <w:r>
        <w:t xml:space="preserve"> </w:t>
      </w:r>
      <w:r>
        <w:t xml:space="preserve">The</w:t>
      </w:r>
      <w:r>
        <w:t xml:space="preserve"> </w:t>
      </w:r>
      <w:r>
        <w:t xml:space="preserve">UX UI Designer</w:t>
      </w:r>
      <w:r>
        <w:t xml:space="preserve"> </w:t>
      </w:r>
      <w:r>
        <w:t xml:space="preserve">shall maintain professional indemnity insurance with a minimum cover of £2,000,000 for the duration of the engagement and shall provide a certificate of insurance upon request.</w:t>
      </w:r>
    </w:p>
    <w:bookmarkEnd w:id="27"/>
    <w:bookmarkStart w:id="28" w:name="acceptance-and-signatures"/>
    <w:p>
      <w:pPr>
        <w:pStyle w:val="Heading2"/>
      </w:pPr>
      <w:r>
        <w:t xml:space="preserve">6. Acceptance and Signatures</w:t>
      </w:r>
    </w:p>
    <w:p>
      <w:pPr>
        <w:pStyle w:val="FirstParagraph"/>
      </w:pPr>
      <w:r>
        <w:t xml:space="preserve">By signing below, both parties acknowledge and agree to the terms, conditions, scope of work, and financial obligations set forth in this Purchase Order for the engagement of a</w:t>
      </w:r>
      <w:r>
        <w:t xml:space="preserve"> </w:t>
      </w:r>
      <w:r>
        <w:t xml:space="preserve">UX UI Designer</w:t>
      </w:r>
      <w:r>
        <w:t xml:space="preserve"> </w:t>
      </w:r>
      <w:r>
        <w:t xml:space="preserve">in</w:t>
      </w:r>
      <w:r>
        <w:t xml:space="preserve"> </w:t>
      </w:r>
      <w:r>
        <w:t xml:space="preserve">United Kingdom Birmingham</w:t>
      </w:r>
      <w:r>
        <w:t xml:space="preserve">.</w:t>
      </w:r>
    </w:p>
    <w:p>
      <w:pPr>
        <w:pStyle w:val="BodyText"/>
      </w:pPr>
      <w:r>
        <w:rPr>
          <w:bCs/>
          <w:b/>
        </w:rPr>
        <w:t xml:space="preserve">For and on behalf of Meridian Digital Solutions Ltd. (Buyer)</w:t>
      </w:r>
      <w:r>
        <w:br/>
      </w:r>
      <w:r>
        <w:t xml:space="preserve">Name: Sarah Whitfield</w:t>
      </w:r>
      <w:r>
        <w:br/>
      </w:r>
      <w:r>
        <w:t xml:space="preserve">Title: Procurement Manager</w:t>
      </w:r>
      <w:r>
        <w:br/>
      </w:r>
      <w:r>
        <w:t xml:space="preserve">Date: ______________________</w:t>
      </w:r>
    </w:p>
    <w:p>
      <w:pPr>
        <w:pStyle w:val="BodyText"/>
      </w:pPr>
      <w:r>
        <w:rPr>
          <w:bCs/>
          <w:b/>
        </w:rPr>
        <w:t xml:space="preserve">For and on behalf of Apex Creative Design Studio Ltd. (Supplier)</w:t>
      </w:r>
      <w:r>
        <w:br/>
      </w:r>
      <w:r>
        <w:t xml:space="preserve">Name: James Okafor</w:t>
      </w:r>
      <w:r>
        <w:br/>
      </w:r>
      <w:r>
        <w:t xml:space="preserve">Title: Lead UX UI Designer / Director</w:t>
      </w:r>
      <w:r>
        <w:br/>
      </w:r>
      <w:r>
        <w:t xml:space="preserve">Date: ______________________</w:t>
      </w:r>
    </w:p>
    <w:bookmarkEnd w:id="28"/>
    <w:p>
      <w:pPr>
        <w:pStyle w:val="BodyText"/>
      </w:pPr>
      <w:r>
        <w:t xml:space="preserve">This Purchase Order (PO No: MDS-2025-00472) was issued by Meridian Digital Solutions Ltd., Birmingham, United Kingdom. This document is valid for acceptance within fourteen (14) calendar days of the issue date. For queries regarding this Purchase Order, please contact the Procurement Department at procurement@meridiandigital.co.uk or +44 (0)121 496 0000. All references to the</w:t>
      </w:r>
      <w:r>
        <w:t xml:space="preserve"> </w:t>
      </w:r>
      <w:r>
        <w:t xml:space="preserve">UX UI Designer</w:t>
      </w:r>
      <w:r>
        <w:t xml:space="preserve"> </w:t>
      </w:r>
      <w:r>
        <w:t xml:space="preserve">role and the</w:t>
      </w:r>
      <w:r>
        <w:t xml:space="preserve"> </w:t>
      </w:r>
      <w:r>
        <w:t xml:space="preserve">United Kingdom Birmingham</w:t>
      </w:r>
      <w:r>
        <w:t xml:space="preserve"> </w:t>
      </w:r>
      <w:r>
        <w:t xml:space="preserve">location are integral to the scope and jurisdiction of this Purchase Order.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United Kingdom Birmingham</dc:title>
  <dc:creator/>
  <dc:language>en</dc:language>
  <cp:keywords/>
  <dcterms:created xsi:type="dcterms:W3CDTF">2026-10-10T10:01:30Z</dcterms:created>
  <dcterms:modified xsi:type="dcterms:W3CDTF">2026-10-10T10:01:30Z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