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UX UI Designer Services — United States Chicago</w:t>
      </w:r>
    </w:p>
    <w:bookmarkEnd w:id="20"/>
    <w:p>
      <w:pPr>
        <w:pStyle w:val="BodyText"/>
      </w:pPr>
      <w:r>
        <w:rPr>
          <w:bCs/>
          <w:b/>
        </w:rPr>
        <w:t xml:space="preserve">Purchase Order No.:</w:t>
      </w:r>
      <w:r>
        <w:t xml:space="preserve"> </w:t>
      </w:r>
      <w:r>
        <w:t xml:space="preserve">PO-2025-CHIC-04872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Project Location:</w:t>
      </w:r>
      <w:r>
        <w:t xml:space="preserve"> </w:t>
      </w:r>
      <w:r>
        <w:t xml:space="preserve">United States Chicago</w:t>
      </w:r>
      <w:r>
        <w:br/>
      </w:r>
      <w:r>
        <w:rPr>
          <w:bCs/>
          <w:b/>
        </w:rPr>
        <w:t xml:space="preserve">Service Category:</w:t>
      </w:r>
      <w:r>
        <w:t xml:space="preserve"> </w:t>
      </w:r>
      <w:r>
        <w:t xml:space="preserve">UX UI Designer</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Lakefront Digital Solutions, Inc.</w:t>
            </w:r>
          </w:p>
        </w:tc>
      </w:tr>
      <w:tr>
        <w:tc>
          <w:tcPr/>
          <w:p>
            <w:pPr>
              <w:pStyle w:val="Compact"/>
              <w:jc w:val="left"/>
            </w:pPr>
            <w:r>
              <w:t xml:space="preserve">Address</w:t>
            </w:r>
          </w:p>
        </w:tc>
        <w:tc>
          <w:tcPr/>
          <w:p>
            <w:pPr>
              <w:pStyle w:val="Compact"/>
              <w:jc w:val="left"/>
            </w:pPr>
            <w:r>
              <w:t xml:space="preserve">233 S Wacker Drive, Suite 4200, United States Chicago, IL 60606</w:t>
            </w:r>
          </w:p>
        </w:tc>
      </w:tr>
      <w:tr>
        <w:tc>
          <w:tcPr/>
          <w:p>
            <w:pPr>
              <w:pStyle w:val="Compact"/>
              <w:jc w:val="left"/>
            </w:pPr>
            <w:r>
              <w:t xml:space="preserve">Contact Person</w:t>
            </w:r>
          </w:p>
        </w:tc>
        <w:tc>
          <w:tcPr/>
          <w:p>
            <w:pPr>
              <w:pStyle w:val="Compact"/>
              <w:jc w:val="left"/>
            </w:pPr>
            <w:r>
              <w:t xml:space="preserve">Ms. Angela Torres, Director of Product Development</w:t>
            </w:r>
          </w:p>
        </w:tc>
      </w:tr>
      <w:tr>
        <w:tc>
          <w:tcPr/>
          <w:p>
            <w:pPr>
              <w:pStyle w:val="Compact"/>
              <w:jc w:val="left"/>
            </w:pPr>
            <w:r>
              <w:t xml:space="preserve">Email</w:t>
            </w:r>
          </w:p>
        </w:tc>
        <w:tc>
          <w:tcPr/>
          <w:p>
            <w:pPr>
              <w:pStyle w:val="Compact"/>
              <w:jc w:val="left"/>
            </w:pPr>
            <w:r>
              <w:t xml:space="preserve">a.torres@lakefrontdigital.com</w:t>
            </w:r>
          </w:p>
        </w:tc>
      </w:tr>
      <w:tr>
        <w:tc>
          <w:tcPr/>
          <w:p>
            <w:pPr>
              <w:pStyle w:val="Compact"/>
              <w:jc w:val="left"/>
            </w:pPr>
            <w:r>
              <w:t xml:space="preserve">Phone</w:t>
            </w:r>
          </w:p>
        </w:tc>
        <w:tc>
          <w:tcPr/>
          <w:p>
            <w:pPr>
              <w:pStyle w:val="Compact"/>
              <w:jc w:val="left"/>
            </w:pPr>
            <w:r>
              <w:t xml:space="preserve">(312) 555-0198</w:t>
            </w:r>
          </w:p>
        </w:tc>
      </w:tr>
      <w:tr>
        <w:tc>
          <w:tcPr/>
          <w:p>
            <w:pPr>
              <w:pStyle w:val="Compact"/>
              <w:jc w:val="left"/>
            </w:pPr>
            <w:r>
              <w:t xml:space="preserve">Tax ID (EIN)</w:t>
            </w:r>
          </w:p>
        </w:tc>
        <w:tc>
          <w:tcPr/>
          <w:p>
            <w:pPr>
              <w:pStyle w:val="Compact"/>
              <w:jc w:val="left"/>
            </w:pPr>
            <w:r>
              <w:t xml:space="preserve">36-4829105</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Windy City Design Collective LLC</w:t>
            </w:r>
          </w:p>
        </w:tc>
      </w:tr>
      <w:tr>
        <w:tc>
          <w:tcPr/>
          <w:p>
            <w:pPr>
              <w:pStyle w:val="Compact"/>
              <w:jc w:val="left"/>
            </w:pPr>
            <w:r>
              <w:t xml:space="preserve">Address</w:t>
            </w:r>
          </w:p>
        </w:tc>
        <w:tc>
          <w:tcPr/>
          <w:p>
            <w:pPr>
              <w:pStyle w:val="Compact"/>
              <w:jc w:val="left"/>
            </w:pPr>
            <w:r>
              <w:t xml:space="preserve">1200 N Michigan Avenue, Floor 8, United States Chicago, IL 60610</w:t>
            </w:r>
          </w:p>
        </w:tc>
      </w:tr>
      <w:tr>
        <w:tc>
          <w:tcPr/>
          <w:p>
            <w:pPr>
              <w:pStyle w:val="Compact"/>
              <w:jc w:val="left"/>
            </w:pPr>
            <w:r>
              <w:t xml:space="preserve">Contact Person</w:t>
            </w:r>
          </w:p>
        </w:tc>
        <w:tc>
          <w:tcPr/>
          <w:p>
            <w:pPr>
              <w:pStyle w:val="Compact"/>
              <w:jc w:val="left"/>
            </w:pPr>
            <w:r>
              <w:t xml:space="preserve">Mr. David Okafor, Lead UX UI Designer</w:t>
            </w:r>
          </w:p>
        </w:tc>
      </w:tr>
      <w:tr>
        <w:tc>
          <w:tcPr/>
          <w:p>
            <w:pPr>
              <w:pStyle w:val="Compact"/>
              <w:jc w:val="left"/>
            </w:pPr>
            <w:r>
              <w:t xml:space="preserve">Email</w:t>
            </w:r>
          </w:p>
        </w:tc>
        <w:tc>
          <w:tcPr/>
          <w:p>
            <w:pPr>
              <w:pStyle w:val="Compact"/>
              <w:jc w:val="left"/>
            </w:pPr>
            <w:r>
              <w:t xml:space="preserve">d.okafor@windycitydesign.com</w:t>
            </w:r>
          </w:p>
        </w:tc>
      </w:tr>
      <w:tr>
        <w:tc>
          <w:tcPr/>
          <w:p>
            <w:pPr>
              <w:pStyle w:val="Compact"/>
              <w:jc w:val="left"/>
            </w:pPr>
            <w:r>
              <w:t xml:space="preserve">Phone</w:t>
            </w:r>
          </w:p>
        </w:tc>
        <w:tc>
          <w:tcPr/>
          <w:p>
            <w:pPr>
              <w:pStyle w:val="Compact"/>
              <w:jc w:val="left"/>
            </w:pPr>
            <w:r>
              <w:t xml:space="preserve">(773) 555-0342</w:t>
            </w:r>
          </w:p>
        </w:tc>
      </w:tr>
      <w:tr>
        <w:tc>
          <w:tcPr/>
          <w:p>
            <w:pPr>
              <w:pStyle w:val="Compact"/>
              <w:jc w:val="left"/>
            </w:pPr>
            <w:r>
              <w:t xml:space="preserve">Tax ID (EIN)</w:t>
            </w:r>
          </w:p>
        </w:tc>
        <w:tc>
          <w:tcPr/>
          <w:p>
            <w:pPr>
              <w:pStyle w:val="Compact"/>
              <w:jc w:val="left"/>
            </w:pPr>
            <w:r>
              <w:t xml:space="preserve">36-7714582</w:t>
            </w:r>
          </w:p>
        </w:tc>
      </w:tr>
    </w:tbl>
    <w:bookmarkEnd w:id="22"/>
    <w:bookmarkStart w:id="23" w:name="X9906647ec807bfe03449cb4046f46dc20f8bcd1"/>
    <w:p>
      <w:pPr>
        <w:pStyle w:val="Heading2"/>
      </w:pPr>
      <w:r>
        <w:t xml:space="preserve">3. Description of Services — UX UI Designer Engagement</w:t>
      </w:r>
    </w:p>
    <w:p>
      <w:pPr>
        <w:pStyle w:val="FirstParagraph"/>
      </w:pPr>
      <w:r>
        <w:t xml:space="preserve">This Purchase Order authorizes the procurement of comprehensive UX UI Designer services to be delivered by Windy City Design Collective LLC for the benefit of Lakefront Digital Solutions, Inc. The UX UI Designer engagement is specifically scoped for projects to be executed within the United States Chicago metropolitan area, leveraging the local talent pool, design community resources, and the unique user demographic characteristics of the Chicago market.</w:t>
      </w:r>
    </w:p>
    <w:p>
      <w:pPr>
        <w:pStyle w:val="BodyText"/>
      </w:pPr>
      <w:r>
        <w:t xml:space="preserve">The UX UI Designer shall be responsible for conducting end-to-end user experience research, interface design, prototyping, usability testing, and design system development. All deliverables must align with the buyer's brand identity and meet the accessibility standards required for products serving the diverse population of United States Chicago. The UX UI Designer is expected to conduct in-person user interviews, focus groups, and usability sessions at the buyer's office located in the United States Chicago Loop district, as well as at public venues throughout the city to gather authentic user feedback.</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UX UI Designer — User Research &amp; Discovery Phase (in-person sessions in United States Chicago)</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UX UI Designer — Wireframing &amp; Information Architecture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UX UI Designer — High-Fidelity UI Design &amp; Visual Design System</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4</w:t>
            </w:r>
          </w:p>
        </w:tc>
        <w:tc>
          <w:tcPr/>
          <w:p>
            <w:pPr>
              <w:pStyle w:val="Compact"/>
              <w:jc w:val="left"/>
            </w:pPr>
            <w:r>
              <w:t xml:space="preserve">UX UI Designer — Interactive Prototyping &amp; Usability Testing (Chicago-based participants)</w:t>
            </w:r>
          </w:p>
        </w:tc>
        <w:tc>
          <w:tcPr/>
          <w:p>
            <w:pPr>
              <w:pStyle w:val="Compact"/>
              <w:jc w:val="left"/>
            </w:pPr>
            <w:r>
              <w:t xml:space="preserve">1</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5</w:t>
            </w:r>
          </w:p>
        </w:tc>
        <w:tc>
          <w:tcPr/>
          <w:p>
            <w:pPr>
              <w:pStyle w:val="Compact"/>
              <w:jc w:val="left"/>
            </w:pPr>
            <w:r>
              <w:t xml:space="preserve">UX UI Designer — Design Handoff, Developer Collaboration &amp; QA Support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6</w:t>
            </w:r>
          </w:p>
        </w:tc>
        <w:tc>
          <w:tcPr/>
          <w:p>
            <w:pPr>
              <w:pStyle w:val="Compact"/>
              <w:jc w:val="left"/>
            </w:pPr>
            <w:r>
              <w:t xml:space="preserve">UX UI Designer — Ongoing Design Consultation &amp; Iteration (3 months, United States Chicago office)</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gridSpan w:val="4"/>
          </w:tcPr>
          <w:p>
            <w:pPr>
              <w:pStyle w:val="Compact"/>
              <w:jc w:val="right"/>
            </w:pPr>
            <w:r>
              <w:t xml:space="preserve">Subtotal</w:t>
            </w:r>
          </w:p>
        </w:tc>
        <w:tc>
          <w:tcPr/>
          <w:p>
            <w:pPr>
              <w:pStyle w:val="Compact"/>
              <w:jc w:val="left"/>
            </w:pPr>
            <w:r>
              <w:t xml:space="preserve">$66,000.00</w:t>
            </w:r>
          </w:p>
        </w:tc>
      </w:tr>
      <w:tr>
        <w:tc>
          <w:tcPr>
            <w:gridSpan w:val="4"/>
          </w:tcPr>
          <w:p>
            <w:pPr>
              <w:pStyle w:val="Compact"/>
              <w:jc w:val="right"/>
            </w:pPr>
            <w:r>
              <w:t xml:space="preserve">Illinois State Sales Tax (10.25%)</w:t>
            </w:r>
          </w:p>
        </w:tc>
        <w:tc>
          <w:tcPr/>
          <w:p>
            <w:pPr>
              <w:pStyle w:val="Compact"/>
              <w:jc w:val="left"/>
            </w:pPr>
            <w:r>
              <w:t xml:space="preserve">$6,765.00</w:t>
            </w:r>
          </w:p>
        </w:tc>
      </w:tr>
      <w:tr>
        <w:tc>
          <w:tcPr>
            <w:gridSpan w:val="4"/>
          </w:tcPr>
          <w:p>
            <w:pPr>
              <w:pStyle w:val="Compact"/>
              <w:jc w:val="right"/>
            </w:pPr>
            <w:r>
              <w:t xml:space="preserve">TOTAL PURCHASE ORDER AMOUNT</w:t>
            </w:r>
          </w:p>
        </w:tc>
        <w:tc>
          <w:tcPr/>
          <w:p>
            <w:pPr>
              <w:pStyle w:val="Compact"/>
              <w:jc w:val="left"/>
            </w:pPr>
            <w:r>
              <w:t xml:space="preserve">$72,765.00</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UX UI Designer Research Report &amp; User Personas (United States Chicago demographic focus)</w:t>
            </w:r>
          </w:p>
        </w:tc>
        <w:tc>
          <w:tcPr/>
          <w:p>
            <w:pPr>
              <w:pStyle w:val="Compact"/>
              <w:jc w:val="left"/>
            </w:pPr>
            <w:r>
              <w:t xml:space="preserve">July 15, 2025</w:t>
            </w:r>
          </w:p>
        </w:tc>
      </w:tr>
      <w:tr>
        <w:tc>
          <w:tcPr/>
          <w:p>
            <w:pPr>
              <w:pStyle w:val="Compact"/>
              <w:jc w:val="left"/>
            </w:pPr>
            <w:r>
              <w:t xml:space="preserve">Milestone 2</w:t>
            </w:r>
          </w:p>
        </w:tc>
        <w:tc>
          <w:tcPr/>
          <w:p>
            <w:pPr>
              <w:pStyle w:val="Compact"/>
              <w:jc w:val="left"/>
            </w:pPr>
            <w:r>
              <w:t xml:space="preserve">UX UI Designer Wireframes &amp; IA Documentation</w:t>
            </w:r>
          </w:p>
        </w:tc>
        <w:tc>
          <w:tcPr/>
          <w:p>
            <w:pPr>
              <w:pStyle w:val="Compact"/>
              <w:jc w:val="left"/>
            </w:pPr>
            <w:r>
              <w:t xml:space="preserve">August 10, 2025</w:t>
            </w:r>
          </w:p>
        </w:tc>
      </w:tr>
      <w:tr>
        <w:tc>
          <w:tcPr/>
          <w:p>
            <w:pPr>
              <w:pStyle w:val="Compact"/>
              <w:jc w:val="left"/>
            </w:pPr>
            <w:r>
              <w:t xml:space="preserve">Milestone 3</w:t>
            </w:r>
          </w:p>
        </w:tc>
        <w:tc>
          <w:tcPr/>
          <w:p>
            <w:pPr>
              <w:pStyle w:val="Compact"/>
              <w:jc w:val="left"/>
            </w:pPr>
            <w:r>
              <w:t xml:space="preserve">UX UI Designer High-Fidelity Mockups &amp; Design System</w:t>
            </w:r>
          </w:p>
        </w:tc>
        <w:tc>
          <w:tcPr/>
          <w:p>
            <w:pPr>
              <w:pStyle w:val="Compact"/>
              <w:jc w:val="left"/>
            </w:pPr>
            <w:r>
              <w:t xml:space="preserve">September 5, 2025</w:t>
            </w:r>
          </w:p>
        </w:tc>
      </w:tr>
      <w:tr>
        <w:tc>
          <w:tcPr/>
          <w:p>
            <w:pPr>
              <w:pStyle w:val="Compact"/>
              <w:jc w:val="left"/>
            </w:pPr>
            <w:r>
              <w:t xml:space="preserve">Milestone 4</w:t>
            </w:r>
          </w:p>
        </w:tc>
        <w:tc>
          <w:tcPr/>
          <w:p>
            <w:pPr>
              <w:pStyle w:val="Compact"/>
              <w:jc w:val="left"/>
            </w:pPr>
            <w:r>
              <w:t xml:space="preserve">UX UI Designer Prototypes &amp; Usability Test Results</w:t>
            </w:r>
          </w:p>
        </w:tc>
        <w:tc>
          <w:tcPr/>
          <w:p>
            <w:pPr>
              <w:pStyle w:val="Compact"/>
              <w:jc w:val="left"/>
            </w:pPr>
            <w:r>
              <w:t xml:space="preserve">October 1, 2025</w:t>
            </w:r>
          </w:p>
        </w:tc>
      </w:tr>
      <w:tr>
        <w:tc>
          <w:tcPr/>
          <w:p>
            <w:pPr>
              <w:pStyle w:val="Compact"/>
              <w:jc w:val="left"/>
            </w:pPr>
            <w:r>
              <w:t xml:space="preserve">Milestone 5</w:t>
            </w:r>
          </w:p>
        </w:tc>
        <w:tc>
          <w:tcPr/>
          <w:p>
            <w:pPr>
              <w:pStyle w:val="Compact"/>
              <w:jc w:val="left"/>
            </w:pPr>
            <w:r>
              <w:t xml:space="preserve">UX UI Designer Final Handoff Package &amp; 3-Month Consultation Period</w:t>
            </w:r>
          </w:p>
        </w:tc>
        <w:tc>
          <w:tcPr/>
          <w:p>
            <w:pPr>
              <w:pStyle w:val="Compact"/>
              <w:jc w:val="left"/>
            </w:pPr>
            <w:r>
              <w:t xml:space="preserve">January 15, 2026</w:t>
            </w:r>
          </w:p>
        </w:tc>
      </w:tr>
    </w:tbl>
    <w:bookmarkEnd w:id="25"/>
    <w:bookmarkStart w:id="26" w:name="payment-terms"/>
    <w:p>
      <w:pPr>
        <w:pStyle w:val="Heading2"/>
      </w:pPr>
      <w:r>
        <w:t xml:space="preserve">6. Payment Terms</w:t>
      </w:r>
    </w:p>
    <w:p>
      <w:pPr>
        <w:numPr>
          <w:ilvl w:val="0"/>
          <w:numId w:val="1001"/>
        </w:numPr>
        <w:pStyle w:val="Compact"/>
      </w:pPr>
      <w:r>
        <w:t xml:space="preserve">Payment shall be made in accordance with the milestone schedule outlined in Section 5. Each milestone payment is due within thirty (30) calendar days of written acceptance by the buyer.</w:t>
      </w:r>
    </w:p>
    <w:p>
      <w:pPr>
        <w:numPr>
          <w:ilvl w:val="0"/>
          <w:numId w:val="1001"/>
        </w:numPr>
        <w:pStyle w:val="Compact"/>
      </w:pPr>
      <w:r>
        <w:t xml:space="preserve">A 15% advance payment of $10,914.75 is due upon execution of this Purchase Order to secure the UX UI Designer's availability for the United States Chicago project timeline.</w:t>
      </w:r>
    </w:p>
    <w:p>
      <w:pPr>
        <w:numPr>
          <w:ilvl w:val="0"/>
          <w:numId w:val="1001"/>
        </w:numPr>
        <w:pStyle w:val="Compact"/>
      </w:pPr>
      <w:r>
        <w:t xml:space="preserve">Payments shall be made via ACH transfer to the vendor's designated business account. No cash payments are accepted under this Purchase Order.</w:t>
      </w:r>
    </w:p>
    <w:p>
      <w:pPr>
        <w:numPr>
          <w:ilvl w:val="0"/>
          <w:numId w:val="1001"/>
        </w:numPr>
        <w:pStyle w:val="Compact"/>
      </w:pPr>
      <w:r>
        <w:t xml:space="preserve">Late payments shall accrue interest at a rate of 1.5% per month, in compliance with Illinois commercial code provisions applicable in United States Chicago.</w:t>
      </w:r>
    </w:p>
    <w:p>
      <w:pPr>
        <w:numPr>
          <w:ilvl w:val="0"/>
          <w:numId w:val="1001"/>
        </w:numPr>
        <w:pStyle w:val="Compact"/>
      </w:pPr>
      <w:r>
        <w:t xml:space="preserve">All invoices must reference this Purchase Order number (PO-2025-CHIC-04872) for proper accounting reconciliation.</w:t>
      </w:r>
    </w:p>
    <w:bookmarkEnd w:id="26"/>
    <w:bookmarkStart w:id="27" w:name="terms-conditions"/>
    <w:p>
      <w:pPr>
        <w:pStyle w:val="Heading2"/>
      </w:pPr>
      <w:r>
        <w:t xml:space="preserve">7. Terms &amp; Conditions</w:t>
      </w:r>
    </w:p>
    <w:p>
      <w:pPr>
        <w:numPr>
          <w:ilvl w:val="0"/>
          <w:numId w:val="1002"/>
        </w:numPr>
        <w:pStyle w:val="Compact"/>
      </w:pPr>
      <w:r>
        <w:rPr>
          <w:bCs/>
          <w:b/>
        </w:rPr>
        <w:t xml:space="preserve">Scope of Work:</w:t>
      </w:r>
      <w:r>
        <w:t xml:space="preserve"> </w:t>
      </w:r>
      <w:r>
        <w:t xml:space="preserve">The UX UI Designer shall perform all services in strict accordance with the project brief attached as Exhibit A to this Purchase Order. Any changes to scope must be documented via a formal Change Order signed by both parties.</w:t>
      </w:r>
    </w:p>
    <w:p>
      <w:pPr>
        <w:numPr>
          <w:ilvl w:val="0"/>
          <w:numId w:val="1002"/>
        </w:numPr>
        <w:pStyle w:val="Compact"/>
      </w:pPr>
      <w:r>
        <w:rPr>
          <w:bCs/>
          <w:b/>
        </w:rPr>
        <w:t xml:space="preserve">Location Requirement:</w:t>
      </w:r>
      <w:r>
        <w:t xml:space="preserve"> </w:t>
      </w:r>
      <w:r>
        <w:t xml:space="preserve">All on-site work, user research sessions, and collaborative workshops must be conducted within the United States Chicago metropolitan area. The UX UI Designer must maintain a primary working presence in United States Chicago for the duration of the engagement.</w:t>
      </w:r>
    </w:p>
    <w:p>
      <w:pPr>
        <w:numPr>
          <w:ilvl w:val="0"/>
          <w:numId w:val="1002"/>
        </w:numPr>
        <w:pStyle w:val="Compact"/>
      </w:pPr>
      <w:r>
        <w:rPr>
          <w:bCs/>
          <w:b/>
        </w:rPr>
        <w:t xml:space="preserve">Intellectual Property:</w:t>
      </w:r>
      <w:r>
        <w:t xml:space="preserve"> </w:t>
      </w:r>
      <w:r>
        <w:t xml:space="preserve">Upon full payment, all work product created by the UX UI Designer, including but not limited to wireframes, mockups, design systems, prototypes, and research documentation, shall become the sole property of Lakefront Digital Solutions, Inc.</w:t>
      </w:r>
    </w:p>
    <w:p>
      <w:pPr>
        <w:numPr>
          <w:ilvl w:val="0"/>
          <w:numId w:val="1002"/>
        </w:numPr>
        <w:pStyle w:val="Compact"/>
      </w:pPr>
      <w:r>
        <w:rPr>
          <w:bCs/>
          <w:b/>
        </w:rPr>
        <w:t xml:space="preserve">Confidentiality:</w:t>
      </w:r>
      <w:r>
        <w:t xml:space="preserve"> </w:t>
      </w:r>
      <w:r>
        <w:t xml:space="preserve">The UX UI Designer agrees to maintain strict confidentiality regarding all proprietary information, user data, and business strategies disclosed during the engagement. This obligation survives termination of this Purchase Order for a period of five (5) years.</w:t>
      </w:r>
    </w:p>
    <w:p>
      <w:pPr>
        <w:numPr>
          <w:ilvl w:val="0"/>
          <w:numId w:val="1002"/>
        </w:numPr>
        <w:pStyle w:val="Compact"/>
      </w:pPr>
      <w:r>
        <w:rPr>
          <w:bCs/>
          <w:b/>
        </w:rPr>
        <w:t xml:space="preserve">Compliance:</w:t>
      </w:r>
      <w:r>
        <w:t xml:space="preserve"> </w:t>
      </w:r>
      <w:r>
        <w:t xml:space="preserve">The UX UI Designer shall comply with all applicable federal, Illinois state, and United States Chicago municipal regulations, including but not limited to ADA accessibility standards, Illinois Personal Information Protection Act, and local business licensing requirements.</w:t>
      </w:r>
    </w:p>
    <w:p>
      <w:pPr>
        <w:numPr>
          <w:ilvl w:val="0"/>
          <w:numId w:val="1002"/>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and milestones completed through the termination date.</w:t>
      </w:r>
    </w:p>
    <w:p>
      <w:pPr>
        <w:numPr>
          <w:ilvl w:val="0"/>
          <w:numId w:val="1002"/>
        </w:numPr>
        <w:pStyle w:val="Compact"/>
      </w:pPr>
      <w:r>
        <w:rPr>
          <w:bCs/>
          <w:b/>
        </w:rPr>
        <w:t xml:space="preserve">Dispute Resolution:</w:t>
      </w:r>
      <w:r>
        <w:t xml:space="preserve"> </w:t>
      </w:r>
      <w:r>
        <w:t xml:space="preserve">Any disputes arising from this Purchase Order shall be resolved through binding arbitration in Cook County, United States Chicago, in accordance with the rules of the American Arbitration Association.</w:t>
      </w:r>
    </w:p>
    <w:p>
      <w:pPr>
        <w:numPr>
          <w:ilvl w:val="0"/>
          <w:numId w:val="1002"/>
        </w:numPr>
        <w:pStyle w:val="Compact"/>
      </w:pPr>
      <w:r>
        <w:rPr>
          <w:bCs/>
          <w:b/>
        </w:rPr>
        <w:t xml:space="preserve">Insurance:</w:t>
      </w:r>
      <w:r>
        <w:t xml:space="preserve"> </w:t>
      </w:r>
      <w:r>
        <w:t xml:space="preserve">The UX UI Designer shall maintain professional liability insurance with a minimum coverage of $1,000,000 per occurrence throughout the term of this Purchase Order.</w:t>
      </w:r>
    </w:p>
    <w:bookmarkEnd w:id="27"/>
    <w:bookmarkStart w:id="28" w:name="acceptance-signatures"/>
    <w:p>
      <w:pPr>
        <w:pStyle w:val="Heading2"/>
      </w:pPr>
      <w:r>
        <w:t xml:space="preserve">8. Acceptance &amp; Signatures</w:t>
      </w:r>
    </w:p>
    <w:p>
      <w:pPr>
        <w:pStyle w:val="FirstParagraph"/>
      </w:pPr>
      <w:r>
        <w:t xml:space="preserve">By signing below, both parties acknowledge and agree to all terms, conditions, and obligations set forth in this Purchase Order for the procurement of UX UI Designer services in United States Chicago. This document constitutes a binding agreement effective as of the date of the last signature.</w:t>
      </w:r>
    </w:p>
    <w:p>
      <w:pPr>
        <w:pStyle w:val="BodyText"/>
      </w:pPr>
      <w:r>
        <w:rPr>
          <w:bCs/>
          <w:b/>
        </w:rPr>
        <w:t xml:space="preserve">BUYER:</w:t>
      </w:r>
      <w:r>
        <w:t xml:space="preserve"> </w:t>
      </w:r>
      <w:r>
        <w:t xml:space="preserve">Lakefront Digital Solutions, Inc.</w:t>
      </w:r>
    </w:p>
    <w:p>
      <w:pPr>
        <w:pStyle w:val="BodyText"/>
      </w:pPr>
      <w:r>
        <w:rPr>
          <w:bCs/>
          <w:b/>
        </w:rPr>
        <w:t xml:space="preserve">Name:</w:t>
      </w:r>
      <w:r>
        <w:t xml:space="preserve"> </w:t>
      </w:r>
      <w:r>
        <w:t xml:space="preserve">Angela Torres</w:t>
      </w:r>
      <w:r>
        <w:br/>
      </w:r>
      <w:r>
        <w:rPr>
          <w:bCs/>
          <w:b/>
        </w:rPr>
        <w:t xml:space="preserve">Title:</w:t>
      </w:r>
      <w:r>
        <w:t xml:space="preserve"> </w:t>
      </w:r>
      <w:r>
        <w:t xml:space="preserve">Director of Product Development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VENDOR:</w:t>
      </w:r>
      <w:r>
        <w:t xml:space="preserve"> </w:t>
      </w:r>
      <w:r>
        <w:t xml:space="preserve">Windy City Design Collective LLC</w:t>
      </w:r>
    </w:p>
    <w:p>
      <w:pPr>
        <w:pStyle w:val="BodyText"/>
      </w:pPr>
      <w:r>
        <w:rPr>
          <w:bCs/>
          <w:b/>
        </w:rPr>
        <w:t xml:space="preserve">Name:</w:t>
      </w:r>
      <w:r>
        <w:t xml:space="preserve"> </w:t>
      </w:r>
      <w:r>
        <w:t xml:space="preserve">David Okafor</w:t>
      </w:r>
      <w:r>
        <w:br/>
      </w:r>
      <w:r>
        <w:rPr>
          <w:bCs/>
          <w:b/>
        </w:rPr>
        <w:t xml:space="preserve">Title:</w:t>
      </w:r>
      <w:r>
        <w:t xml:space="preserve"> </w:t>
      </w:r>
      <w:r>
        <w:t xml:space="preserve">Lead UX UI Designer / Principal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8"/>
    <w:p>
      <w:pPr>
        <w:pStyle w:val="BodyText"/>
      </w:pPr>
      <w:r>
        <w:t xml:space="preserve">This Purchase Order (PO-2025-CHIC-04872) was issued by Lakefront Digital Solutions, Inc., United States Chicago, IL. For questions regarding this Purchase Order or the UX UI Designer engagement, contact the Procurement Department at procurement@lakefrontdigital.com or (312) 555-0198. This document is valid only when bearing the original wet-ink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States Chicago</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