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Veterinary Supplies &amp; Equipment Procurement</w:t>
      </w:r>
    </w:p>
    <w:p>
      <w:pPr>
        <w:pStyle w:val="BodyText"/>
      </w:pPr>
      <w:r>
        <w:t xml:space="preserve">Rio de Janeiro, Brazil</w:t>
      </w:r>
    </w:p>
    <w:p>
      <w:pPr>
        <w:pStyle w:val="BodyText"/>
      </w:pPr>
      <w:r>
        <w:t xml:space="preserve">PO Number: PO-RJ-2025-04871</w:t>
      </w:r>
    </w:p>
    <w:p>
      <w:pPr>
        <w:pStyle w:val="BodyText"/>
      </w:pPr>
      <w:r>
        <w:t xml:space="preserve">Date of Issue: June 12, 2025</w:t>
      </w:r>
    </w:p>
    <w:bookmarkEnd w:id="20"/>
    <w:bookmarkStart w:id="21" w:name="buyer-veterinarian-veterinary-clinic"/>
    <w:p>
      <w:pPr>
        <w:pStyle w:val="Heading3"/>
      </w:pPr>
      <w:r>
        <w:t xml:space="preserve">Buyer (Veterinarian / Veterinary Clinic)</w:t>
      </w:r>
    </w:p>
    <w:p>
      <w:pPr>
        <w:pStyle w:val="FirstParagraph"/>
      </w:pPr>
      <w:r>
        <w:rPr>
          <w:bCs/>
          <w:b/>
        </w:rPr>
        <w:t xml:space="preserve">Clinica Veterinaria Vida Animal Ltda.</w:t>
      </w:r>
    </w:p>
    <w:p>
      <w:pPr>
        <w:pStyle w:val="BodyText"/>
      </w:pPr>
      <w:r>
        <w:t xml:space="preserve">Av. Atlântica, 1250 – Copacabana</w:t>
      </w:r>
    </w:p>
    <w:p>
      <w:pPr>
        <w:pStyle w:val="BodyText"/>
      </w:pPr>
      <w:r>
        <w:t xml:space="preserve">Rio de Janeiro, RJ – 20010-000</w:t>
      </w:r>
    </w:p>
    <w:p>
      <w:pPr>
        <w:pStyle w:val="BodyText"/>
      </w:pPr>
      <w:r>
        <w:t xml:space="preserve">Brazil</w:t>
      </w:r>
    </w:p>
    <w:p>
      <w:pPr>
        <w:pStyle w:val="BodyText"/>
      </w:pPr>
      <w:r>
        <w:t xml:space="preserve">CNPJ: 12.345.678/0001-90</w:t>
      </w:r>
    </w:p>
    <w:p>
      <w:pPr>
        <w:pStyle w:val="BodyText"/>
      </w:pPr>
      <w:r>
        <w:t xml:space="preserve">Contact: Dr. Mariana Costa, DVM</w:t>
      </w:r>
    </w:p>
    <w:p>
      <w:pPr>
        <w:pStyle w:val="BodyText"/>
      </w:pPr>
      <w:r>
        <w:t xml:space="preserve">Email: compras@vidanimal.com.br</w:t>
      </w:r>
    </w:p>
    <w:p>
      <w:pPr>
        <w:pStyle w:val="BodyText"/>
      </w:pPr>
      <w:r>
        <w:t xml:space="preserve">Phone: +55 (21) 3456-7890</w:t>
      </w:r>
    </w:p>
    <w:bookmarkEnd w:id="21"/>
    <w:bookmarkStart w:id="22" w:name="supplier-vendor"/>
    <w:p>
      <w:pPr>
        <w:pStyle w:val="Heading3"/>
      </w:pPr>
      <w:r>
        <w:t xml:space="preserve">Supplier / Vendor</w:t>
      </w:r>
    </w:p>
    <w:p>
      <w:pPr>
        <w:pStyle w:val="FirstParagraph"/>
      </w:pPr>
      <w:r>
        <w:rPr>
          <w:bCs/>
          <w:b/>
        </w:rPr>
        <w:t xml:space="preserve">VetSupplies Brasil Distribuidora S.A.</w:t>
      </w:r>
    </w:p>
    <w:p>
      <w:pPr>
        <w:pStyle w:val="BodyText"/>
      </w:pPr>
      <w:r>
        <w:t xml:space="preserve">Rua das Flores, 890 – Barra da Tijuca</w:t>
      </w:r>
    </w:p>
    <w:p>
      <w:pPr>
        <w:pStyle w:val="BodyText"/>
      </w:pPr>
      <w:r>
        <w:t xml:space="preserve">Rio de Janeiro, RJ – 22631-000</w:t>
      </w:r>
    </w:p>
    <w:p>
      <w:pPr>
        <w:pStyle w:val="BodyText"/>
      </w:pPr>
      <w:r>
        <w:t xml:space="preserve">Brazil</w:t>
      </w:r>
    </w:p>
    <w:p>
      <w:pPr>
        <w:pStyle w:val="BodyText"/>
      </w:pPr>
      <w:r>
        <w:t xml:space="preserve">CNPJ: 98.765.432/0001-10</w:t>
      </w:r>
    </w:p>
    <w:p>
      <w:pPr>
        <w:pStyle w:val="BodyText"/>
      </w:pPr>
      <w:r>
        <w:t xml:space="preserve">Contact: Sr. Ricardo Almeida</w:t>
      </w:r>
    </w:p>
    <w:p>
      <w:pPr>
        <w:pStyle w:val="BodyText"/>
      </w:pPr>
      <w:r>
        <w:t xml:space="preserve">Email: vendas@vetsuppliesbrasil.com</w:t>
      </w:r>
    </w:p>
    <w:p>
      <w:pPr>
        <w:pStyle w:val="BodyText"/>
      </w:pPr>
      <w:r>
        <w:t xml:space="preserve">Phone: +55 (21) 2789-4561</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Clinica Veterinaria Vida Animal Ltda.</w:t>
      </w:r>
    </w:p>
    <w:p>
      <w:pPr>
        <w:pStyle w:val="BodyText"/>
      </w:pPr>
      <w:r>
        <w:t xml:space="preserve">Av. Atlântica, 1250 – Copacabana</w:t>
      </w:r>
    </w:p>
    <w:p>
      <w:pPr>
        <w:pStyle w:val="BodyText"/>
      </w:pPr>
      <w:r>
        <w:t xml:space="preserve">Rio de Janeiro, RJ – 20010-000, Brazil</w:t>
      </w:r>
    </w:p>
    <w:p>
      <w:pPr>
        <w:pStyle w:val="BodyText"/>
      </w:pPr>
      <w:r>
        <w:rPr>
          <w:bCs/>
          <w:b/>
        </w:rPr>
        <w:t xml:space="preserve">Delivery Date:</w:t>
      </w:r>
      <w:r>
        <w:t xml:space="preserve"> </w:t>
      </w:r>
      <w:r>
        <w:t xml:space="preserve">June 26, 2025</w:t>
      </w:r>
    </w:p>
    <w:p>
      <w:pPr>
        <w:pStyle w:val="BodyText"/>
      </w:pPr>
      <w:r>
        <w:rPr>
          <w:bCs/>
          <w:b/>
        </w:rPr>
        <w:t xml:space="preserve">Incoterms:</w:t>
      </w:r>
      <w:r>
        <w:t xml:space="preserve"> </w:t>
      </w:r>
      <w:r>
        <w:t xml:space="preserve">DDP (Delivered Duty Paid) – Rio de Janeiro</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(TED/PIX)</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Banco do Brasil</w:t>
      </w:r>
    </w:p>
    <w:p>
      <w:pPr>
        <w:pStyle w:val="BodyText"/>
      </w:pPr>
      <w:r>
        <w:rPr>
          <w:bCs/>
          <w:b/>
        </w:rPr>
        <w:t xml:space="preserve">Account:</w:t>
      </w:r>
      <w:r>
        <w:t xml:space="preserve"> </w:t>
      </w:r>
      <w:r>
        <w:t xml:space="preserve">1234-5 / 67890-1</w:t>
      </w:r>
    </w:p>
    <w:p>
      <w:pPr>
        <w:pStyle w:val="BodyText"/>
      </w:pPr>
      <w:r>
        <w:rPr>
          <w:bCs/>
          <w:b/>
        </w:rPr>
        <w:t xml:space="preserve">Agreement Code:</w:t>
      </w:r>
      <w:r>
        <w:t xml:space="preserve"> </w:t>
      </w:r>
      <w:r>
        <w:t xml:space="preserve">0001</w:t>
      </w:r>
    </w:p>
    <w:p>
      <w:pPr>
        <w:pStyle w:val="BodyText"/>
      </w:pPr>
      <w:r>
        <w:rPr>
          <w:bCs/>
          <w:b/>
        </w:rPr>
        <w:t xml:space="preserve">Currency:</w:t>
      </w:r>
      <w:r>
        <w:t xml:space="preserve"> </w:t>
      </w:r>
      <w:r>
        <w:t xml:space="preserve">Brazilian Real (BRL / R$)</w:t>
      </w:r>
    </w:p>
    <w:bookmarkEnd w:id="24"/>
    <w:bookmarkStart w:id="26" w:name="X4db8587408c75e716d05dbead6adfc343835052"/>
    <w:p>
      <w:pPr>
        <w:pStyle w:val="Heading2"/>
      </w:pPr>
      <w:r>
        <w:t xml:space="preserve">Order Line Items – Veterinary Products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Digital Veterinary Thermometer (Rectal, 100-pack)</w:t>
            </w:r>
          </w:p>
        </w:tc>
        <w:tc>
          <w:tcPr/>
          <w:p>
            <w:pPr>
              <w:pStyle w:val="Compact"/>
              <w:jc w:val="left"/>
            </w:pPr>
            <w:r>
              <w:t xml:space="preserve">Diagnostic Equipment</w:t>
            </w:r>
          </w:p>
        </w:tc>
        <w:tc>
          <w:tcPr/>
          <w:p>
            <w:pPr>
              <w:pStyle w:val="Compact"/>
              <w:jc w:val="left"/>
            </w:pPr>
            <w:r>
              <w:t xml:space="preserve">5</w:t>
            </w:r>
          </w:p>
        </w:tc>
        <w:tc>
          <w:tcPr/>
          <w:p>
            <w:pPr>
              <w:pStyle w:val="Compact"/>
              <w:jc w:val="left"/>
            </w:pPr>
            <w:r>
              <w:t xml:space="preserve">Box</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Veterinary Surgical Gloves (Nitrile, Assorted Sizes, 500-pack)</w:t>
            </w:r>
          </w:p>
        </w:tc>
        <w:tc>
          <w:tcPr/>
          <w:p>
            <w:pPr>
              <w:pStyle w:val="Compact"/>
              <w:jc w:val="left"/>
            </w:pPr>
            <w:r>
              <w:t xml:space="preserve">Surgical Supplies</w:t>
            </w:r>
          </w:p>
        </w:tc>
        <w:tc>
          <w:tcPr/>
          <w:p>
            <w:pPr>
              <w:pStyle w:val="Compact"/>
              <w:jc w:val="left"/>
            </w:pPr>
            <w:r>
              <w:t xml:space="preserve">10</w:t>
            </w:r>
          </w:p>
        </w:tc>
        <w:tc>
          <w:tcPr/>
          <w:p>
            <w:pPr>
              <w:pStyle w:val="Compact"/>
              <w:jc w:val="left"/>
            </w:pPr>
            <w:r>
              <w:t xml:space="preserve">Box</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Isoproterenorm (Isoproterenol) 1:10,000 – Veterinary Emergency Kit</w:t>
            </w:r>
          </w:p>
        </w:tc>
        <w:tc>
          <w:tcPr/>
          <w:p>
            <w:pPr>
              <w:pStyle w:val="Compact"/>
              <w:jc w:val="left"/>
            </w:pPr>
            <w:r>
              <w:t xml:space="preserve">Pharmaceuticals</w:t>
            </w:r>
          </w:p>
        </w:tc>
        <w:tc>
          <w:tcPr/>
          <w:p>
            <w:pPr>
              <w:pStyle w:val="Compact"/>
              <w:jc w:val="left"/>
            </w:pPr>
            <w:r>
              <w:t xml:space="preserve">20</w:t>
            </w:r>
          </w:p>
        </w:tc>
        <w:tc>
          <w:tcPr/>
          <w:p>
            <w:pPr>
              <w:pStyle w:val="Compact"/>
              <w:jc w:val="left"/>
            </w:pPr>
            <w:r>
              <w:t xml:space="preserve">Kit</w:t>
            </w:r>
          </w:p>
        </w:tc>
        <w:tc>
          <w:tcPr/>
          <w:p>
            <w:pPr>
              <w:pStyle w:val="Compact"/>
              <w:jc w:val="left"/>
            </w:pPr>
            <w:r>
              <w:t xml:space="preserve">245.00</w:t>
            </w:r>
          </w:p>
        </w:tc>
        <w:tc>
          <w:tcPr/>
          <w:p>
            <w:pPr>
              <w:pStyle w:val="Compact"/>
              <w:jc w:val="left"/>
            </w:pPr>
            <w:r>
              <w:t xml:space="preserve">4,900.00</w:t>
            </w:r>
          </w:p>
        </w:tc>
      </w:tr>
      <w:tr>
        <w:tc>
          <w:tcPr/>
          <w:p>
            <w:pPr>
              <w:pStyle w:val="Compact"/>
              <w:jc w:val="left"/>
            </w:pPr>
            <w:r>
              <w:t xml:space="preserve">04</w:t>
            </w:r>
          </w:p>
        </w:tc>
        <w:tc>
          <w:tcPr/>
          <w:p>
            <w:pPr>
              <w:pStyle w:val="Compact"/>
              <w:jc w:val="left"/>
            </w:pPr>
            <w:r>
              <w:t xml:space="preserve">Portable Veterinary X-Ray Machine (Digital, 50kV)</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Veterinary IV Catheters (22G, 24G, 26G – Assorted, 200-pack)</w:t>
            </w:r>
          </w:p>
        </w:tc>
        <w:tc>
          <w:tcPr/>
          <w:p>
            <w:pPr>
              <w:pStyle w:val="Compact"/>
              <w:jc w:val="left"/>
            </w:pPr>
            <w:r>
              <w:t xml:space="preserve">Infusion Supplies</w:t>
            </w:r>
          </w:p>
        </w:tc>
        <w:tc>
          <w:tcPr/>
          <w:p>
            <w:pPr>
              <w:pStyle w:val="Compact"/>
              <w:jc w:val="left"/>
            </w:pPr>
            <w:r>
              <w:t xml:space="preserve">8</w:t>
            </w:r>
          </w:p>
        </w:tc>
        <w:tc>
          <w:tcPr/>
          <w:p>
            <w:pPr>
              <w:pStyle w:val="Compact"/>
              <w:jc w:val="left"/>
            </w:pPr>
            <w:r>
              <w:t xml:space="preserve">Box</w:t>
            </w:r>
          </w:p>
        </w:tc>
        <w:tc>
          <w:tcPr/>
          <w:p>
            <w:pPr>
              <w:pStyle w:val="Compact"/>
              <w:jc w:val="left"/>
            </w:pPr>
            <w:r>
              <w:t xml:space="preserve">520.00</w:t>
            </w:r>
          </w:p>
        </w:tc>
        <w:tc>
          <w:tcPr/>
          <w:p>
            <w:pPr>
              <w:pStyle w:val="Compact"/>
              <w:jc w:val="left"/>
            </w:pPr>
            <w:r>
              <w:t xml:space="preserve">4,160.00</w:t>
            </w:r>
          </w:p>
        </w:tc>
      </w:tr>
      <w:tr>
        <w:tc>
          <w:tcPr/>
          <w:p>
            <w:pPr>
              <w:pStyle w:val="Compact"/>
              <w:jc w:val="left"/>
            </w:pPr>
            <w:r>
              <w:t xml:space="preserve">06</w:t>
            </w:r>
          </w:p>
        </w:tc>
        <w:tc>
          <w:tcPr/>
          <w:p>
            <w:pPr>
              <w:pStyle w:val="Compact"/>
              <w:jc w:val="left"/>
            </w:pPr>
            <w:r>
              <w:t xml:space="preserve">Amoxicillin 500mg Veterinary Tablets (10,000 tablets)</w:t>
            </w:r>
          </w:p>
        </w:tc>
        <w:tc>
          <w:tcPr/>
          <w:p>
            <w:pPr>
              <w:pStyle w:val="Compact"/>
              <w:jc w:val="left"/>
            </w:pPr>
            <w:r>
              <w:t xml:space="preserve">Antibiotics</w:t>
            </w:r>
          </w:p>
        </w:tc>
        <w:tc>
          <w:tcPr/>
          <w:p>
            <w:pPr>
              <w:pStyle w:val="Compact"/>
              <w:jc w:val="left"/>
            </w:pPr>
            <w:r>
              <w:t xml:space="preserve">15</w:t>
            </w:r>
          </w:p>
        </w:tc>
        <w:tc>
          <w:tcPr/>
          <w:p>
            <w:pPr>
              <w:pStyle w:val="Compact"/>
              <w:jc w:val="left"/>
            </w:pPr>
            <w:r>
              <w:t xml:space="preserve">Bottle</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07</w:t>
            </w:r>
          </w:p>
        </w:tc>
        <w:tc>
          <w:tcPr/>
          <w:p>
            <w:pPr>
              <w:pStyle w:val="Compact"/>
              <w:jc w:val="left"/>
            </w:pPr>
            <w:r>
              <w:t xml:space="preserve">Veterinary Anesthesia Machine (Semi-Closed Circuit, 5L)</w:t>
            </w:r>
          </w:p>
        </w:tc>
        <w:tc>
          <w:tcPr/>
          <w:p>
            <w:pPr>
              <w:pStyle w:val="Compact"/>
              <w:jc w:val="left"/>
            </w:pPr>
            <w:r>
              <w:t xml:space="preserve">Anesthesia 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08</w:t>
            </w:r>
          </w:p>
        </w:tc>
        <w:tc>
          <w:tcPr/>
          <w:p>
            <w:pPr>
              <w:pStyle w:val="Compact"/>
              <w:jc w:val="left"/>
            </w:pPr>
            <w:r>
              <w:t xml:space="preserve">Sterile Surgical Suture Kits (Absorbable &amp; Non-Absorbable, 50 kits)</w:t>
            </w:r>
          </w:p>
        </w:tc>
        <w:tc>
          <w:tcPr/>
          <w:p>
            <w:pPr>
              <w:pStyle w:val="Compact"/>
              <w:jc w:val="left"/>
            </w:pPr>
            <w:r>
              <w:t xml:space="preserve">Surgical Supplies</w:t>
            </w:r>
          </w:p>
        </w:tc>
        <w:tc>
          <w:tcPr/>
          <w:p>
            <w:pPr>
              <w:pStyle w:val="Compact"/>
              <w:jc w:val="left"/>
            </w:pPr>
            <w:r>
              <w:t xml:space="preserve">6</w:t>
            </w:r>
          </w:p>
        </w:tc>
        <w:tc>
          <w:tcPr/>
          <w:p>
            <w:pPr>
              <w:pStyle w:val="Compact"/>
              <w:jc w:val="left"/>
            </w:pPr>
            <w:r>
              <w:t xml:space="preserve">Box</w:t>
            </w:r>
          </w:p>
        </w:tc>
        <w:tc>
          <w:tcPr/>
          <w:p>
            <w:pPr>
              <w:pStyle w:val="Compact"/>
              <w:jc w:val="left"/>
            </w:pPr>
            <w:r>
              <w:t xml:space="preserve">960.00</w:t>
            </w:r>
          </w:p>
        </w:tc>
        <w:tc>
          <w:tcPr/>
          <w:p>
            <w:pPr>
              <w:pStyle w:val="Compact"/>
              <w:jc w:val="left"/>
            </w:pPr>
            <w:r>
              <w:t xml:space="preserve">5,760.00</w:t>
            </w:r>
          </w:p>
        </w:tc>
      </w:tr>
      <w:tr>
        <w:tc>
          <w:tcPr/>
          <w:p>
            <w:pPr>
              <w:pStyle w:val="Compact"/>
              <w:jc w:val="left"/>
            </w:pPr>
            <w:r>
              <w:t xml:space="preserve">09</w:t>
            </w:r>
          </w:p>
        </w:tc>
        <w:tc>
          <w:tcPr/>
          <w:p>
            <w:pPr>
              <w:pStyle w:val="Compact"/>
              <w:jc w:val="left"/>
            </w:pPr>
            <w:r>
              <w:t xml:space="preserve">Veterinary Blood Collection Tubes (EDTA, Citrate, Heparin – 300-pack)</w:t>
            </w:r>
          </w:p>
        </w:tc>
        <w:tc>
          <w:tcPr/>
          <w:p>
            <w:pPr>
              <w:pStyle w:val="Compact"/>
              <w:jc w:val="left"/>
            </w:pPr>
            <w:r>
              <w:t xml:space="preserve">Laboratory Supplies</w:t>
            </w:r>
          </w:p>
        </w:tc>
        <w:tc>
          <w:tcPr/>
          <w:p>
            <w:pPr>
              <w:pStyle w:val="Compact"/>
              <w:jc w:val="left"/>
            </w:pPr>
            <w:r>
              <w:t xml:space="preserve">12</w:t>
            </w:r>
          </w:p>
        </w:tc>
        <w:tc>
          <w:tcPr/>
          <w:p>
            <w:pPr>
              <w:pStyle w:val="Compact"/>
              <w:jc w:val="left"/>
            </w:pPr>
            <w:r>
              <w:t xml:space="preserve">Box</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10</w:t>
            </w:r>
          </w:p>
        </w:tc>
        <w:tc>
          <w:tcPr/>
          <w:p>
            <w:pPr>
              <w:pStyle w:val="Compact"/>
              <w:jc w:val="left"/>
            </w:pPr>
            <w:r>
              <w:t xml:space="preserve">Microchip Scanner &amp; 134.2 kHz Transponder Chips (500-pack)</w:t>
            </w:r>
          </w:p>
        </w:tc>
        <w:tc>
          <w:tcPr/>
          <w:p>
            <w:pPr>
              <w:pStyle w:val="Compact"/>
              <w:jc w:val="left"/>
            </w:pPr>
            <w:r>
              <w:t xml:space="preserve">Identification</w:t>
            </w:r>
          </w:p>
        </w:tc>
        <w:tc>
          <w:tcPr/>
          <w:p>
            <w:pPr>
              <w:pStyle w:val="Compact"/>
              <w:jc w:val="left"/>
            </w:pPr>
            <w:r>
              <w:t xml:space="preserve">3</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8,550.00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R$ 152,215.00</w:t>
            </w:r>
          </w:p>
        </w:tc>
      </w:tr>
      <w:tr>
        <w:tc>
          <w:tcPr/>
          <w:p>
            <w:pPr>
              <w:pStyle w:val="Compact"/>
              <w:jc w:val="left"/>
            </w:pPr>
            <w:r>
              <w:t xml:space="preserve">ICMS (18% – Rio de Janeiro State Tax)</w:t>
            </w:r>
          </w:p>
        </w:tc>
        <w:tc>
          <w:tcPr/>
          <w:p>
            <w:pPr>
              <w:pStyle w:val="Compact"/>
              <w:jc w:val="right"/>
            </w:pPr>
            <w:r>
              <w:t xml:space="preserve">R$ 27,398.70</w:t>
            </w:r>
          </w:p>
        </w:tc>
      </w:tr>
      <w:tr>
        <w:tc>
          <w:tcPr/>
          <w:p>
            <w:pPr>
              <w:pStyle w:val="Compact"/>
              <w:jc w:val="left"/>
            </w:pPr>
            <w:r>
              <w:t xml:space="preserve">Freight &amp; Delivery (within Rio de Janeiro)</w:t>
            </w:r>
          </w:p>
        </w:tc>
        <w:tc>
          <w:tcPr/>
          <w:p>
            <w:pPr>
              <w:pStyle w:val="Compact"/>
              <w:jc w:val="right"/>
            </w:pPr>
            <w:r>
              <w:t xml:space="preserve">R$ 1,850.00</w:t>
            </w:r>
          </w:p>
        </w:tc>
      </w:tr>
      <w:tr>
        <w:tc>
          <w:tcPr/>
          <w:p>
            <w:pPr>
              <w:pStyle w:val="Compact"/>
              <w:jc w:val="left"/>
            </w:pPr>
            <w:r>
              <w:t xml:space="preserve">Discount (Volume Purchase – 3%)</w:t>
            </w:r>
          </w:p>
        </w:tc>
        <w:tc>
          <w:tcPr/>
          <w:p>
            <w:pPr>
              <w:pStyle w:val="Compact"/>
              <w:jc w:val="right"/>
            </w:pPr>
            <w:r>
              <w:t xml:space="preserve">- R$ 4,566.45</w:t>
            </w:r>
          </w:p>
        </w:tc>
      </w:tr>
      <w:tr>
        <w:tc>
          <w:tcPr/>
          <w:p>
            <w:pPr>
              <w:pStyle w:val="Compact"/>
              <w:jc w:val="left"/>
            </w:pPr>
            <w:r>
              <w:t xml:space="preserve">Grand Total (BRL)</w:t>
            </w:r>
          </w:p>
        </w:tc>
        <w:tc>
          <w:tcPr/>
          <w:p>
            <w:pPr>
              <w:pStyle w:val="Compact"/>
              <w:jc w:val="right"/>
            </w:pPr>
            <w:r>
              <w:t xml:space="preserve">R$ 176,897.25</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Clinica Veterinaria Vida Animal Ltda., a registered veterinary practice operating in Rio de Janeiro, Brazil, and constitutes a binding request for the supply of veterinary products and equipment as itemized above.</w:t>
      </w:r>
    </w:p>
    <w:p>
      <w:pPr>
        <w:numPr>
          <w:ilvl w:val="0"/>
          <w:numId w:val="1001"/>
        </w:numPr>
        <w:pStyle w:val="Compact"/>
      </w:pPr>
      <w:r>
        <w:t xml:space="preserve">All veterinary pharmaceuticals and controlled substances listed in this Purchase Order must comply with the regulations established by the Brazilian Health Surveillance Agency (ANVISA) and the Federal Council of Veterinary Medicine (CFMV) of Brazil.</w:t>
      </w:r>
    </w:p>
    <w:p>
      <w:pPr>
        <w:numPr>
          <w:ilvl w:val="0"/>
          <w:numId w:val="1001"/>
        </w:numPr>
        <w:pStyle w:val="Compact"/>
      </w:pPr>
      <w:r>
        <w:t xml:space="preserve">The supplier shall guarantee that all veterinary equipment and supplies are new, unused, and within their manufacturer's expiration dates. Any item found to be expired or defective upon delivery in Rio de Janeiro shall be replaced at no additional cost to the buyer.</w:t>
      </w:r>
    </w:p>
    <w:p>
      <w:pPr>
        <w:numPr>
          <w:ilvl w:val="0"/>
          <w:numId w:val="1001"/>
        </w:numPr>
        <w:pStyle w:val="Compact"/>
      </w:pPr>
      <w:r>
        <w:t xml:space="preserve">Delivery shall be made to the veterinary clinic address specified above in Rio de Janeiro, Brazil, no later than the stated delivery date. Late delivery beyond five (5) business days entitles the buyer to cancel this Purchase Order without penalty.</w:t>
      </w:r>
    </w:p>
    <w:p>
      <w:pPr>
        <w:numPr>
          <w:ilvl w:val="0"/>
          <w:numId w:val="1001"/>
        </w:numPr>
        <w:pStyle w:val="Compact"/>
      </w:pPr>
      <w:r>
        <w:t xml:space="preserve">Payment shall be processed via bank transfer (TED or PIX) within thirty (30) calendar days from the date of the commercial invoice (Nota Fiscal) issued by the supplier, in accordance with Brazilian tax regulations.</w:t>
      </w:r>
    </w:p>
    <w:p>
      <w:pPr>
        <w:numPr>
          <w:ilvl w:val="0"/>
          <w:numId w:val="1001"/>
        </w:numPr>
        <w:pStyle w:val="Compact"/>
      </w:pPr>
      <w:r>
        <w:t xml:space="preserve">The supplier is responsible for issuing a valid Nota Fiscal Eletrônica (NF-e) for all items delivered, as required by the state of Rio de Janeiro and the Brazilian Federal Revenue Service (Receita Federal).</w:t>
      </w:r>
    </w:p>
    <w:p>
      <w:pPr>
        <w:numPr>
          <w:ilvl w:val="0"/>
          <w:numId w:val="1001"/>
        </w:numPr>
        <w:pStyle w:val="Compact"/>
      </w:pPr>
      <w:r>
        <w:t xml:space="preserve">All veterinary equipment included in this Purchase Order shall come with a minimum warranty period of twelve (12) months from the date of delivery, with technical support available within the state of Rio de Janeiro.</w:t>
      </w:r>
    </w:p>
    <w:p>
      <w:pPr>
        <w:numPr>
          <w:ilvl w:val="0"/>
          <w:numId w:val="1001"/>
        </w:numPr>
        <w:pStyle w:val="Compact"/>
      </w:pPr>
      <w:r>
        <w:t xml:space="preserve">This Purchase Order is governed by the laws of the Federative Republic of Brazil. Any disputes arising from this document shall be resolved in the courts of the city of Rio de Janeiro, RJ, Brazil.</w:t>
      </w:r>
    </w:p>
    <w:p>
      <w:pPr>
        <w:numPr>
          <w:ilvl w:val="0"/>
          <w:numId w:val="1001"/>
        </w:numPr>
        <w:pStyle w:val="Compact"/>
      </w:pPr>
      <w:r>
        <w:t xml:space="preserve">The buyer reserves the right to modify or cancel this Purchase Order in writing up to forty-eight (48) hours prior to the scheduled delivery date, subject to a 5% administrative fee on the remaining balance.</w:t>
      </w:r>
    </w:p>
    <w:p>
      <w:pPr>
        <w:numPr>
          <w:ilvl w:val="0"/>
          <w:numId w:val="1001"/>
        </w:numPr>
        <w:pStyle w:val="Compact"/>
      </w:pPr>
      <w:r>
        <w:t xml:space="preserve">All veterinary medications and biological products must be transported under appropriate cold-chain conditions where applicable, as per ANVISA guidelines for the state of Rio de Janeiro.</w:t>
      </w:r>
    </w:p>
    <w:bookmarkEnd w:id="25"/>
    <w:p>
      <w:pPr>
        <w:pStyle w:val="FirstParagraph"/>
      </w:pPr>
      <w:r>
        <w:rPr>
          <w:bCs/>
          <w:b/>
        </w:rPr>
        <w:t xml:space="preserve">Authorized by (Buyer – Veterinarian)</w:t>
      </w:r>
    </w:p>
    <w:p>
      <w:pPr>
        <w:pStyle w:val="BodyText"/>
      </w:pPr>
      <w:r>
        <w:t xml:space="preserve">Dr. Mariana Costa, DVM</w:t>
      </w:r>
      <w:r>
        <w:br/>
      </w:r>
      <w:r>
        <w:t xml:space="preserve">Clinica Veterinaria Vida Animal Ltda.</w:t>
      </w:r>
      <w:r>
        <w:br/>
      </w:r>
      <w:r>
        <w:t xml:space="preserve">Rio de Janeiro, Brazil</w:t>
      </w:r>
      <w:r>
        <w:br/>
      </w:r>
      <w:r>
        <w:t xml:space="preserve">Date: _______________</w:t>
      </w:r>
    </w:p>
    <w:p>
      <w:pPr>
        <w:pStyle w:val="BodyText"/>
      </w:pPr>
      <w:r>
        <w:rPr>
          <w:bCs/>
          <w:b/>
        </w:rPr>
        <w:t xml:space="preserve">Accepted by (Supplier)</w:t>
      </w:r>
    </w:p>
    <w:p>
      <w:pPr>
        <w:pStyle w:val="BodyText"/>
      </w:pPr>
      <w:r>
        <w:t xml:space="preserve">Sr. Ricardo Almeida</w:t>
      </w:r>
      <w:r>
        <w:br/>
      </w:r>
      <w:r>
        <w:t xml:space="preserve">VetSupplies Brasil Distribuidora S.A.</w:t>
      </w:r>
      <w:r>
        <w:br/>
      </w:r>
      <w:r>
        <w:t xml:space="preserve">Rio de Janeiro, Brazil</w:t>
      </w:r>
      <w:r>
        <w:br/>
      </w:r>
      <w:r>
        <w:t xml:space="preserve">Date: _______________</w:t>
      </w:r>
    </w:p>
    <w:p>
      <w:pPr>
        <w:pStyle w:val="BodyText"/>
      </w:pPr>
      <w:r>
        <w:t xml:space="preserve">This Purchase Order (PO-RJ-2025-04871) was generated for veterinary procurement purposes in Rio de Janeiro, Brazil.</w:t>
      </w:r>
    </w:p>
    <w:p>
      <w:pPr>
        <w:pStyle w:val="BodyText"/>
      </w:pPr>
      <w:r>
        <w:t xml:space="preserve">Clinica Veterinaria Vida Animal Ltda. | CNPJ: 12.345.678/0001-90 | Av. Atlântica, 1250 – Copacabana – Rio de Janeiro, RJ – Brazil</w:t>
      </w:r>
    </w:p>
    <w:p>
      <w:pPr>
        <w:pStyle w:val="BodyText"/>
      </w:pPr>
      <w:r>
        <w:t xml:space="preserve">Document valid for 30 days from the date of issue. For inquiries regarding this Purchase Order, contact the veterinary procurement department at compras@vidanimal.com.br.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Rio de Janeiro, Brazil</dc:title>
  <dc:creator/>
  <dc:language>en</dc:language>
  <cp:keywords/>
  <dcterms:created xsi:type="dcterms:W3CDTF">2026-10-10T01:59:17Z</dcterms:created>
  <dcterms:modified xsi:type="dcterms:W3CDTF">2026-10-10T01:59:17Z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