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Veterinarian Procurement Document — China Shanghai</w:t>
      </w:r>
    </w:p>
    <w:p>
      <w:pPr>
        <w:pStyle w:val="BodyText"/>
      </w:pPr>
      <w:r>
        <w:t xml:space="preserve">PO No.: SH-VET-2025-00487</w:t>
      </w:r>
    </w:p>
    <w:p>
      <w:pPr>
        <w:pStyle w:val="BodyText"/>
      </w:pPr>
      <w:r>
        <w:t xml:space="preserve">China Shanghai — Veterinary Sector</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SH-VET-2025-00487</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 2025</w:t>
            </w:r>
          </w:p>
        </w:tc>
      </w:tr>
      <w:tr>
        <w:tc>
          <w:tcPr/>
          <w:p>
            <w:pPr>
              <w:pStyle w:val="Compact"/>
              <w:jc w:val="left"/>
            </w:pPr>
            <w:r>
              <w:rPr>
                <w:bCs/>
                <w:b/>
              </w:rPr>
              <w:t xml:space="preserve">Country / Region:</w:t>
            </w:r>
          </w:p>
        </w:tc>
        <w:tc>
          <w:tcPr/>
          <w:p>
            <w:pPr>
              <w:pStyle w:val="Compact"/>
              <w:jc w:val="left"/>
            </w:pPr>
            <w:r>
              <w:t xml:space="preserve">China Shanghai (People's Republic of China)</w:t>
            </w:r>
          </w:p>
        </w:tc>
      </w:tr>
      <w:tr>
        <w:tc>
          <w:tcPr/>
          <w:p>
            <w:pPr>
              <w:pStyle w:val="Compact"/>
              <w:jc w:val="left"/>
            </w:pPr>
            <w:r>
              <w:rPr>
                <w:bCs/>
                <w:b/>
              </w:rPr>
              <w:t xml:space="preserve">Industry Sector:</w:t>
            </w:r>
          </w:p>
        </w:tc>
        <w:tc>
          <w:tcPr/>
          <w:p>
            <w:pPr>
              <w:pStyle w:val="Compact"/>
              <w:jc w:val="left"/>
            </w:pPr>
            <w:r>
              <w:t xml:space="preserve">Veterinarian / Veterinary Medicine</w:t>
            </w:r>
          </w:p>
        </w:tc>
      </w:tr>
      <w:tr>
        <w:tc>
          <w:tcPr/>
          <w:p>
            <w:pPr>
              <w:pStyle w:val="Compact"/>
              <w:jc w:val="left"/>
            </w:pPr>
            <w:r>
              <w:rPr>
                <w:bCs/>
                <w:b/>
              </w:rPr>
              <w:t xml:space="preserve">Currency:</w:t>
            </w:r>
          </w:p>
        </w:tc>
        <w:tc>
          <w:tcPr/>
          <w:p>
            <w:pPr>
              <w:pStyle w:val="Compact"/>
              <w:jc w:val="left"/>
            </w:pPr>
            <w:r>
              <w:t xml:space="preserve">Chinese Yuan (CNY / RMB)</w:t>
            </w:r>
          </w:p>
        </w:tc>
      </w:tr>
      <w:tr>
        <w:tc>
          <w:tcPr/>
          <w:p>
            <w:pPr>
              <w:pStyle w:val="Compact"/>
              <w:jc w:val="left"/>
            </w:pPr>
            <w:r>
              <w:rPr>
                <w:bCs/>
                <w:b/>
              </w:rPr>
              <w:t xml:space="preserve">Payment Terms:</w:t>
            </w:r>
          </w:p>
        </w:tc>
        <w:tc>
          <w:tcPr/>
          <w:p>
            <w:pPr>
              <w:pStyle w:val="Compact"/>
              <w:jc w:val="left"/>
            </w:pPr>
            <w:r>
              <w:t xml:space="preserve">Net 30 days from confirmed delivery in China Shanghai</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Shanghai Golden Paw Veterinarian Clinic Group Co., Ltd.</w:t>
            </w:r>
          </w:p>
        </w:tc>
      </w:tr>
      <w:tr>
        <w:tc>
          <w:tcPr/>
          <w:p>
            <w:pPr>
              <w:pStyle w:val="Compact"/>
              <w:jc w:val="left"/>
            </w:pPr>
            <w:r>
              <w:rPr>
                <w:bCs/>
                <w:b/>
              </w:rPr>
              <w:t xml:space="preserve">Address:</w:t>
            </w:r>
          </w:p>
        </w:tc>
        <w:tc>
          <w:tcPr/>
          <w:p>
            <w:pPr>
              <w:pStyle w:val="Compact"/>
              <w:jc w:val="left"/>
            </w:pPr>
            <w:r>
              <w:t xml:space="preserve">No. 2888 Century Avenue, Pudong New Area, China Shanghai, 200120, PRC</w:t>
            </w:r>
          </w:p>
        </w:tc>
      </w:tr>
      <w:tr>
        <w:tc>
          <w:tcPr/>
          <w:p>
            <w:pPr>
              <w:pStyle w:val="Compact"/>
              <w:jc w:val="left"/>
            </w:pPr>
            <w:r>
              <w:rPr>
                <w:bCs/>
                <w:b/>
              </w:rPr>
              <w:t xml:space="preserve">Contact Person:</w:t>
            </w:r>
          </w:p>
        </w:tc>
        <w:tc>
          <w:tcPr/>
          <w:p>
            <w:pPr>
              <w:pStyle w:val="Compact"/>
              <w:jc w:val="left"/>
            </w:pPr>
            <w:r>
              <w:t xml:space="preserve">Dr. Lin Wei, Chief Veterinarian &amp; Procurement Director</w:t>
            </w:r>
          </w:p>
        </w:tc>
      </w:tr>
      <w:tr>
        <w:tc>
          <w:tcPr/>
          <w:p>
            <w:pPr>
              <w:pStyle w:val="Compact"/>
              <w:jc w:val="left"/>
            </w:pPr>
            <w:r>
              <w:rPr>
                <w:bCs/>
                <w:b/>
              </w:rPr>
              <w:t xml:space="preserve">Telephone:</w:t>
            </w:r>
          </w:p>
        </w:tc>
        <w:tc>
          <w:tcPr/>
          <w:p>
            <w:pPr>
              <w:pStyle w:val="Compact"/>
              <w:jc w:val="left"/>
            </w:pPr>
            <w:r>
              <w:t xml:space="preserve">+86-21-5888-6720</w:t>
            </w:r>
          </w:p>
        </w:tc>
      </w:tr>
      <w:tr>
        <w:tc>
          <w:tcPr/>
          <w:p>
            <w:pPr>
              <w:pStyle w:val="Compact"/>
              <w:jc w:val="left"/>
            </w:pPr>
            <w:r>
              <w:rPr>
                <w:bCs/>
                <w:b/>
              </w:rPr>
              <w:t xml:space="preserve">Email:</w:t>
            </w:r>
          </w:p>
        </w:tc>
        <w:tc>
          <w:tcPr/>
          <w:p>
            <w:pPr>
              <w:pStyle w:val="Compact"/>
              <w:jc w:val="left"/>
            </w:pPr>
            <w:r>
              <w:t xml:space="preserve">procurement@shgoldpawvet.cn</w:t>
            </w:r>
          </w:p>
        </w:tc>
      </w:tr>
      <w:tr>
        <w:tc>
          <w:tcPr/>
          <w:p>
            <w:pPr>
              <w:pStyle w:val="Compact"/>
              <w:jc w:val="left"/>
            </w:pPr>
            <w:r>
              <w:rPr>
                <w:bCs/>
                <w:b/>
              </w:rPr>
              <w:t xml:space="preserve">Unified Social Credit Code:</w:t>
            </w:r>
          </w:p>
        </w:tc>
        <w:tc>
          <w:tcPr/>
          <w:p>
            <w:pPr>
              <w:pStyle w:val="Compact"/>
              <w:jc w:val="left"/>
            </w:pPr>
            <w:r>
              <w:t xml:space="preserve">91310115MA1K4XV28P</w:t>
            </w:r>
          </w:p>
        </w:tc>
      </w:tr>
    </w:tbl>
    <w:bookmarkEnd w:id="22"/>
    <w:bookmarkStart w:id="23" w:name="supplying-party-seller-vendor"/>
    <w:p>
      <w:pPr>
        <w:pStyle w:val="Heading2"/>
      </w:pPr>
      <w:r>
        <w:t xml:space="preserve">3. Supplying Party (Seller /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Eastbridge Veterinary Supplies &amp; Equipment International Co., Ltd.</w:t>
            </w:r>
          </w:p>
        </w:tc>
      </w:tr>
      <w:tr>
        <w:tc>
          <w:tcPr/>
          <w:p>
            <w:pPr>
              <w:pStyle w:val="Compact"/>
              <w:jc w:val="left"/>
            </w:pPr>
            <w:r>
              <w:rPr>
                <w:bCs/>
                <w:b/>
              </w:rPr>
              <w:t xml:space="preserve">Address:</w:t>
            </w:r>
          </w:p>
        </w:tc>
        <w:tc>
          <w:tcPr/>
          <w:p>
            <w:pPr>
              <w:pStyle w:val="Compact"/>
              <w:jc w:val="left"/>
            </w:pPr>
            <w:r>
              <w:t xml:space="preserve">Building 7, 1566 Zhongshan East Road, Huangpu District, China Shanghai, 200001, PRC</w:t>
            </w:r>
          </w:p>
        </w:tc>
      </w:tr>
      <w:tr>
        <w:tc>
          <w:tcPr/>
          <w:p>
            <w:pPr>
              <w:pStyle w:val="Compact"/>
              <w:jc w:val="left"/>
            </w:pPr>
            <w:r>
              <w:rPr>
                <w:bCs/>
                <w:b/>
              </w:rPr>
              <w:t xml:space="preserve">Contact Person:</w:t>
            </w:r>
          </w:p>
        </w:tc>
        <w:tc>
          <w:tcPr/>
          <w:p>
            <w:pPr>
              <w:pStyle w:val="Compact"/>
              <w:jc w:val="left"/>
            </w:pPr>
            <w:r>
              <w:t xml:space="preserve">Mr. Zhang Haoming, Sales Manager</w:t>
            </w:r>
          </w:p>
        </w:tc>
      </w:tr>
      <w:tr>
        <w:tc>
          <w:tcPr/>
          <w:p>
            <w:pPr>
              <w:pStyle w:val="Compact"/>
              <w:jc w:val="left"/>
            </w:pPr>
            <w:r>
              <w:rPr>
                <w:bCs/>
                <w:b/>
              </w:rPr>
              <w:t xml:space="preserve">Telephone:</w:t>
            </w:r>
          </w:p>
        </w:tc>
        <w:tc>
          <w:tcPr/>
          <w:p>
            <w:pPr>
              <w:pStyle w:val="Compact"/>
              <w:jc w:val="left"/>
            </w:pPr>
            <w:r>
              <w:t xml:space="preserve">+86-21-6333-9104</w:t>
            </w:r>
          </w:p>
        </w:tc>
      </w:tr>
      <w:tr>
        <w:tc>
          <w:tcPr/>
          <w:p>
            <w:pPr>
              <w:pStyle w:val="Compact"/>
              <w:jc w:val="left"/>
            </w:pPr>
            <w:r>
              <w:rPr>
                <w:bCs/>
                <w:b/>
              </w:rPr>
              <w:t xml:space="preserve">Email:</w:t>
            </w:r>
          </w:p>
        </w:tc>
        <w:tc>
          <w:tcPr/>
          <w:p>
            <w:pPr>
              <w:pStyle w:val="Compact"/>
              <w:jc w:val="left"/>
            </w:pPr>
            <w:r>
              <w:t xml:space="preserve">sales@eastbridgevet.cn</w:t>
            </w:r>
          </w:p>
        </w:tc>
      </w:tr>
      <w:tr>
        <w:tc>
          <w:tcPr/>
          <w:p>
            <w:pPr>
              <w:pStyle w:val="Compact"/>
              <w:jc w:val="left"/>
            </w:pPr>
            <w:r>
              <w:rPr>
                <w:bCs/>
                <w:b/>
              </w:rPr>
              <w:t xml:space="preserve">Unified Social Credit Code:</w:t>
            </w:r>
          </w:p>
        </w:tc>
        <w:tc>
          <w:tcPr/>
          <w:p>
            <w:pPr>
              <w:pStyle w:val="Compact"/>
              <w:jc w:val="left"/>
            </w:pPr>
            <w:r>
              <w:t xml:space="preserve">91310101MA1FL8T35Q</w:t>
            </w:r>
          </w:p>
        </w:tc>
      </w:tr>
    </w:tbl>
    <w:bookmarkEnd w:id="23"/>
    <w:bookmarkStart w:id="24" w:name="X3bec4faa2cf7cd5431c0c878d450d6986b5a6f5"/>
    <w:p>
      <w:pPr>
        <w:pStyle w:val="Heading2"/>
      </w:pPr>
      <w:r>
        <w:t xml:space="preserve">4. Line Items — Veterinarian Equipment, Supplies,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Digital Veterinary Diagnostic Ultrasound Machine (Shanghai-certified, for Veterinarian use)</w:t>
            </w:r>
          </w:p>
        </w:tc>
        <w:tc>
          <w:tcPr/>
          <w:p>
            <w:pPr>
              <w:pStyle w:val="Compact"/>
              <w:jc w:val="left"/>
            </w:pPr>
            <w:r>
              <w:t xml:space="preserve">3</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02</w:t>
            </w:r>
          </w:p>
        </w:tc>
        <w:tc>
          <w:tcPr/>
          <w:p>
            <w:pPr>
              <w:pStyle w:val="Compact"/>
              <w:jc w:val="left"/>
            </w:pPr>
            <w:r>
              <w:t xml:space="preserve">Veterinarian-Grade Portable X-Ray Imaging System (Pudong, China Shanghai approved)</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03</w:t>
            </w:r>
          </w:p>
        </w:tc>
        <w:tc>
          <w:tcPr/>
          <w:p>
            <w:pPr>
              <w:pStyle w:val="Compact"/>
              <w:jc w:val="left"/>
            </w:pPr>
            <w:r>
              <w:t xml:space="preserve">Automated Veterinary Blood Analyzer (for Veterinarian laboratory in China Shanghai)</w:t>
            </w:r>
          </w:p>
        </w:tc>
        <w:tc>
          <w:tcPr/>
          <w:p>
            <w:pPr>
              <w:pStyle w:val="Compact"/>
              <w:jc w:val="left"/>
            </w:pPr>
            <w:r>
              <w:t xml:space="preserve">4</w:t>
            </w:r>
          </w:p>
        </w:tc>
        <w:tc>
          <w:tcPr/>
          <w:p>
            <w:pPr>
              <w:pStyle w:val="Compact"/>
              <w:jc w:val="left"/>
            </w:pPr>
            <w:r>
              <w:t xml:space="preserve">Unit</w:t>
            </w:r>
          </w:p>
        </w:tc>
        <w:tc>
          <w:tcPr/>
          <w:p>
            <w:pPr>
              <w:pStyle w:val="Compact"/>
              <w:jc w:val="left"/>
            </w:pPr>
            <w:r>
              <w:t xml:space="preserve">96,500.00</w:t>
            </w:r>
          </w:p>
        </w:tc>
        <w:tc>
          <w:tcPr/>
          <w:p>
            <w:pPr>
              <w:pStyle w:val="Compact"/>
              <w:jc w:val="left"/>
            </w:pPr>
            <w:r>
              <w:t xml:space="preserve">386,000.00</w:t>
            </w:r>
          </w:p>
        </w:tc>
      </w:tr>
      <w:tr>
        <w:tc>
          <w:tcPr/>
          <w:p>
            <w:pPr>
              <w:pStyle w:val="Compact"/>
              <w:jc w:val="left"/>
            </w:pPr>
            <w:r>
              <w:t xml:space="preserve">04</w:t>
            </w:r>
          </w:p>
        </w:tc>
        <w:tc>
          <w:tcPr/>
          <w:p>
            <w:pPr>
              <w:pStyle w:val="Compact"/>
              <w:jc w:val="left"/>
            </w:pPr>
            <w:r>
              <w:t xml:space="preserve">Veterinarian Surgical Instrument Set (Stainless Steel, China Shanghai Medical Device Reg. No. 2025-SH-0441)</w:t>
            </w:r>
          </w:p>
        </w:tc>
        <w:tc>
          <w:tcPr/>
          <w:p>
            <w:pPr>
              <w:pStyle w:val="Compact"/>
              <w:jc w:val="left"/>
            </w:pPr>
            <w:r>
              <w:t xml:space="preserve">10</w:t>
            </w:r>
          </w:p>
        </w:tc>
        <w:tc>
          <w:tcPr/>
          <w:p>
            <w:pPr>
              <w:pStyle w:val="Compact"/>
              <w:jc w:val="left"/>
            </w:pPr>
            <w:r>
              <w:t xml:space="preserve">Set</w:t>
            </w:r>
          </w:p>
        </w:tc>
        <w:tc>
          <w:tcPr/>
          <w:p>
            <w:pPr>
              <w:pStyle w:val="Compact"/>
              <w:jc w:val="left"/>
            </w:pPr>
            <w:r>
              <w:t xml:space="preserve">12,800.00</w:t>
            </w:r>
          </w:p>
        </w:tc>
        <w:tc>
          <w:tcPr/>
          <w:p>
            <w:pPr>
              <w:pStyle w:val="Compact"/>
              <w:jc w:val="left"/>
            </w:pPr>
            <w:r>
              <w:t xml:space="preserve">128,000.00</w:t>
            </w:r>
          </w:p>
        </w:tc>
      </w:tr>
      <w:tr>
        <w:tc>
          <w:tcPr/>
          <w:p>
            <w:pPr>
              <w:pStyle w:val="Compact"/>
              <w:jc w:val="left"/>
            </w:pPr>
            <w:r>
              <w:t xml:space="preserve">05</w:t>
            </w:r>
          </w:p>
        </w:tc>
        <w:tc>
          <w:tcPr/>
          <w:p>
            <w:pPr>
              <w:pStyle w:val="Compact"/>
              <w:jc w:val="left"/>
            </w:pPr>
            <w:r>
              <w:t xml:space="preserve">Veterinarian Anesthesia Machine with Monitoring (for use in China Shanghai veterinary hospitals)</w:t>
            </w:r>
          </w:p>
        </w:tc>
        <w:tc>
          <w:tcPr/>
          <w:p>
            <w:pPr>
              <w:pStyle w:val="Compact"/>
              <w:jc w:val="left"/>
            </w:pPr>
            <w:r>
              <w:t xml:space="preserve">5</w:t>
            </w:r>
          </w:p>
        </w:tc>
        <w:tc>
          <w:tcPr/>
          <w:p>
            <w:pPr>
              <w:pStyle w:val="Compact"/>
              <w:jc w:val="left"/>
            </w:pPr>
            <w:r>
              <w:t xml:space="preserve">Unit</w:t>
            </w:r>
          </w:p>
        </w:tc>
        <w:tc>
          <w:tcPr/>
          <w:p>
            <w:pPr>
              <w:pStyle w:val="Compact"/>
              <w:jc w:val="left"/>
            </w:pPr>
            <w:r>
              <w:t xml:space="preserve">78,000.00</w:t>
            </w:r>
          </w:p>
        </w:tc>
        <w:tc>
          <w:tcPr/>
          <w:p>
            <w:pPr>
              <w:pStyle w:val="Compact"/>
              <w:jc w:val="left"/>
            </w:pPr>
            <w:r>
              <w:t xml:space="preserve">390,000.00</w:t>
            </w:r>
          </w:p>
        </w:tc>
      </w:tr>
      <w:tr>
        <w:tc>
          <w:tcPr/>
          <w:p>
            <w:pPr>
              <w:pStyle w:val="Compact"/>
              <w:jc w:val="left"/>
            </w:pPr>
            <w:r>
              <w:t xml:space="preserve">06</w:t>
            </w:r>
          </w:p>
        </w:tc>
        <w:tc>
          <w:tcPr/>
          <w:p>
            <w:pPr>
              <w:pStyle w:val="Compact"/>
              <w:jc w:val="left"/>
            </w:pPr>
            <w:r>
              <w:t xml:space="preserve">Veterinarian-Grade IV Fluid Pumps (CE &amp; NMPA certified, China Shanghai compliant)</w:t>
            </w:r>
          </w:p>
        </w:tc>
        <w:tc>
          <w:tcPr/>
          <w:p>
            <w:pPr>
              <w:pStyle w:val="Compact"/>
              <w:jc w:val="left"/>
            </w:pPr>
            <w:r>
              <w:t xml:space="preserve">12</w:t>
            </w:r>
          </w:p>
        </w:tc>
        <w:tc>
          <w:tcPr/>
          <w:p>
            <w:pPr>
              <w:pStyle w:val="Compact"/>
              <w:jc w:val="left"/>
            </w:pPr>
            <w:r>
              <w:t xml:space="preserve">Unit</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07</w:t>
            </w:r>
          </w:p>
        </w:tc>
        <w:tc>
          <w:tcPr/>
          <w:p>
            <w:pPr>
              <w:pStyle w:val="Compact"/>
              <w:jc w:val="left"/>
            </w:pPr>
            <w:r>
              <w:t xml:space="preserve">Annual Veterinarian Preventive Vaccination Program (500 doses, distributed across China Shanghai clinics)</w:t>
            </w:r>
          </w:p>
        </w:tc>
        <w:tc>
          <w:tcPr/>
          <w:p>
            <w:pPr>
              <w:pStyle w:val="Compact"/>
              <w:jc w:val="left"/>
            </w:pPr>
            <w:r>
              <w:t xml:space="preserve">1</w:t>
            </w:r>
          </w:p>
        </w:tc>
        <w:tc>
          <w:tcPr/>
          <w:p>
            <w:pPr>
              <w:pStyle w:val="Compact"/>
              <w:jc w:val="left"/>
            </w:pPr>
            <w:r>
              <w:t xml:space="preserve">Lot</w:t>
            </w:r>
          </w:p>
        </w:tc>
        <w:tc>
          <w:tcPr/>
          <w:p>
            <w:pPr>
              <w:pStyle w:val="Compact"/>
              <w:jc w:val="left"/>
            </w:pPr>
            <w:r>
              <w:t xml:space="preserve">215,000.00</w:t>
            </w:r>
          </w:p>
        </w:tc>
        <w:tc>
          <w:tcPr/>
          <w:p>
            <w:pPr>
              <w:pStyle w:val="Compact"/>
              <w:jc w:val="left"/>
            </w:pPr>
            <w:r>
              <w:t xml:space="preserve">215,000.00</w:t>
            </w:r>
          </w:p>
        </w:tc>
      </w:tr>
      <w:tr>
        <w:tc>
          <w:tcPr/>
          <w:p>
            <w:pPr>
              <w:pStyle w:val="Compact"/>
              <w:jc w:val="left"/>
            </w:pPr>
            <w:r>
              <w:t xml:space="preserve">08</w:t>
            </w:r>
          </w:p>
        </w:tc>
        <w:tc>
          <w:tcPr/>
          <w:p>
            <w:pPr>
              <w:pStyle w:val="Compact"/>
              <w:jc w:val="left"/>
            </w:pPr>
            <w:r>
              <w:t xml:space="preserve">Veterinarian Continuing Education &amp; Certification Training (120 hours, held in China Shanghai)</w:t>
            </w:r>
          </w:p>
        </w:tc>
        <w:tc>
          <w:tcPr/>
          <w:p>
            <w:pPr>
              <w:pStyle w:val="Compact"/>
              <w:jc w:val="left"/>
            </w:pPr>
            <w:r>
              <w:t xml:space="preserve">15</w:t>
            </w:r>
          </w:p>
        </w:tc>
        <w:tc>
          <w:tcPr/>
          <w:p>
            <w:pPr>
              <w:pStyle w:val="Compact"/>
              <w:jc w:val="left"/>
            </w:pPr>
            <w:r>
              <w:t xml:space="preserve">Seat</w:t>
            </w:r>
          </w:p>
        </w:tc>
        <w:tc>
          <w:tcPr/>
          <w:p>
            <w:pPr>
              <w:pStyle w:val="Compact"/>
              <w:jc w:val="left"/>
            </w:pPr>
            <w:r>
              <w:t xml:space="preserve">6,500.00</w:t>
            </w:r>
          </w:p>
        </w:tc>
        <w:tc>
          <w:tcPr/>
          <w:p>
            <w:pPr>
              <w:pStyle w:val="Compact"/>
              <w:jc w:val="left"/>
            </w:pPr>
            <w:r>
              <w:t xml:space="preserve">97,500.00</w:t>
            </w:r>
          </w:p>
        </w:tc>
      </w:tr>
      <w:tr>
        <w:tc>
          <w:tcPr/>
          <w:p>
            <w:pPr>
              <w:pStyle w:val="Compact"/>
              <w:jc w:val="left"/>
            </w:pPr>
            <w:r>
              <w:t xml:space="preserve">09</w:t>
            </w:r>
          </w:p>
        </w:tc>
        <w:tc>
          <w:tcPr/>
          <w:p>
            <w:pPr>
              <w:pStyle w:val="Compact"/>
              <w:jc w:val="left"/>
            </w:pPr>
            <w:r>
              <w:t xml:space="preserve">Veterinarian Electronic Health Record Software License (China Shanghai data-center hosted)</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10</w:t>
            </w:r>
          </w:p>
        </w:tc>
        <w:tc>
          <w:tcPr/>
          <w:p>
            <w:pPr>
              <w:pStyle w:val="Compact"/>
              <w:jc w:val="left"/>
            </w:pPr>
            <w:r>
              <w:t xml:space="preserve">Veterinarian Emergency Response Kit (China Shanghai Municipal Health Bureau standard)</w:t>
            </w:r>
          </w:p>
        </w:tc>
        <w:tc>
          <w:tcPr/>
          <w:p>
            <w:pPr>
              <w:pStyle w:val="Compact"/>
              <w:jc w:val="left"/>
            </w:pPr>
            <w:r>
              <w:t xml:space="preserve">20</w:t>
            </w:r>
          </w:p>
        </w:tc>
        <w:tc>
          <w:tcPr/>
          <w:p>
            <w:pPr>
              <w:pStyle w:val="Compact"/>
              <w:jc w:val="left"/>
            </w:pPr>
            <w:r>
              <w:t xml:space="preserve">Kit</w:t>
            </w:r>
          </w:p>
        </w:tc>
        <w:tc>
          <w:tcPr/>
          <w:p>
            <w:pPr>
              <w:pStyle w:val="Compact"/>
              <w:jc w:val="left"/>
            </w:pPr>
            <w:r>
              <w:t xml:space="preserve">3,400.00</w:t>
            </w:r>
          </w:p>
        </w:tc>
        <w:tc>
          <w:tcPr/>
          <w:p>
            <w:pPr>
              <w:pStyle w:val="Compact"/>
              <w:jc w:val="left"/>
            </w:pPr>
            <w:r>
              <w:t xml:space="preserve">68,000.00</w:t>
            </w:r>
          </w:p>
        </w:tc>
      </w:tr>
      <w:tr>
        <w:tc>
          <w:tcPr>
            <w:gridSpan w:val="5"/>
          </w:tcPr>
          <w:p>
            <w:pPr>
              <w:pStyle w:val="Compact"/>
              <w:jc w:val="right"/>
            </w:pPr>
            <w:r>
              <w:t xml:space="preserve">TOTAL PURCHASE ORDER VALUE:</w:t>
            </w:r>
          </w:p>
        </w:tc>
        <w:tc>
          <w:tcPr/>
          <w:p>
            <w:pPr>
              <w:pStyle w:val="Compact"/>
              <w:jc w:val="left"/>
            </w:pPr>
            <w:r>
              <w:t xml:space="preserve">2,722,900.00 CNY</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specifically the Civil Code of the PRC and the Veterinary Drug Administration Regulations applicable in China Shanghai.</w:t>
      </w:r>
    </w:p>
    <w:p>
      <w:pPr>
        <w:numPr>
          <w:ilvl w:val="0"/>
          <w:numId w:val="1001"/>
        </w:numPr>
        <w:pStyle w:val="Compact"/>
      </w:pPr>
      <w:r>
        <w:rPr>
          <w:bCs/>
          <w:b/>
        </w:rPr>
        <w:t xml:space="preserve">Delivery:</w:t>
      </w:r>
      <w:r>
        <w:t xml:space="preserve"> </w:t>
      </w:r>
      <w:r>
        <w:t xml:space="preserve">All items listed in this Purchase Order shall be delivered to the Veterinarian clinic premises located in China Shanghai at the address specified in Section 2. Delivery shall be completed no later than July 1, 2025. The Seller bears all transportation and insurance costs within the China Shanghai metropolitan area.</w:t>
      </w:r>
    </w:p>
    <w:p>
      <w:pPr>
        <w:numPr>
          <w:ilvl w:val="0"/>
          <w:numId w:val="1001"/>
        </w:numPr>
        <w:pStyle w:val="Compact"/>
      </w:pPr>
      <w:r>
        <w:rPr>
          <w:bCs/>
          <w:b/>
        </w:rPr>
        <w:t xml:space="preserve">Quality Assurance:</w:t>
      </w:r>
      <w:r>
        <w:t xml:space="preserve"> </w:t>
      </w:r>
      <w:r>
        <w:t xml:space="preserve">All veterinary equipment and supplies must comply with the National Medical Products Administration (NMPA) of China and the China Shanghai Municipal Commission of Health and Wellness standards. The Veterinarian receiving party reserves the right to reject any item that does not meet the specified quality benchmarks for use in a China Shanghai veterinary practice.</w:t>
      </w:r>
    </w:p>
    <w:p>
      <w:pPr>
        <w:numPr>
          <w:ilvl w:val="0"/>
          <w:numId w:val="1001"/>
        </w:numPr>
        <w:pStyle w:val="Compact"/>
      </w:pPr>
      <w:r>
        <w:rPr>
          <w:bCs/>
          <w:b/>
        </w:rPr>
        <w:t xml:space="preserve">Payment:</w:t>
      </w:r>
      <w:r>
        <w:t xml:space="preserve"> </w:t>
      </w:r>
      <w:r>
        <w:t xml:space="preserve">Payment of the full Purchase Order amount of CNY 2,722,900.00 shall be made via bank transfer to the Seller's designated account within thirty (30) calendar days of confirmed receipt and acceptance of all items by the Veterinarian procurement team in China Shanghai. A 13% Value Added Tax (VAT) invoice (fapiao) must accompany the payment request.</w:t>
      </w:r>
    </w:p>
    <w:p>
      <w:pPr>
        <w:numPr>
          <w:ilvl w:val="0"/>
          <w:numId w:val="1001"/>
        </w:numPr>
        <w:pStyle w:val="Compact"/>
      </w:pPr>
      <w:r>
        <w:rPr>
          <w:bCs/>
          <w:b/>
        </w:rPr>
        <w:t xml:space="preserve">Warranty:</w:t>
      </w:r>
      <w:r>
        <w:t xml:space="preserve"> </w:t>
      </w:r>
      <w:r>
        <w:t xml:space="preserve">The Seller guarantees a minimum two-year warranty on all veterinary diagnostic and surgical equipment. The Veterinarian in China Shanghai shall be entitled to free repair or replacement of any defective component within the warranty period. Consumable items (vaccines, fluid pumps, emergency kits) carry a six-month warranty.</w:t>
      </w:r>
    </w:p>
    <w:p>
      <w:pPr>
        <w:numPr>
          <w:ilvl w:val="0"/>
          <w:numId w:val="1001"/>
        </w:numPr>
        <w:pStyle w:val="Compact"/>
      </w:pPr>
      <w:r>
        <w:rPr>
          <w:bCs/>
          <w:b/>
        </w:rPr>
        <w:t xml:space="preserve">Regulatory Compliance:</w:t>
      </w:r>
      <w:r>
        <w:t xml:space="preserve"> </w:t>
      </w:r>
      <w:r>
        <w:t xml:space="preserve">The Seller warrants that all veterinary pharmaceuticals, vaccines, and medical devices included in this Purchase Order hold valid registration and import permits for use in China Shanghai. The Veterinarian buyer shall not be held liable for any regulatory non-compliance originating from the Seller's supply chain.</w:t>
      </w:r>
    </w:p>
    <w:p>
      <w:pPr>
        <w:numPr>
          <w:ilvl w:val="0"/>
          <w:numId w:val="1001"/>
        </w:numPr>
        <w:pStyle w:val="Compact"/>
      </w:pPr>
      <w:r>
        <w:rPr>
          <w:bCs/>
          <w:b/>
        </w:rPr>
        <w:t xml:space="preserve">Intellectual Property:</w:t>
      </w:r>
      <w:r>
        <w:t xml:space="preserve"> </w:t>
      </w:r>
      <w:r>
        <w:t xml:space="preserve">The Veterinarian Electronic Health Record Software License (Item 09) is granted exclusively to the purchasing Veterinarian clinic group in China Shanghai. No sub-licensing or data transfer outside the China Shanghai jurisdiction is permitted without written consent.</w:t>
      </w:r>
    </w:p>
    <w:p>
      <w:pPr>
        <w:numPr>
          <w:ilvl w:val="0"/>
          <w:numId w:val="1001"/>
        </w:numPr>
        <w:pStyle w:val="Compact"/>
      </w:pPr>
      <w:r>
        <w:rPr>
          <w:bCs/>
          <w:b/>
        </w:rPr>
        <w:t xml:space="preserve">Dispute Resolution:</w:t>
      </w:r>
      <w:r>
        <w:t xml:space="preserve"> </w:t>
      </w:r>
      <w:r>
        <w:t xml:space="preserve">Any dispute arising from this Purchase Order shall first be resolved through good-faith negotiation between the Veterinarian buyer and the Seller. If unresolved within thirty days, the matter shall be submitted to the Shanghai International Arbitration Center (SHIAC) in China Shanghai for binding arbitration under its rules.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China Shanghai, or national public health emergencies affecting veterinary operations.</w:t>
      </w:r>
    </w:p>
    <w:p>
      <w:pPr>
        <w:numPr>
          <w:ilvl w:val="0"/>
          <w:numId w:val="1001"/>
        </w:numPr>
        <w:pStyle w:val="Compact"/>
      </w:pPr>
      <w:r>
        <w:rPr>
          <w:bCs/>
          <w:b/>
        </w:rPr>
        <w:t xml:space="preserve">Confidentiality:</w:t>
      </w:r>
      <w:r>
        <w:t xml:space="preserve"> </w:t>
      </w:r>
      <w:r>
        <w:t xml:space="preserve">Both the Veterinarian purchasing entity and the Seller agree to maintain strict confidentiality regarding pricing, proprietary veterinary protocols, and client data associated with this Purchase Order. This obligation survives termination for a period of five years.</w:t>
      </w:r>
    </w:p>
    <w:bookmarkEnd w:id="25"/>
    <w:bookmarkStart w:id="26" w:name="authorization-and-signatures"/>
    <w:p>
      <w:pPr>
        <w:pStyle w:val="Heading2"/>
      </w:pPr>
      <w:r>
        <w:t xml:space="preserve">6. Authorization and Signatures</w:t>
      </w:r>
    </w:p>
    <w:p>
      <w:pPr>
        <w:pStyle w:val="FirstParagraph"/>
      </w:pPr>
      <w:r>
        <w:t xml:space="preserve">By signing below, both parties acknowledge and agree to all terms, conditions, and line items specified in this Purchase Order for Veterinarian procurement in China Shanghai. This document constitutes a binding commercial agreement upon execution by both authorized representatives.</w:t>
      </w:r>
    </w:p>
    <w:p>
      <w:pPr>
        <w:pStyle w:val="BodyText"/>
      </w:pPr>
      <w:r>
        <w:rPr>
          <w:bCs/>
          <w:b/>
        </w:rPr>
        <w:t xml:space="preserve">For the Purchasing Party (Veterinarian Buyer):</w:t>
      </w:r>
      <w:r>
        <w:br/>
      </w:r>
      <w:r>
        <w:br/>
      </w:r>
      <w:r>
        <w:t xml:space="preserve">Name: Dr. Lin Wei</w:t>
      </w:r>
      <w:r>
        <w:br/>
      </w:r>
      <w:r>
        <w:t xml:space="preserve">Title: Chief Veterinarian &amp; Procurement Director</w:t>
      </w:r>
      <w:r>
        <w:br/>
      </w:r>
      <w:r>
        <w:t xml:space="preserve">Organization: Shanghai Golden Paw Veterinarian Clinic Group Co., Ltd.</w:t>
      </w:r>
      <w:r>
        <w:br/>
      </w:r>
      <w:r>
        <w:t xml:space="preserve">Signature: ___________________________</w:t>
      </w:r>
      <w:r>
        <w:br/>
      </w:r>
      <w:r>
        <w:t xml:space="preserve">Date: ___________________________</w:t>
      </w:r>
    </w:p>
    <w:p>
      <w:pPr>
        <w:pStyle w:val="BodyText"/>
      </w:pPr>
      <w:r>
        <w:rPr>
          <w:bCs/>
          <w:b/>
        </w:rPr>
        <w:t xml:space="preserve">For the Supplying Party (Seller):</w:t>
      </w:r>
      <w:r>
        <w:br/>
      </w:r>
      <w:r>
        <w:br/>
      </w:r>
      <w:r>
        <w:t xml:space="preserve">Name: Mr. Zhang Haoming</w:t>
      </w:r>
      <w:r>
        <w:br/>
      </w:r>
      <w:r>
        <w:t xml:space="preserve">Title: Sales Manager</w:t>
      </w:r>
      <w:r>
        <w:br/>
      </w:r>
      <w:r>
        <w:t xml:space="preserve">Organization: Eastbridge Veterinary Supplies &amp; Equipment International Co., Ltd.</w:t>
      </w:r>
      <w:r>
        <w:br/>
      </w:r>
      <w:r>
        <w:t xml:space="preserve">Signature: ___________________________</w:t>
      </w:r>
      <w:r>
        <w:br/>
      </w:r>
      <w:r>
        <w:t xml:space="preserve">Date: ___________________________</w:t>
      </w:r>
    </w:p>
    <w:bookmarkEnd w:id="26"/>
    <w:p>
      <w:pPr>
        <w:pStyle w:val="BodyText"/>
      </w:pPr>
      <w:r>
        <w:rPr>
          <w:bCs/>
          <w:b/>
        </w:rPr>
        <w:t xml:space="preserve">Purchase Order SH-VET-2025-00487</w:t>
      </w:r>
      <w:r>
        <w:t xml:space="preserve"> </w:t>
      </w:r>
      <w:r>
        <w:t xml:space="preserve">— Veterinarian Procurement — China Shanghai</w:t>
      </w:r>
    </w:p>
    <w:p>
      <w:pPr>
        <w:pStyle w:val="BodyText"/>
      </w:pPr>
      <w:r>
        <w:t xml:space="preserve">This document is issued in accordance with the commercial practices of the China Shanghai veterinary industry. All references to "Veterinarian" pertain to licensed veterinary professionals registered with the China Shanghai Municipal Commission of Agriculture and Rural Affairs. All references to "China Shanghai" denote the municipality of Shanghai, People's Republic of China, as the exclusive jurisdiction for this Purchase Order.</w:t>
      </w:r>
    </w:p>
    <w:p>
      <w:pPr>
        <w:pStyle w:val="BodyText"/>
      </w:pPr>
      <w:r>
        <w:t xml:space="preserve">Document Version: 1.0 | Generated: June 12,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China Shanghai</dc:title>
  <dc:creator/>
  <dc:language>en</dc:language>
  <cp:keywords/>
  <dcterms:created xsi:type="dcterms:W3CDTF">2026-10-10T03:47:00Z</dcterms:created>
  <dcterms:modified xsi:type="dcterms:W3CDTF">2026-10-10T03:47:00Z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