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Veterinarian Supply &amp; Equipment Procurement</w:t>
      </w:r>
    </w:p>
    <w:p>
      <w:pPr>
        <w:pStyle w:val="BodyText"/>
      </w:pPr>
      <w:r>
        <w:t xml:space="preserve">Israel Tel Aviv – Veterinary Medical Services Division</w:t>
      </w:r>
    </w:p>
    <w:p>
      <w:pPr>
        <w:pStyle w:val="BodyText"/>
      </w:pPr>
      <w:r>
        <w:t xml:space="preserve">Document Reference: PO-IL-TLV-2025-04872</w:t>
      </w:r>
    </w:p>
    <w:bookmarkEnd w:id="20"/>
    <w:p>
      <w:pPr>
        <w:pStyle w:val="BodyText"/>
      </w:pPr>
      <w:r>
        <w:rPr>
          <w:bCs/>
          <w:b/>
        </w:rPr>
        <w:t xml:space="preserve">Purchase Order Number:</w:t>
      </w:r>
      <w:r>
        <w:t xml:space="preserve"> </w:t>
      </w:r>
      <w:r>
        <w:t xml:space="preserve">PO-IL-TLV-2025-04872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Currency:</w:t>
      </w:r>
      <w:r>
        <w:t xml:space="preserve"> </w:t>
      </w:r>
      <w:r>
        <w:t xml:space="preserve">Israeli New Shekel (ILS / ₪)</w:t>
      </w:r>
    </w:p>
    <w:p>
      <w:pPr>
        <w:pStyle w:val="BodyText"/>
      </w:pPr>
      <w:r>
        <w:t xml:space="preserve">BUYER INFORMATION – VETERINARIAN CLINIC</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 Name:</w:t>
            </w:r>
          </w:p>
        </w:tc>
        <w:tc>
          <w:tcPr/>
          <w:p>
            <w:pPr>
              <w:pStyle w:val="Compact"/>
              <w:jc w:val="left"/>
            </w:pPr>
            <w:r>
              <w:t xml:space="preserve">Tel Aviv Advanced Veterinarian &amp; Animal Care Center</w:t>
            </w:r>
          </w:p>
        </w:tc>
      </w:tr>
      <w:tr>
        <w:tc>
          <w:tcPr/>
          <w:p>
            <w:pPr>
              <w:pStyle w:val="Compact"/>
              <w:jc w:val="left"/>
            </w:pPr>
            <w:r>
              <w:rPr>
                <w:bCs/>
                <w:b/>
              </w:rPr>
              <w:t xml:space="preserve">Address:</w:t>
            </w:r>
          </w:p>
        </w:tc>
        <w:tc>
          <w:tcPr/>
          <w:p>
            <w:pPr>
              <w:pStyle w:val="Compact"/>
              <w:jc w:val="left"/>
            </w:pPr>
            <w:r>
              <w:t xml:space="preserve">142 Dizengoff Street, Tel Aviv-Yafo, Israel 64921</w:t>
            </w:r>
          </w:p>
        </w:tc>
      </w:tr>
      <w:tr>
        <w:tc>
          <w:tcPr/>
          <w:p>
            <w:pPr>
              <w:pStyle w:val="Compact"/>
              <w:jc w:val="left"/>
            </w:pPr>
            <w:r>
              <w:rPr>
                <w:bCs/>
                <w:b/>
              </w:rPr>
              <w:t xml:space="preserve">Phone:</w:t>
            </w:r>
          </w:p>
        </w:tc>
        <w:tc>
          <w:tcPr/>
          <w:p>
            <w:pPr>
              <w:pStyle w:val="Compact"/>
              <w:jc w:val="left"/>
            </w:pPr>
            <w:r>
              <w:t xml:space="preserve">+972-3-621-4478</w:t>
            </w:r>
          </w:p>
        </w:tc>
      </w:tr>
      <w:tr>
        <w:tc>
          <w:tcPr/>
          <w:p>
            <w:pPr>
              <w:pStyle w:val="Compact"/>
              <w:jc w:val="left"/>
            </w:pPr>
            <w:r>
              <w:rPr>
                <w:bCs/>
                <w:b/>
              </w:rPr>
              <w:t xml:space="preserve">Email:</w:t>
            </w:r>
          </w:p>
        </w:tc>
        <w:tc>
          <w:tcPr/>
          <w:p>
            <w:pPr>
              <w:pStyle w:val="Compact"/>
              <w:jc w:val="left"/>
            </w:pPr>
            <w:r>
              <w:t xml:space="preserve">procurement@tlv-vetcenter.co.il</w:t>
            </w:r>
          </w:p>
        </w:tc>
      </w:tr>
      <w:tr>
        <w:tc>
          <w:tcPr/>
          <w:p>
            <w:pPr>
              <w:pStyle w:val="Compact"/>
              <w:jc w:val="left"/>
            </w:pPr>
            <w:r>
              <w:rPr>
                <w:bCs/>
                <w:b/>
              </w:rPr>
              <w:t xml:space="preserve">VAT Number:</w:t>
            </w:r>
          </w:p>
        </w:tc>
        <w:tc>
          <w:tcPr/>
          <w:p>
            <w:pPr>
              <w:pStyle w:val="Compact"/>
              <w:jc w:val="left"/>
            </w:pPr>
            <w:r>
              <w:t xml:space="preserve">51-804-223-17</w:t>
            </w:r>
          </w:p>
        </w:tc>
      </w:tr>
      <w:tr>
        <w:tc>
          <w:tcPr/>
          <w:p>
            <w:pPr>
              <w:pStyle w:val="Compact"/>
              <w:jc w:val="left"/>
            </w:pPr>
            <w:r>
              <w:rPr>
                <w:bCs/>
                <w:b/>
              </w:rPr>
              <w:t xml:space="preserve">Authorized Veterinarian:</w:t>
            </w:r>
          </w:p>
        </w:tc>
        <w:tc>
          <w:tcPr/>
          <w:p>
            <w:pPr>
              <w:pStyle w:val="Compact"/>
              <w:jc w:val="left"/>
            </w:pPr>
            <w:r>
              <w:t xml:space="preserve">Dr. Miriam Levi, DVM – Chief Veterinarian, License No. IL-VET-2019-0341</w:t>
            </w:r>
          </w:p>
        </w:tc>
      </w:tr>
    </w:tbl>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 Name:</w:t>
            </w:r>
          </w:p>
        </w:tc>
        <w:tc>
          <w:tcPr/>
          <w:p>
            <w:pPr>
              <w:pStyle w:val="Compact"/>
              <w:jc w:val="left"/>
            </w:pPr>
            <w:r>
              <w:t xml:space="preserve">Mediterranean Veterinary Supplies Ltd.</w:t>
            </w:r>
          </w:p>
        </w:tc>
      </w:tr>
      <w:tr>
        <w:tc>
          <w:tcPr/>
          <w:p>
            <w:pPr>
              <w:pStyle w:val="Compact"/>
              <w:jc w:val="left"/>
            </w:pPr>
            <w:r>
              <w:rPr>
                <w:bCs/>
                <w:b/>
              </w:rPr>
              <w:t xml:space="preserve">Address:</w:t>
            </w:r>
          </w:p>
        </w:tc>
        <w:tc>
          <w:tcPr/>
          <w:p>
            <w:pPr>
              <w:pStyle w:val="Compact"/>
              <w:jc w:val="left"/>
            </w:pPr>
            <w:r>
              <w:t xml:space="preserve">88 HaYarkon Industrial Zone, Tel Aviv, Israel 68125</w:t>
            </w:r>
          </w:p>
        </w:tc>
      </w:tr>
      <w:tr>
        <w:tc>
          <w:tcPr/>
          <w:p>
            <w:pPr>
              <w:pStyle w:val="Compact"/>
              <w:jc w:val="left"/>
            </w:pPr>
            <w:r>
              <w:rPr>
                <w:bCs/>
                <w:b/>
              </w:rPr>
              <w:t xml:space="preserve">Phone:</w:t>
            </w:r>
          </w:p>
        </w:tc>
        <w:tc>
          <w:tcPr/>
          <w:p>
            <w:pPr>
              <w:pStyle w:val="Compact"/>
              <w:jc w:val="left"/>
            </w:pPr>
            <w:r>
              <w:t xml:space="preserve">+972-3-555-9921</w:t>
            </w:r>
          </w:p>
        </w:tc>
      </w:tr>
      <w:tr>
        <w:tc>
          <w:tcPr/>
          <w:p>
            <w:pPr>
              <w:pStyle w:val="Compact"/>
              <w:jc w:val="left"/>
            </w:pPr>
            <w:r>
              <w:rPr>
                <w:bCs/>
                <w:b/>
              </w:rPr>
              <w:t xml:space="preserve">Email:</w:t>
            </w:r>
          </w:p>
        </w:tc>
        <w:tc>
          <w:tcPr/>
          <w:p>
            <w:pPr>
              <w:pStyle w:val="Compact"/>
              <w:jc w:val="left"/>
            </w:pPr>
            <w:r>
              <w:t xml:space="preserve">orders@medvet-supplies.co.il</w:t>
            </w:r>
          </w:p>
        </w:tc>
      </w:tr>
      <w:tr>
        <w:tc>
          <w:tcPr/>
          <w:p>
            <w:pPr>
              <w:pStyle w:val="Compact"/>
              <w:jc w:val="left"/>
            </w:pPr>
            <w:r>
              <w:rPr>
                <w:bCs/>
                <w:b/>
              </w:rPr>
              <w:t xml:space="preserve">VAT Number:</w:t>
            </w:r>
          </w:p>
        </w:tc>
        <w:tc>
          <w:tcPr/>
          <w:p>
            <w:pPr>
              <w:pStyle w:val="Compact"/>
              <w:jc w:val="left"/>
            </w:pPr>
            <w:r>
              <w:t xml:space="preserve">51-667-881-04</w:t>
            </w:r>
          </w:p>
        </w:tc>
      </w:tr>
      <w:tr>
        <w:tc>
          <w:tcPr/>
          <w:p>
            <w:pPr>
              <w:pStyle w:val="Compact"/>
              <w:jc w:val="left"/>
            </w:pPr>
            <w:r>
              <w:rPr>
                <w:bCs/>
                <w:b/>
              </w:rPr>
              <w:t xml:space="preserve">Contact Person:</w:t>
            </w:r>
          </w:p>
        </w:tc>
        <w:tc>
          <w:tcPr/>
          <w:p>
            <w:pPr>
              <w:pStyle w:val="Compact"/>
              <w:jc w:val="left"/>
            </w:pPr>
            <w:r>
              <w:t xml:space="preserve">Mr. David Cohen – Sales &amp; Distribution Manager</w:t>
            </w:r>
          </w:p>
        </w:tc>
      </w:tr>
    </w:tbl>
    <w:p>
      <w:pPr>
        <w:pStyle w:val="BodyText"/>
      </w:pPr>
      <w:r>
        <w:t xml:space="preserve">LINE ITEMS – VETERINARIAN EQUIPMENT, MEDICATIONS &amp; CONSUMABLES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Digital Veterinary X-Ray Imaging System (Portable, 15-inch panel) – for use at Tel Aviv Veterinarian clinic</w:t>
            </w:r>
          </w:p>
        </w:tc>
        <w:tc>
          <w:tcPr/>
          <w:p>
            <w:pPr>
              <w:pStyle w:val="Compact"/>
              <w:jc w:val="left"/>
            </w:pPr>
            <w:r>
              <w:t xml:space="preserve">Diagnostic Equipment</w:t>
            </w:r>
          </w:p>
        </w:tc>
        <w:tc>
          <w:tcPr/>
          <w:p>
            <w:pPr>
              <w:pStyle w:val="Compact"/>
              <w:jc w:val="left"/>
            </w:pPr>
            <w:r>
              <w:t xml:space="preserve">1</w:t>
            </w:r>
          </w:p>
        </w:tc>
        <w:tc>
          <w:tcPr/>
          <w:p>
            <w:pPr>
              <w:pStyle w:val="Compact"/>
              <w:jc w:val="left"/>
            </w:pPr>
            <w:r>
              <w:t xml:space="preserve">₪ 87,500.00</w:t>
            </w:r>
          </w:p>
        </w:tc>
        <w:tc>
          <w:tcPr/>
          <w:p>
            <w:pPr>
              <w:pStyle w:val="Compact"/>
              <w:jc w:val="left"/>
            </w:pPr>
            <w:r>
              <w:t xml:space="preserve">₪ 87,500.00</w:t>
            </w:r>
          </w:p>
        </w:tc>
      </w:tr>
      <w:tr>
        <w:tc>
          <w:tcPr/>
          <w:p>
            <w:pPr>
              <w:pStyle w:val="Compact"/>
              <w:jc w:val="left"/>
            </w:pPr>
            <w:r>
              <w:t xml:space="preserve">02</w:t>
            </w:r>
          </w:p>
        </w:tc>
        <w:tc>
          <w:tcPr/>
          <w:p>
            <w:pPr>
              <w:pStyle w:val="Compact"/>
              <w:jc w:val="left"/>
            </w:pPr>
            <w:r>
              <w:t xml:space="preserve">Veterinarian-Grade Portable Ultrasound Scanner (12 MHz linear probe)</w:t>
            </w:r>
          </w:p>
        </w:tc>
        <w:tc>
          <w:tcPr/>
          <w:p>
            <w:pPr>
              <w:pStyle w:val="Compact"/>
              <w:jc w:val="left"/>
            </w:pPr>
            <w:r>
              <w:t xml:space="preserve">Diagnostic Equipment</w:t>
            </w:r>
          </w:p>
        </w:tc>
        <w:tc>
          <w:tcPr/>
          <w:p>
            <w:pPr>
              <w:pStyle w:val="Compact"/>
              <w:jc w:val="left"/>
            </w:pPr>
            <w:r>
              <w:t xml:space="preserve">2</w:t>
            </w:r>
          </w:p>
        </w:tc>
        <w:tc>
          <w:tcPr/>
          <w:p>
            <w:pPr>
              <w:pStyle w:val="Compact"/>
              <w:jc w:val="left"/>
            </w:pPr>
            <w:r>
              <w:t xml:space="preserve">₪ 34,200.00</w:t>
            </w:r>
          </w:p>
        </w:tc>
        <w:tc>
          <w:tcPr/>
          <w:p>
            <w:pPr>
              <w:pStyle w:val="Compact"/>
              <w:jc w:val="left"/>
            </w:pPr>
            <w:r>
              <w:t xml:space="preserve">₪ 68,400.00</w:t>
            </w:r>
          </w:p>
        </w:tc>
      </w:tr>
      <w:tr>
        <w:tc>
          <w:tcPr/>
          <w:p>
            <w:pPr>
              <w:pStyle w:val="Compact"/>
              <w:jc w:val="left"/>
            </w:pPr>
            <w:r>
              <w:t xml:space="preserve">03</w:t>
            </w:r>
          </w:p>
        </w:tc>
        <w:tc>
          <w:tcPr/>
          <w:p>
            <w:pPr>
              <w:pStyle w:val="Compact"/>
              <w:jc w:val="left"/>
            </w:pPr>
            <w:r>
              <w:t xml:space="preserve">Amoxicillin 250mg Veterinary Tablets (1000-count bottles) – approved by Israel Veterinary Authority</w:t>
            </w:r>
          </w:p>
        </w:tc>
        <w:tc>
          <w:tcPr/>
          <w:p>
            <w:pPr>
              <w:pStyle w:val="Compact"/>
              <w:jc w:val="left"/>
            </w:pPr>
            <w:r>
              <w:t xml:space="preserve">Pharmaceuticals</w:t>
            </w:r>
          </w:p>
        </w:tc>
        <w:tc>
          <w:tcPr/>
          <w:p>
            <w:pPr>
              <w:pStyle w:val="Compact"/>
              <w:jc w:val="left"/>
            </w:pPr>
            <w:r>
              <w:t xml:space="preserve">20</w:t>
            </w:r>
          </w:p>
        </w:tc>
        <w:tc>
          <w:tcPr/>
          <w:p>
            <w:pPr>
              <w:pStyle w:val="Compact"/>
              <w:jc w:val="left"/>
            </w:pPr>
            <w:r>
              <w:t xml:space="preserve">₪ 185.00</w:t>
            </w:r>
          </w:p>
        </w:tc>
        <w:tc>
          <w:tcPr/>
          <w:p>
            <w:pPr>
              <w:pStyle w:val="Compact"/>
              <w:jc w:val="left"/>
            </w:pPr>
            <w:r>
              <w:t xml:space="preserve">₪ 3,700.00</w:t>
            </w:r>
          </w:p>
        </w:tc>
      </w:tr>
      <w:tr>
        <w:tc>
          <w:tcPr/>
          <w:p>
            <w:pPr>
              <w:pStyle w:val="Compact"/>
              <w:jc w:val="left"/>
            </w:pPr>
            <w:r>
              <w:t xml:space="preserve">04</w:t>
            </w:r>
          </w:p>
        </w:tc>
        <w:tc>
          <w:tcPr/>
          <w:p>
            <w:pPr>
              <w:pStyle w:val="Compact"/>
              <w:jc w:val="left"/>
            </w:pPr>
            <w:r>
              <w:t xml:space="preserve">Carprofen 75mg Veterinary Anti-Inflammatory Tablets (500-count)</w:t>
            </w:r>
          </w:p>
        </w:tc>
        <w:tc>
          <w:tcPr/>
          <w:p>
            <w:pPr>
              <w:pStyle w:val="Compact"/>
              <w:jc w:val="left"/>
            </w:pPr>
            <w:r>
              <w:t xml:space="preserve">Pharmaceuticals</w:t>
            </w:r>
          </w:p>
        </w:tc>
        <w:tc>
          <w:tcPr/>
          <w:p>
            <w:pPr>
              <w:pStyle w:val="Compact"/>
              <w:jc w:val="left"/>
            </w:pPr>
            <w:r>
              <w:t xml:space="preserve">15</w:t>
            </w:r>
          </w:p>
        </w:tc>
        <w:tc>
          <w:tcPr/>
          <w:p>
            <w:pPr>
              <w:pStyle w:val="Compact"/>
              <w:jc w:val="left"/>
            </w:pPr>
            <w:r>
              <w:t xml:space="preserve">₪ 210.00</w:t>
            </w:r>
          </w:p>
        </w:tc>
        <w:tc>
          <w:tcPr/>
          <w:p>
            <w:pPr>
              <w:pStyle w:val="Compact"/>
              <w:jc w:val="left"/>
            </w:pPr>
            <w:r>
              <w:t xml:space="preserve">₪ 3,150.00</w:t>
            </w:r>
          </w:p>
        </w:tc>
      </w:tr>
      <w:tr>
        <w:tc>
          <w:tcPr/>
          <w:p>
            <w:pPr>
              <w:pStyle w:val="Compact"/>
              <w:jc w:val="left"/>
            </w:pPr>
            <w:r>
              <w:t xml:space="preserve">05</w:t>
            </w:r>
          </w:p>
        </w:tc>
        <w:tc>
          <w:tcPr/>
          <w:p>
            <w:pPr>
              <w:pStyle w:val="Compact"/>
              <w:jc w:val="left"/>
            </w:pPr>
            <w:r>
              <w:t xml:space="preserve">Sterile Veterinary Surgical Suture Kits (Absorbable, 3-0 to 5-0, 25 kits per box)</w:t>
            </w:r>
          </w:p>
        </w:tc>
        <w:tc>
          <w:tcPr/>
          <w:p>
            <w:pPr>
              <w:pStyle w:val="Compact"/>
              <w:jc w:val="left"/>
            </w:pPr>
            <w:r>
              <w:t xml:space="preserve">Surgical Consumables</w:t>
            </w:r>
          </w:p>
        </w:tc>
        <w:tc>
          <w:tcPr/>
          <w:p>
            <w:pPr>
              <w:pStyle w:val="Compact"/>
              <w:jc w:val="left"/>
            </w:pPr>
            <w:r>
              <w:t xml:space="preserve">10</w:t>
            </w:r>
          </w:p>
        </w:tc>
        <w:tc>
          <w:tcPr/>
          <w:p>
            <w:pPr>
              <w:pStyle w:val="Compact"/>
              <w:jc w:val="left"/>
            </w:pPr>
            <w:r>
              <w:t xml:space="preserve">₪ 420.00</w:t>
            </w:r>
          </w:p>
        </w:tc>
        <w:tc>
          <w:tcPr/>
          <w:p>
            <w:pPr>
              <w:pStyle w:val="Compact"/>
              <w:jc w:val="left"/>
            </w:pPr>
            <w:r>
              <w:t xml:space="preserve">₪ 4,200.00</w:t>
            </w:r>
          </w:p>
        </w:tc>
      </w:tr>
      <w:tr>
        <w:tc>
          <w:tcPr/>
          <w:p>
            <w:pPr>
              <w:pStyle w:val="Compact"/>
              <w:jc w:val="left"/>
            </w:pPr>
            <w:r>
              <w:t xml:space="preserve">06</w:t>
            </w:r>
          </w:p>
        </w:tc>
        <w:tc>
          <w:tcPr/>
          <w:p>
            <w:pPr>
              <w:pStyle w:val="Compact"/>
              <w:jc w:val="left"/>
            </w:pPr>
            <w:r>
              <w:t xml:space="preserve">Veterinarian Examination Tables with Adjustable Height (Hydraulic, 180cm x 60cm)</w:t>
            </w:r>
          </w:p>
        </w:tc>
        <w:tc>
          <w:tcPr/>
          <w:p>
            <w:pPr>
              <w:pStyle w:val="Compact"/>
              <w:jc w:val="left"/>
            </w:pPr>
            <w:r>
              <w:t xml:space="preserve">Clinical Furniture</w:t>
            </w:r>
          </w:p>
        </w:tc>
        <w:tc>
          <w:tcPr/>
          <w:p>
            <w:pPr>
              <w:pStyle w:val="Compact"/>
              <w:jc w:val="left"/>
            </w:pPr>
            <w:r>
              <w:t xml:space="preserve">3</w:t>
            </w:r>
          </w:p>
        </w:tc>
        <w:tc>
          <w:tcPr/>
          <w:p>
            <w:pPr>
              <w:pStyle w:val="Compact"/>
              <w:jc w:val="left"/>
            </w:pPr>
            <w:r>
              <w:t xml:space="preserve">₪ 6,800.00</w:t>
            </w:r>
          </w:p>
        </w:tc>
        <w:tc>
          <w:tcPr/>
          <w:p>
            <w:pPr>
              <w:pStyle w:val="Compact"/>
              <w:jc w:val="left"/>
            </w:pPr>
            <w:r>
              <w:t xml:space="preserve">₪ 20,400.00</w:t>
            </w:r>
          </w:p>
        </w:tc>
      </w:tr>
      <w:tr>
        <w:tc>
          <w:tcPr/>
          <w:p>
            <w:pPr>
              <w:pStyle w:val="Compact"/>
              <w:jc w:val="left"/>
            </w:pPr>
            <w:r>
              <w:t xml:space="preserve">07</w:t>
            </w:r>
          </w:p>
        </w:tc>
        <w:tc>
          <w:tcPr/>
          <w:p>
            <w:pPr>
              <w:pStyle w:val="Compact"/>
              <w:jc w:val="left"/>
            </w:pPr>
            <w:r>
              <w:t xml:space="preserve">ISO 13485 Certified Veterinary Anesthesia Machines (with vaporizer, 2-circuit)</w:t>
            </w:r>
          </w:p>
        </w:tc>
        <w:tc>
          <w:tcPr/>
          <w:p>
            <w:pPr>
              <w:pStyle w:val="Compact"/>
              <w:jc w:val="left"/>
            </w:pPr>
            <w:r>
              <w:t xml:space="preserve">Anesthesia Equipment</w:t>
            </w:r>
          </w:p>
        </w:tc>
        <w:tc>
          <w:tcPr/>
          <w:p>
            <w:pPr>
              <w:pStyle w:val="Compact"/>
              <w:jc w:val="left"/>
            </w:pPr>
            <w:r>
              <w:t xml:space="preserve">2</w:t>
            </w:r>
          </w:p>
        </w:tc>
        <w:tc>
          <w:tcPr/>
          <w:p>
            <w:pPr>
              <w:pStyle w:val="Compact"/>
              <w:jc w:val="left"/>
            </w:pPr>
            <w:r>
              <w:t xml:space="preserve">₪ 28,900.00</w:t>
            </w:r>
          </w:p>
        </w:tc>
        <w:tc>
          <w:tcPr/>
          <w:p>
            <w:pPr>
              <w:pStyle w:val="Compact"/>
              <w:jc w:val="left"/>
            </w:pPr>
            <w:r>
              <w:t xml:space="preserve">₪ 57,800.00</w:t>
            </w:r>
          </w:p>
        </w:tc>
      </w:tr>
      <w:tr>
        <w:tc>
          <w:tcPr/>
          <w:p>
            <w:pPr>
              <w:pStyle w:val="Compact"/>
              <w:jc w:val="left"/>
            </w:pPr>
            <w:r>
              <w:t xml:space="preserve">08</w:t>
            </w:r>
          </w:p>
        </w:tc>
        <w:tc>
          <w:tcPr/>
          <w:p>
            <w:pPr>
              <w:pStyle w:val="Compact"/>
              <w:jc w:val="left"/>
            </w:pPr>
            <w:r>
              <w:t xml:space="preserve">Veterinarian Blood Collection Tubes (EDTA, Citrate, Serum – mixed pack, 500 tubes)</w:t>
            </w:r>
          </w:p>
        </w:tc>
        <w:tc>
          <w:tcPr/>
          <w:p>
            <w:pPr>
              <w:pStyle w:val="Compact"/>
              <w:jc w:val="left"/>
            </w:pPr>
            <w:r>
              <w:t xml:space="preserve">Laboratory Consumables</w:t>
            </w:r>
          </w:p>
        </w:tc>
        <w:tc>
          <w:tcPr/>
          <w:p>
            <w:pPr>
              <w:pStyle w:val="Compact"/>
              <w:jc w:val="left"/>
            </w:pPr>
            <w:r>
              <w:t xml:space="preserve">8</w:t>
            </w:r>
          </w:p>
        </w:tc>
        <w:tc>
          <w:tcPr/>
          <w:p>
            <w:pPr>
              <w:pStyle w:val="Compact"/>
              <w:jc w:val="left"/>
            </w:pPr>
            <w:r>
              <w:t xml:space="preserve">₪ 340.00</w:t>
            </w:r>
          </w:p>
        </w:tc>
        <w:tc>
          <w:tcPr/>
          <w:p>
            <w:pPr>
              <w:pStyle w:val="Compact"/>
              <w:jc w:val="left"/>
            </w:pPr>
            <w:r>
              <w:t xml:space="preserve">₪ 2,720.00</w:t>
            </w:r>
          </w:p>
        </w:tc>
      </w:tr>
      <w:tr>
        <w:tc>
          <w:tcPr/>
          <w:p>
            <w:pPr>
              <w:pStyle w:val="Compact"/>
              <w:jc w:val="left"/>
            </w:pPr>
            <w:r>
              <w:t xml:space="preserve">09</w:t>
            </w:r>
          </w:p>
        </w:tc>
        <w:tc>
          <w:tcPr/>
          <w:p>
            <w:pPr>
              <w:pStyle w:val="Compact"/>
              <w:jc w:val="left"/>
            </w:pPr>
            <w:r>
              <w:t xml:space="preserve">Portable Veterinary Centrifuge (12-place, 4000 RPM) – for Tel Aviv field Veterinarian use</w:t>
            </w:r>
          </w:p>
        </w:tc>
        <w:tc>
          <w:tcPr/>
          <w:p>
            <w:pPr>
              <w:pStyle w:val="Compact"/>
              <w:jc w:val="left"/>
            </w:pPr>
            <w:r>
              <w:t xml:space="preserve">Laboratory Equipment</w:t>
            </w:r>
          </w:p>
        </w:tc>
        <w:tc>
          <w:tcPr/>
          <w:p>
            <w:pPr>
              <w:pStyle w:val="Compact"/>
              <w:jc w:val="left"/>
            </w:pPr>
            <w:r>
              <w:t xml:space="preserve">2</w:t>
            </w:r>
          </w:p>
        </w:tc>
        <w:tc>
          <w:tcPr/>
          <w:p>
            <w:pPr>
              <w:pStyle w:val="Compact"/>
              <w:jc w:val="left"/>
            </w:pPr>
            <w:r>
              <w:t xml:space="preserve">₪ 5,600.00</w:t>
            </w:r>
          </w:p>
        </w:tc>
        <w:tc>
          <w:tcPr/>
          <w:p>
            <w:pPr>
              <w:pStyle w:val="Compact"/>
              <w:jc w:val="left"/>
            </w:pPr>
            <w:r>
              <w:t xml:space="preserve">₪ 11,200.00</w:t>
            </w:r>
          </w:p>
        </w:tc>
      </w:tr>
      <w:tr>
        <w:tc>
          <w:tcPr/>
          <w:p>
            <w:pPr>
              <w:pStyle w:val="Compact"/>
              <w:jc w:val="left"/>
            </w:pPr>
            <w:r>
              <w:t xml:space="preserve">10</w:t>
            </w:r>
          </w:p>
        </w:tc>
        <w:tc>
          <w:tcPr/>
          <w:p>
            <w:pPr>
              <w:pStyle w:val="Compact"/>
              <w:jc w:val="left"/>
            </w:pPr>
            <w:r>
              <w:t xml:space="preserve">Veterinarian-Grade Nitrile Examination Gloves (Powder-Free, Sizes S–XL, 1000 per box)</w:t>
            </w:r>
          </w:p>
        </w:tc>
        <w:tc>
          <w:tcPr/>
          <w:p>
            <w:pPr>
              <w:pStyle w:val="Compact"/>
              <w:jc w:val="left"/>
            </w:pPr>
            <w:r>
              <w:t xml:space="preserve">Protective Consumables</w:t>
            </w:r>
          </w:p>
        </w:tc>
        <w:tc>
          <w:tcPr/>
          <w:p>
            <w:pPr>
              <w:pStyle w:val="Compact"/>
              <w:jc w:val="left"/>
            </w:pPr>
            <w:r>
              <w:t xml:space="preserve">30</w:t>
            </w:r>
          </w:p>
        </w:tc>
        <w:tc>
          <w:tcPr/>
          <w:p>
            <w:pPr>
              <w:pStyle w:val="Compact"/>
              <w:jc w:val="left"/>
            </w:pPr>
            <w:r>
              <w:t xml:space="preserve">₪ 95.00</w:t>
            </w:r>
          </w:p>
        </w:tc>
        <w:tc>
          <w:tcPr/>
          <w:p>
            <w:pPr>
              <w:pStyle w:val="Compact"/>
              <w:jc w:val="left"/>
            </w:pPr>
            <w:r>
              <w:t xml:space="preserve">₪ 2,850.00</w:t>
            </w:r>
          </w:p>
        </w:tc>
      </w:tr>
      <w:tr>
        <w:tc>
          <w:tcPr/>
          <w:p>
            <w:pPr>
              <w:pStyle w:val="Compact"/>
              <w:jc w:val="left"/>
            </w:pPr>
            <w:r>
              <w:t xml:space="preserve">11</w:t>
            </w:r>
          </w:p>
        </w:tc>
        <w:tc>
          <w:tcPr/>
          <w:p>
            <w:pPr>
              <w:pStyle w:val="Compact"/>
              <w:jc w:val="left"/>
            </w:pPr>
            <w:r>
              <w:t xml:space="preserve">Veterinary Dental Handpieces with Ultrasonic Scaler (Complete Set)</w:t>
            </w:r>
          </w:p>
        </w:tc>
        <w:tc>
          <w:tcPr/>
          <w:p>
            <w:pPr>
              <w:pStyle w:val="Compact"/>
              <w:jc w:val="left"/>
            </w:pPr>
            <w:r>
              <w:t xml:space="preserve">Dental Equipment</w:t>
            </w:r>
          </w:p>
        </w:tc>
        <w:tc>
          <w:tcPr/>
          <w:p>
            <w:pPr>
              <w:pStyle w:val="Compact"/>
              <w:jc w:val="left"/>
            </w:pPr>
            <w:r>
              <w:t xml:space="preserve">2</w:t>
            </w:r>
          </w:p>
        </w:tc>
        <w:tc>
          <w:tcPr/>
          <w:p>
            <w:pPr>
              <w:pStyle w:val="Compact"/>
              <w:jc w:val="left"/>
            </w:pPr>
            <w:r>
              <w:t xml:space="preserve">₪ 12,400.00</w:t>
            </w:r>
          </w:p>
        </w:tc>
        <w:tc>
          <w:tcPr/>
          <w:p>
            <w:pPr>
              <w:pStyle w:val="Compact"/>
              <w:jc w:val="left"/>
            </w:pPr>
            <w:r>
              <w:t xml:space="preserve">₪ 24,800.00</w:t>
            </w:r>
          </w:p>
        </w:tc>
      </w:tr>
      <w:tr>
        <w:tc>
          <w:tcPr/>
          <w:p>
            <w:pPr>
              <w:pStyle w:val="Compact"/>
              <w:jc w:val="left"/>
            </w:pPr>
            <w:r>
              <w:t xml:space="preserve">12</w:t>
            </w:r>
          </w:p>
        </w:tc>
        <w:tc>
          <w:tcPr/>
          <w:p>
            <w:pPr>
              <w:pStyle w:val="Compact"/>
              <w:jc w:val="left"/>
            </w:pPr>
            <w:r>
              <w:t xml:space="preserve">Refrigerated Vaccine Storage Unit (200L, Digital Temperature Monitoring) – for Veterinarian immunization program in Israel Tel Aviv</w:t>
            </w:r>
          </w:p>
        </w:tc>
        <w:tc>
          <w:tcPr/>
          <w:p>
            <w:pPr>
              <w:pStyle w:val="Compact"/>
              <w:jc w:val="left"/>
            </w:pPr>
            <w:r>
              <w:t xml:space="preserve">Storage Equipment</w:t>
            </w:r>
          </w:p>
        </w:tc>
        <w:tc>
          <w:tcPr/>
          <w:p>
            <w:pPr>
              <w:pStyle w:val="Compact"/>
              <w:jc w:val="left"/>
            </w:pPr>
            <w:r>
              <w:t xml:space="preserve">1</w:t>
            </w:r>
          </w:p>
        </w:tc>
        <w:tc>
          <w:tcPr/>
          <w:p>
            <w:pPr>
              <w:pStyle w:val="Compact"/>
              <w:jc w:val="left"/>
            </w:pPr>
            <w:r>
              <w:t xml:space="preserve">₪ 14,750.00</w:t>
            </w:r>
          </w:p>
        </w:tc>
        <w:tc>
          <w:tcPr/>
          <w:p>
            <w:pPr>
              <w:pStyle w:val="Compact"/>
              <w:jc w:val="left"/>
            </w:pPr>
            <w:r>
              <w:t xml:space="preserve">₪ 14,750.00</w:t>
            </w:r>
          </w:p>
        </w:tc>
      </w:tr>
      <w:tr>
        <w:tc>
          <w:tcPr>
            <w:gridSpan w:val="5"/>
          </w:tcPr>
          <w:p>
            <w:pPr>
              <w:pStyle w:val="Compact"/>
              <w:jc w:val="right"/>
            </w:pPr>
            <w:r>
              <w:t xml:space="preserve">Subtotal:</w:t>
            </w:r>
          </w:p>
        </w:tc>
        <w:tc>
          <w:tcPr/>
          <w:p>
            <w:pPr>
              <w:pStyle w:val="Compact"/>
              <w:jc w:val="left"/>
            </w:pPr>
            <w:r>
              <w:t xml:space="preserve">₪ 301,470.00</w:t>
            </w:r>
          </w:p>
        </w:tc>
      </w:tr>
      <w:tr>
        <w:tc>
          <w:tcPr>
            <w:gridSpan w:val="5"/>
          </w:tcPr>
          <w:p>
            <w:pPr>
              <w:pStyle w:val="Compact"/>
              <w:jc w:val="right"/>
            </w:pPr>
            <w:r>
              <w:t xml:space="preserve">VAT (18% – Israel Standard Rate):</w:t>
            </w:r>
          </w:p>
        </w:tc>
        <w:tc>
          <w:tcPr/>
          <w:p>
            <w:pPr>
              <w:pStyle w:val="Compact"/>
              <w:jc w:val="left"/>
            </w:pPr>
            <w:r>
              <w:t xml:space="preserve">₪ 54,264.60</w:t>
            </w:r>
          </w:p>
        </w:tc>
      </w:tr>
      <w:tr>
        <w:tc>
          <w:tcPr>
            <w:gridSpan w:val="5"/>
          </w:tcPr>
          <w:p>
            <w:pPr>
              <w:pStyle w:val="Compact"/>
              <w:jc w:val="right"/>
            </w:pPr>
            <w:r>
              <w:t xml:space="preserve">Delivery &amp; Installation (Tel Aviv Metro):</w:t>
            </w:r>
          </w:p>
        </w:tc>
        <w:tc>
          <w:tcPr/>
          <w:p>
            <w:pPr>
              <w:pStyle w:val="Compact"/>
              <w:jc w:val="left"/>
            </w:pPr>
            <w:r>
              <w:t xml:space="preserve">₪ 3,500.00</w:t>
            </w:r>
          </w:p>
        </w:tc>
      </w:tr>
      <w:tr>
        <w:tc>
          <w:tcPr>
            <w:gridSpan w:val="5"/>
          </w:tcPr>
          <w:p>
            <w:pPr>
              <w:pStyle w:val="Compact"/>
              <w:jc w:val="right"/>
            </w:pPr>
            <w:r>
              <w:t xml:space="preserve">GRAND TOTAL (ILS):</w:t>
            </w:r>
          </w:p>
        </w:tc>
        <w:tc>
          <w:tcPr/>
          <w:p>
            <w:pPr>
              <w:pStyle w:val="Compact"/>
              <w:jc w:val="left"/>
            </w:pPr>
            <w:r>
              <w:t xml:space="preserve">₪ 359,234.60</w:t>
            </w:r>
          </w:p>
        </w:tc>
      </w:tr>
    </w:tbl>
    <w:p>
      <w:pPr>
        <w:pStyle w:val="BodyText"/>
      </w:pPr>
      <w:r>
        <w:t xml:space="preserve">TERMS AND CONDITIONS</w:t>
      </w:r>
    </w:p>
    <w:p>
      <w:pPr>
        <w:numPr>
          <w:ilvl w:val="0"/>
          <w:numId w:val="1001"/>
        </w:numPr>
        <w:pStyle w:val="Compact"/>
      </w:pPr>
      <w:r>
        <w:rPr>
          <w:bCs/>
          <w:b/>
        </w:rPr>
        <w:t xml:space="preserve">1. Governing Law:</w:t>
      </w:r>
      <w:r>
        <w:t xml:space="preserve"> </w:t>
      </w:r>
      <w:r>
        <w:t xml:space="preserve">This Purchase Order shall be governed by and construed in accordance with the laws of the State of Israel. Any disputes arising from this Veterinarian supply agreement shall be subject to the exclusive jurisdiction of the competent courts in Tel Aviv, Israel.</w:t>
      </w:r>
    </w:p>
    <w:p>
      <w:pPr>
        <w:numPr>
          <w:ilvl w:val="0"/>
          <w:numId w:val="1001"/>
        </w:numPr>
        <w:pStyle w:val="Compact"/>
      </w:pPr>
      <w:r>
        <w:rPr>
          <w:bCs/>
          <w:b/>
        </w:rPr>
        <w:t xml:space="preserve">2. Delivery:</w:t>
      </w:r>
      <w:r>
        <w:t xml:space="preserve"> </w:t>
      </w:r>
      <w:r>
        <w:t xml:space="preserve">All items listed in this Purchase Order must be delivered to the Tel Aviv Advanced Veterinarian &amp; Animal Care Center at 142 Dizengoff Street, Tel Aviv-Yafo, Israel, no later than 28 June 2025. Delivery shall be made between 08:00 and 16:00 local time, Monday through Friday.</w:t>
      </w:r>
    </w:p>
    <w:p>
      <w:pPr>
        <w:numPr>
          <w:ilvl w:val="0"/>
          <w:numId w:val="1001"/>
        </w:numPr>
        <w:pStyle w:val="Compact"/>
      </w:pPr>
      <w:r>
        <w:rPr>
          <w:bCs/>
          <w:b/>
        </w:rPr>
        <w:t xml:space="preserve">3. Payment Terms:</w:t>
      </w:r>
      <w:r>
        <w:t xml:space="preserve"> </w:t>
      </w:r>
      <w:r>
        <w:t xml:space="preserve">Payment shall be made within 30 days of receipt of a valid invoice and confirmed delivery of all line items. Payment shall be processed via bank transfer to the supplier's designated Israeli bank account. All amounts are denominated in Israeli New Shekels (ILS).</w:t>
      </w:r>
    </w:p>
    <w:p>
      <w:pPr>
        <w:numPr>
          <w:ilvl w:val="0"/>
          <w:numId w:val="1001"/>
        </w:numPr>
        <w:pStyle w:val="Compact"/>
      </w:pPr>
      <w:r>
        <w:rPr>
          <w:bCs/>
          <w:b/>
        </w:rPr>
        <w:t xml:space="preserve">4. Quality Assurance:</w:t>
      </w:r>
      <w:r>
        <w:t xml:space="preserve"> </w:t>
      </w:r>
      <w:r>
        <w:t xml:space="preserve">All veterinary pharmaceuticals, medications, and medical devices supplied under this Purchase Order must comply with the regulations set forth by the Israel Veterinary Authority (Rashut HaVet) and the Ministry of Health, State of Israel. The Veterinarian in charge, Dr. Miriam Levi, reserves the right to inspect and reject any items that do not meet the specified standards or lack proper Israeli regulatory approval.</w:t>
      </w:r>
    </w:p>
    <w:p>
      <w:pPr>
        <w:numPr>
          <w:ilvl w:val="0"/>
          <w:numId w:val="1001"/>
        </w:numPr>
        <w:pStyle w:val="Compact"/>
      </w:pPr>
      <w:r>
        <w:rPr>
          <w:bCs/>
          <w:b/>
        </w:rPr>
        <w:t xml:space="preserve">5. Warranty:</w:t>
      </w:r>
      <w:r>
        <w:t xml:space="preserve"> </w:t>
      </w:r>
      <w:r>
        <w:t xml:space="preserve">The supplier warrants that all equipment and devices delivered under this Purchase Order are new, unused, and free from defects in materials and workmanship. A minimum warranty period of 24 months shall apply to all capital equipment. The supplier shall provide on-site repair or replacement within 7 business days of a valid warranty claim filed by the Veterinarian clinic in Israel Tel Aviv.</w:t>
      </w:r>
    </w:p>
    <w:p>
      <w:pPr>
        <w:numPr>
          <w:ilvl w:val="0"/>
          <w:numId w:val="1001"/>
        </w:numPr>
        <w:pStyle w:val="Compact"/>
      </w:pPr>
      <w:r>
        <w:rPr>
          <w:bCs/>
          <w:b/>
        </w:rPr>
        <w:t xml:space="preserve">6. Regulatory Compliance:</w:t>
      </w:r>
      <w:r>
        <w:t xml:space="preserve"> </w:t>
      </w:r>
      <w:r>
        <w:t xml:space="preserve">The supplier confirms that all veterinary pharmaceuticals and controlled substances included in this Purchase Order are fully licensed for use in Israel. Import permits, where applicable, shall be the responsibility of the supplier. All items must bear appropriate Hebrew and English labeling in accordance with Israeli consumer protection and veterinary regulations.</w:t>
      </w:r>
    </w:p>
    <w:p>
      <w:pPr>
        <w:numPr>
          <w:ilvl w:val="0"/>
          <w:numId w:val="1001"/>
        </w:numPr>
        <w:pStyle w:val="Compact"/>
      </w:pPr>
      <w:r>
        <w:rPr>
          <w:bCs/>
          <w:b/>
        </w:rPr>
        <w:t xml:space="preserve">7. Cancellation &amp; Modification:</w:t>
      </w:r>
      <w:r>
        <w:t xml:space="preserve"> </w:t>
      </w:r>
      <w:r>
        <w:t xml:space="preserve">This Purchase Order may be modified or cancelled only by mutual written agreement between the authorized Veterinarian representative of the buyer and the supplier. Cancellation of individual line items may be requested up to 14 days prior to the scheduled delivery date without penalty.</w:t>
      </w:r>
    </w:p>
    <w:p>
      <w:pPr>
        <w:numPr>
          <w:ilvl w:val="0"/>
          <w:numId w:val="1001"/>
        </w:numPr>
        <w:pStyle w:val="Compact"/>
      </w:pPr>
      <w:r>
        <w:rPr>
          <w:bCs/>
          <w:b/>
        </w:rPr>
        <w:t xml:space="preserve">8. Insurance &amp; Risk:</w:t>
      </w:r>
      <w:r>
        <w:t xml:space="preserve"> </w:t>
      </w:r>
      <w:r>
        <w:t xml:space="preserve">Risk of loss or damage to the goods shall transfer from the supplier to the buyer upon confirmed delivery and signature at the Tel Aviv facility. The supplier shall maintain adequate cargo insurance for all items in transit within Israel.</w:t>
      </w:r>
    </w:p>
    <w:p>
      <w:pPr>
        <w:numPr>
          <w:ilvl w:val="0"/>
          <w:numId w:val="1001"/>
        </w:numPr>
        <w:pStyle w:val="Compact"/>
      </w:pPr>
      <w:r>
        <w:rPr>
          <w:bCs/>
          <w:b/>
        </w:rPr>
        <w:t xml:space="preserve">9. Confidentiality:</w:t>
      </w:r>
      <w:r>
        <w:t xml:space="preserve"> </w:t>
      </w:r>
      <w:r>
        <w:t xml:space="preserve">Both parties agree to maintain the confidentiality of all pricing, business terms, and proprietary information exchanged in connection with this Purchase Order for a period of three (3) years from the date of issue.</w:t>
      </w:r>
    </w:p>
    <w:p>
      <w:pPr>
        <w:numPr>
          <w:ilvl w:val="0"/>
          <w:numId w:val="1001"/>
        </w:numPr>
        <w:pStyle w:val="Compact"/>
      </w:pPr>
      <w:r>
        <w:rPr>
          <w:bCs/>
          <w:b/>
        </w:rPr>
        <w:t xml:space="preserve">10. 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operations in Israel Tel Aviv.</w:t>
      </w:r>
    </w:p>
    <w:p>
      <w:pPr>
        <w:pStyle w:val="FirstParagraph"/>
      </w:pPr>
      <w:r>
        <w:t xml:space="preserve">AUTHORIZATION &amp; SIGNATURES</w:t>
      </w:r>
    </w:p>
    <w:p>
      <w:pPr>
        <w:pStyle w:val="BodyText"/>
      </w:pPr>
      <w:r>
        <w:rPr>
          <w:bCs/>
          <w:b/>
        </w:rPr>
        <w:t xml:space="preserve">For the Buyer (Veterinarian Clinic):</w:t>
      </w:r>
    </w:p>
    <w:p>
      <w:pPr>
        <w:pStyle w:val="BodyText"/>
      </w:pPr>
      <w:r>
        <w:t xml:space="preserve">Dr. Miriam Levi, DVM</w:t>
      </w:r>
      <w:r>
        <w:br/>
      </w:r>
      <w:r>
        <w:t xml:space="preserve">Chief Veterinarian</w:t>
      </w:r>
      <w:r>
        <w:br/>
      </w:r>
      <w:r>
        <w:t xml:space="preserve">Tel Aviv Advanced Veterinarian &amp; Animal Care Center</w:t>
      </w:r>
    </w:p>
    <w:p>
      <w:pPr>
        <w:pStyle w:val="BodyText"/>
      </w:pPr>
      <w:r>
        <w:t xml:space="preserve">Signature &amp; Date</w:t>
      </w:r>
    </w:p>
    <w:p>
      <w:pPr>
        <w:pStyle w:val="BodyText"/>
      </w:pPr>
      <w:r>
        <w:rPr>
          <w:bCs/>
          <w:b/>
        </w:rPr>
        <w:t xml:space="preserve">For the Supplier:</w:t>
      </w:r>
    </w:p>
    <w:p>
      <w:pPr>
        <w:pStyle w:val="BodyText"/>
      </w:pPr>
      <w:r>
        <w:t xml:space="preserve">Mr. David Cohen</w:t>
      </w:r>
      <w:r>
        <w:br/>
      </w:r>
      <w:r>
        <w:t xml:space="preserve">Sales &amp; Distribution Manager</w:t>
      </w:r>
      <w:r>
        <w:br/>
      </w:r>
      <w:r>
        <w:t xml:space="preserve">Mediterranean Veterinary Supplies Ltd.</w:t>
      </w:r>
    </w:p>
    <w:p>
      <w:pPr>
        <w:pStyle w:val="BodyText"/>
      </w:pPr>
      <w:r>
        <w:t xml:space="preserve">Signature &amp; Date</w:t>
      </w:r>
    </w:p>
    <w:p>
      <w:pPr>
        <w:pStyle w:val="BodyText"/>
      </w:pPr>
      <w:r>
        <w:rPr>
          <w:bCs/>
          <w:b/>
        </w:rPr>
        <w:t xml:space="preserve">Notes:</w:t>
      </w:r>
      <w:r>
        <w:t xml:space="preserve"> </w:t>
      </w:r>
      <w:r>
        <w:t xml:space="preserve">This Purchase Order is issued in accordance with the internal procurement policies of the Tel Aviv Advanced Veterinarian &amp; Animal Care Center. All veterinary supplies procured under this document are intended for the professional use of licensed Veterinarian practitioners operating within the State of Israel. This document is valid for a period of 60 days from the date of issue. For any inquiries regarding this Purchase Order, please contact the procurement department at procurement@tlv-vetcenter.co.il or call +972-3-621-4478. All communications regarding this Veterinarian supply order should reference Purchase Order number PO-IL-TLV-2025-04872. This document is subject to the VAT regulations of the Israel Tax Authority and all applicable veterinary import/export regulations of the State of Israel.</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Services - Israel Tel Aviv</dc:title>
  <dc:creator/>
  <dc:language>en</dc:language>
  <cp:keywords/>
  <dcterms:created xsi:type="dcterms:W3CDTF">2026-10-10T03:16:29Z</dcterms:created>
  <dcterms:modified xsi:type="dcterms:W3CDTF">2026-10-10T03:16:29Z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