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Supplies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Veterinarian Practice Supply Procurement — Pakistan Karachi</w:t>
      </w:r>
    </w:p>
    <w:p>
      <w:pPr>
        <w:pStyle w:val="BodyText"/>
      </w:pPr>
      <w:r>
        <w:t xml:space="preserve">PO No: PKR-KHI-2025-04782</w:t>
      </w:r>
    </w:p>
    <w:bookmarkEnd w:id="20"/>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Currency:</w:t>
      </w:r>
      <w:r>
        <w:t xml:space="preserve"> </w:t>
      </w:r>
      <w:r>
        <w:t xml:space="preserve">Pakistani Rupee (PKR)</w:t>
      </w:r>
    </w:p>
    <w:p>
      <w:pPr>
        <w:pStyle w:val="BodyText"/>
      </w:pPr>
      <w: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Dr. Ahmed Raza Veterinary Clinic &amp; Animal Hospital</w:t>
            </w:r>
          </w:p>
        </w:tc>
      </w:tr>
      <w:tr>
        <w:tc>
          <w:tcPr/>
          <w:p>
            <w:pPr>
              <w:pStyle w:val="Compact"/>
              <w:jc w:val="left"/>
            </w:pPr>
            <w:r>
              <w:rPr>
                <w:bCs/>
                <w:b/>
              </w:rPr>
              <w:t xml:space="preserve">Address:</w:t>
            </w:r>
          </w:p>
        </w:tc>
        <w:tc>
          <w:tcPr/>
          <w:p>
            <w:pPr>
              <w:pStyle w:val="Compact"/>
              <w:jc w:val="left"/>
            </w:pPr>
            <w:r>
              <w:t xml:space="preserve">Plot 47-B, Clifton Block 5, Karachi, Sindh, Pakistan 75600</w:t>
            </w:r>
          </w:p>
        </w:tc>
      </w:tr>
      <w:tr>
        <w:tc>
          <w:tcPr/>
          <w:p>
            <w:pPr>
              <w:pStyle w:val="Compact"/>
              <w:jc w:val="left"/>
            </w:pPr>
            <w:r>
              <w:rPr>
                <w:bCs/>
                <w:b/>
              </w:rPr>
              <w:t xml:space="preserve">Contact Person:</w:t>
            </w:r>
          </w:p>
        </w:tc>
        <w:tc>
          <w:tcPr/>
          <w:p>
            <w:pPr>
              <w:pStyle w:val="Compact"/>
              <w:jc w:val="left"/>
            </w:pPr>
            <w:r>
              <w:t xml:space="preserve">Dr. Ahmed Raza, Lead Veterinarian</w:t>
            </w:r>
          </w:p>
        </w:tc>
      </w:tr>
      <w:tr>
        <w:tc>
          <w:tcPr/>
          <w:p>
            <w:pPr>
              <w:pStyle w:val="Compact"/>
              <w:jc w:val="left"/>
            </w:pPr>
            <w:r>
              <w:rPr>
                <w:bCs/>
                <w:b/>
              </w:rPr>
              <w:t xml:space="preserve">Phone / Email:</w:t>
            </w:r>
          </w:p>
        </w:tc>
        <w:tc>
          <w:tcPr/>
          <w:p>
            <w:pPr>
              <w:pStyle w:val="Compact"/>
              <w:jc w:val="left"/>
            </w:pPr>
            <w:r>
              <w:t xml:space="preserve">+92-21-3584-7721 / procurement@ahmedveterinary.pk</w:t>
            </w:r>
          </w:p>
        </w:tc>
      </w:tr>
      <w:tr>
        <w:tc>
          <w:tcPr/>
          <w:p>
            <w:pPr>
              <w:pStyle w:val="Compact"/>
              <w:jc w:val="left"/>
            </w:pPr>
            <w:r>
              <w:rPr>
                <w:bCs/>
                <w:b/>
              </w:rPr>
              <w:t xml:space="preserve">NTN:</w:t>
            </w:r>
          </w:p>
        </w:tc>
        <w:tc>
          <w:tcPr/>
          <w:p>
            <w:pPr>
              <w:pStyle w:val="Compact"/>
              <w:jc w:val="left"/>
            </w:pPr>
            <w:r>
              <w:t xml:space="preserve">7823456-1</w:t>
            </w:r>
          </w:p>
        </w:tc>
      </w:tr>
    </w:tbl>
    <w:p>
      <w:pPr>
        <w:pStyle w:val="BodyText"/>
      </w:pPr>
      <w:r>
        <w:t xml:space="preserve">2. Supplier /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MediVet Supplies (Pvt.) Ltd.</w:t>
            </w:r>
          </w:p>
        </w:tc>
      </w:tr>
      <w:tr>
        <w:tc>
          <w:tcPr/>
          <w:p>
            <w:pPr>
              <w:pStyle w:val="Compact"/>
              <w:jc w:val="left"/>
            </w:pPr>
            <w:r>
              <w:rPr>
                <w:bCs/>
                <w:b/>
              </w:rPr>
              <w:t xml:space="preserve">Address:</w:t>
            </w:r>
          </w:p>
        </w:tc>
        <w:tc>
          <w:tcPr/>
          <w:p>
            <w:pPr>
              <w:pStyle w:val="Compact"/>
              <w:jc w:val="left"/>
            </w:pPr>
            <w:r>
              <w:t xml:space="preserve">Warehouse 12, SITE Industrial Area, Karachi, Sindh, Pakistan 75280</w:t>
            </w:r>
          </w:p>
        </w:tc>
      </w:tr>
      <w:tr>
        <w:tc>
          <w:tcPr/>
          <w:p>
            <w:pPr>
              <w:pStyle w:val="Compact"/>
              <w:jc w:val="left"/>
            </w:pPr>
            <w:r>
              <w:rPr>
                <w:bCs/>
                <w:b/>
              </w:rPr>
              <w:t xml:space="preserve">Contact Person:</w:t>
            </w:r>
          </w:p>
        </w:tc>
        <w:tc>
          <w:tcPr/>
          <w:p>
            <w:pPr>
              <w:pStyle w:val="Compact"/>
              <w:jc w:val="left"/>
            </w:pPr>
            <w:r>
              <w:t xml:space="preserve">Mr. Bilal Hussain, Sales Manager</w:t>
            </w:r>
          </w:p>
        </w:tc>
      </w:tr>
      <w:tr>
        <w:tc>
          <w:tcPr/>
          <w:p>
            <w:pPr>
              <w:pStyle w:val="Compact"/>
              <w:jc w:val="left"/>
            </w:pPr>
            <w:r>
              <w:rPr>
                <w:bCs/>
                <w:b/>
              </w:rPr>
              <w:t xml:space="preserve">Phone / Email:</w:t>
            </w:r>
          </w:p>
        </w:tc>
        <w:tc>
          <w:tcPr/>
          <w:p>
            <w:pPr>
              <w:pStyle w:val="Compact"/>
              <w:jc w:val="left"/>
            </w:pPr>
            <w:r>
              <w:t xml:space="preserve">+92-21-3438-9910 / sales@medivetpk.com</w:t>
            </w:r>
          </w:p>
        </w:tc>
      </w:tr>
      <w:tr>
        <w:tc>
          <w:tcPr/>
          <w:p>
            <w:pPr>
              <w:pStyle w:val="Compact"/>
              <w:jc w:val="left"/>
            </w:pPr>
            <w:r>
              <w:rPr>
                <w:bCs/>
                <w:b/>
              </w:rPr>
              <w:t xml:space="preserve">NTN:</w:t>
            </w:r>
          </w:p>
        </w:tc>
        <w:tc>
          <w:tcPr/>
          <w:p>
            <w:pPr>
              <w:pStyle w:val="Compact"/>
              <w:jc w:val="left"/>
            </w:pPr>
            <w:r>
              <w:t xml:space="preserve">6541237-4</w:t>
            </w:r>
          </w:p>
        </w:tc>
      </w:tr>
    </w:tbl>
    <w:p>
      <w:pPr>
        <w:pStyle w:val="BodyText"/>
      </w:pPr>
      <w:r>
        <w:t xml:space="preserve">3. Purchase Order Line Items — Veterinarian Equipment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c>
          <w:tcPr/>
          <w:p>
            <w:pPr>
              <w:pStyle w:val="Compact"/>
              <w:jc w:val="left"/>
            </w:pPr>
            <w:r>
              <w:t xml:space="preserve">HS Code</w:t>
            </w:r>
          </w:p>
        </w:tc>
      </w:tr>
      <w:tr>
        <w:tc>
          <w:tcPr/>
          <w:p>
            <w:pPr>
              <w:pStyle w:val="Compact"/>
              <w:jc w:val="left"/>
            </w:pPr>
            <w:r>
              <w:t xml:space="preserve">1</w:t>
            </w:r>
          </w:p>
        </w:tc>
        <w:tc>
          <w:tcPr/>
          <w:p>
            <w:pPr>
              <w:pStyle w:val="Compact"/>
              <w:jc w:val="left"/>
            </w:pPr>
            <w:r>
              <w:t xml:space="preserve">Digital Veterinary Thermometer (Infrared, for large and small animals)</w:t>
            </w:r>
          </w:p>
        </w:tc>
        <w:tc>
          <w:tcPr/>
          <w:p>
            <w:pPr>
              <w:pStyle w:val="Compact"/>
              <w:jc w:val="left"/>
            </w:pPr>
            <w:r>
              <w:t xml:space="preserve">10</w:t>
            </w:r>
          </w:p>
        </w:tc>
        <w:tc>
          <w:tcPr/>
          <w:p>
            <w:pPr>
              <w:pStyle w:val="Compact"/>
              <w:jc w:val="left"/>
            </w:pPr>
            <w:r>
              <w:t xml:space="preserve">Pcs</w:t>
            </w:r>
          </w:p>
        </w:tc>
        <w:tc>
          <w:tcPr/>
          <w:p>
            <w:pPr>
              <w:pStyle w:val="Compact"/>
              <w:jc w:val="left"/>
            </w:pPr>
            <w:r>
              <w:t xml:space="preserve">8,500</w:t>
            </w:r>
          </w:p>
        </w:tc>
        <w:tc>
          <w:tcPr/>
          <w:p>
            <w:pPr>
              <w:pStyle w:val="Compact"/>
              <w:jc w:val="left"/>
            </w:pPr>
            <w:r>
              <w:t xml:space="preserve">85,000</w:t>
            </w:r>
          </w:p>
        </w:tc>
        <w:tc>
          <w:tcPr/>
          <w:p>
            <w:pPr>
              <w:pStyle w:val="Compact"/>
              <w:jc w:val="left"/>
            </w:pPr>
            <w:r>
              <w:t xml:space="preserve">9025.11</w:t>
            </w:r>
          </w:p>
        </w:tc>
      </w:tr>
      <w:tr>
        <w:tc>
          <w:tcPr/>
          <w:p>
            <w:pPr>
              <w:pStyle w:val="Compact"/>
              <w:jc w:val="left"/>
            </w:pPr>
            <w:r>
              <w:t xml:space="preserve">2</w:t>
            </w:r>
          </w:p>
        </w:tc>
        <w:tc>
          <w:tcPr/>
          <w:p>
            <w:pPr>
              <w:pStyle w:val="Compact"/>
              <w:jc w:val="left"/>
            </w:pPr>
            <w:r>
              <w:t xml:space="preserve">Veterinary Stethoscope (Dual-head, for bovine and canine use)</w:t>
            </w:r>
          </w:p>
        </w:tc>
        <w:tc>
          <w:tcPr/>
          <w:p>
            <w:pPr>
              <w:pStyle w:val="Compact"/>
              <w:jc w:val="left"/>
            </w:pPr>
            <w:r>
              <w:t xml:space="preserve">5</w:t>
            </w:r>
          </w:p>
        </w:tc>
        <w:tc>
          <w:tcPr/>
          <w:p>
            <w:pPr>
              <w:pStyle w:val="Compact"/>
              <w:jc w:val="left"/>
            </w:pPr>
            <w:r>
              <w:t xml:space="preserve">Pcs</w:t>
            </w:r>
          </w:p>
        </w:tc>
        <w:tc>
          <w:tcPr/>
          <w:p>
            <w:pPr>
              <w:pStyle w:val="Compact"/>
              <w:jc w:val="left"/>
            </w:pPr>
            <w:r>
              <w:t xml:space="preserve">12,000</w:t>
            </w:r>
          </w:p>
        </w:tc>
        <w:tc>
          <w:tcPr/>
          <w:p>
            <w:pPr>
              <w:pStyle w:val="Compact"/>
              <w:jc w:val="left"/>
            </w:pPr>
            <w:r>
              <w:t xml:space="preserve">60,000</w:t>
            </w:r>
          </w:p>
        </w:tc>
        <w:tc>
          <w:tcPr/>
          <w:p>
            <w:pPr>
              <w:pStyle w:val="Compact"/>
              <w:jc w:val="left"/>
            </w:pPr>
            <w:r>
              <w:t xml:space="preserve">9018.90</w:t>
            </w:r>
          </w:p>
        </w:tc>
      </w:tr>
      <w:tr>
        <w:tc>
          <w:tcPr/>
          <w:p>
            <w:pPr>
              <w:pStyle w:val="Compact"/>
              <w:jc w:val="left"/>
            </w:pPr>
            <w:r>
              <w:t xml:space="preserve">3</w:t>
            </w:r>
          </w:p>
        </w:tc>
        <w:tc>
          <w:tcPr/>
          <w:p>
            <w:pPr>
              <w:pStyle w:val="Compact"/>
              <w:jc w:val="left"/>
            </w:pPr>
            <w:r>
              <w:t xml:space="preserve">Portable Veterinary X-Ray Machine (Digital, 50kV)</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9022.12</w:t>
            </w:r>
          </w:p>
        </w:tc>
      </w:tr>
      <w:tr>
        <w:tc>
          <w:tcPr/>
          <w:p>
            <w:pPr>
              <w:pStyle w:val="Compact"/>
              <w:jc w:val="left"/>
            </w:pPr>
            <w:r>
              <w:t xml:space="preserve">4</w:t>
            </w:r>
          </w:p>
        </w:tc>
        <w:tc>
          <w:tcPr/>
          <w:p>
            <w:pPr>
              <w:pStyle w:val="Compact"/>
              <w:jc w:val="left"/>
            </w:pPr>
            <w:r>
              <w:t xml:space="preserve">Vaccination Needles &amp; Syringes (10ml, sterile, veterinary grade)</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3,200</w:t>
            </w:r>
          </w:p>
        </w:tc>
        <w:tc>
          <w:tcPr/>
          <w:p>
            <w:pPr>
              <w:pStyle w:val="Compact"/>
              <w:jc w:val="left"/>
            </w:pPr>
            <w:r>
              <w:t xml:space="preserve">640,000</w:t>
            </w:r>
          </w:p>
        </w:tc>
        <w:tc>
          <w:tcPr/>
          <w:p>
            <w:pPr>
              <w:pStyle w:val="Compact"/>
              <w:jc w:val="left"/>
            </w:pPr>
            <w:r>
              <w:t xml:space="preserve">9018.39</w:t>
            </w:r>
          </w:p>
        </w:tc>
      </w:tr>
      <w:tr>
        <w:tc>
          <w:tcPr/>
          <w:p>
            <w:pPr>
              <w:pStyle w:val="Compact"/>
              <w:jc w:val="left"/>
            </w:pPr>
            <w:r>
              <w:t xml:space="preserve">5</w:t>
            </w:r>
          </w:p>
        </w:tc>
        <w:tc>
          <w:tcPr/>
          <w:p>
            <w:pPr>
              <w:pStyle w:val="Compact"/>
              <w:jc w:val="left"/>
            </w:pPr>
            <w:r>
              <w:t xml:space="preserve">Antibiotic Injection — Oxytetracycline 20% (Veterinary, 100ml vials)</w:t>
            </w:r>
          </w:p>
        </w:tc>
        <w:tc>
          <w:tcPr/>
          <w:p>
            <w:pPr>
              <w:pStyle w:val="Compact"/>
              <w:jc w:val="left"/>
            </w:pPr>
            <w:r>
              <w:t xml:space="preserve">50</w:t>
            </w:r>
          </w:p>
        </w:tc>
        <w:tc>
          <w:tcPr/>
          <w:p>
            <w:pPr>
              <w:pStyle w:val="Compact"/>
              <w:jc w:val="left"/>
            </w:pPr>
            <w:r>
              <w:t xml:space="preserve">Vials</w:t>
            </w:r>
          </w:p>
        </w:tc>
        <w:tc>
          <w:tcPr/>
          <w:p>
            <w:pPr>
              <w:pStyle w:val="Compact"/>
              <w:jc w:val="left"/>
            </w:pPr>
            <w:r>
              <w:t xml:space="preserve">1,800</w:t>
            </w:r>
          </w:p>
        </w:tc>
        <w:tc>
          <w:tcPr/>
          <w:p>
            <w:pPr>
              <w:pStyle w:val="Compact"/>
              <w:jc w:val="left"/>
            </w:pPr>
            <w:r>
              <w:t xml:space="preserve">90,000</w:t>
            </w:r>
          </w:p>
        </w:tc>
        <w:tc>
          <w:tcPr/>
          <w:p>
            <w:pPr>
              <w:pStyle w:val="Compact"/>
              <w:jc w:val="left"/>
            </w:pPr>
            <w:r>
              <w:t xml:space="preserve">3004.90</w:t>
            </w:r>
          </w:p>
        </w:tc>
      </w:tr>
      <w:tr>
        <w:tc>
          <w:tcPr/>
          <w:p>
            <w:pPr>
              <w:pStyle w:val="Compact"/>
              <w:jc w:val="left"/>
            </w:pPr>
            <w:r>
              <w:t xml:space="preserve">6</w:t>
            </w:r>
          </w:p>
        </w:tc>
        <w:tc>
          <w:tcPr/>
          <w:p>
            <w:pPr>
              <w:pStyle w:val="Compact"/>
              <w:jc w:val="left"/>
            </w:pPr>
            <w:r>
              <w:t xml:space="preserve">Deworming Tablets — Praziquantel + Albendazole (Canine/Feline)</w:t>
            </w:r>
          </w:p>
        </w:tc>
        <w:tc>
          <w:tcPr/>
          <w:p>
            <w:pPr>
              <w:pStyle w:val="Compact"/>
              <w:jc w:val="left"/>
            </w:pPr>
            <w:r>
              <w:t xml:space="preserve">100</w:t>
            </w:r>
          </w:p>
        </w:tc>
        <w:tc>
          <w:tcPr/>
          <w:p>
            <w:pPr>
              <w:pStyle w:val="Compact"/>
              <w:jc w:val="left"/>
            </w:pPr>
            <w:r>
              <w:t xml:space="preserve">Strips</w:t>
            </w:r>
          </w:p>
        </w:tc>
        <w:tc>
          <w:tcPr/>
          <w:p>
            <w:pPr>
              <w:pStyle w:val="Compact"/>
              <w:jc w:val="left"/>
            </w:pPr>
            <w:r>
              <w:t xml:space="preserve">950</w:t>
            </w:r>
          </w:p>
        </w:tc>
        <w:tc>
          <w:tcPr/>
          <w:p>
            <w:pPr>
              <w:pStyle w:val="Compact"/>
              <w:jc w:val="left"/>
            </w:pPr>
            <w:r>
              <w:t xml:space="preserve">95,000</w:t>
            </w:r>
          </w:p>
        </w:tc>
        <w:tc>
          <w:tcPr/>
          <w:p>
            <w:pPr>
              <w:pStyle w:val="Compact"/>
              <w:jc w:val="left"/>
            </w:pPr>
            <w:r>
              <w:t xml:space="preserve">3004.90</w:t>
            </w:r>
          </w:p>
        </w:tc>
      </w:tr>
      <w:tr>
        <w:tc>
          <w:tcPr/>
          <w:p>
            <w:pPr>
              <w:pStyle w:val="Compact"/>
              <w:jc w:val="left"/>
            </w:pPr>
            <w:r>
              <w:t xml:space="preserve">7</w:t>
            </w:r>
          </w:p>
        </w:tc>
        <w:tc>
          <w:tcPr/>
          <w:p>
            <w:pPr>
              <w:pStyle w:val="Compact"/>
              <w:jc w:val="left"/>
            </w:pPr>
            <w:r>
              <w:t xml:space="preserve">Surgical Scalpel Handles &amp; Blades (Veterinary, assorted sizes)</w:t>
            </w:r>
          </w:p>
        </w:tc>
        <w:tc>
          <w:tcPr/>
          <w:p>
            <w:pPr>
              <w:pStyle w:val="Compact"/>
              <w:jc w:val="left"/>
            </w:pPr>
            <w:r>
              <w:t xml:space="preserve">30</w:t>
            </w:r>
          </w:p>
        </w:tc>
        <w:tc>
          <w:tcPr/>
          <w:p>
            <w:pPr>
              <w:pStyle w:val="Compact"/>
              <w:jc w:val="left"/>
            </w:pPr>
            <w:r>
              <w:t xml:space="preserve">Sets</w:t>
            </w:r>
          </w:p>
        </w:tc>
        <w:tc>
          <w:tcPr/>
          <w:p>
            <w:pPr>
              <w:pStyle w:val="Compact"/>
              <w:jc w:val="left"/>
            </w:pPr>
            <w:r>
              <w:t xml:space="preserve">4,500</w:t>
            </w:r>
          </w:p>
        </w:tc>
        <w:tc>
          <w:tcPr/>
          <w:p>
            <w:pPr>
              <w:pStyle w:val="Compact"/>
              <w:jc w:val="left"/>
            </w:pPr>
            <w:r>
              <w:t xml:space="preserve">135,000</w:t>
            </w:r>
          </w:p>
        </w:tc>
        <w:tc>
          <w:tcPr/>
          <w:p>
            <w:pPr>
              <w:pStyle w:val="Compact"/>
              <w:jc w:val="left"/>
            </w:pPr>
            <w:r>
              <w:t xml:space="preserve">9018.20</w:t>
            </w:r>
          </w:p>
        </w:tc>
      </w:tr>
      <w:tr>
        <w:tc>
          <w:tcPr/>
          <w:p>
            <w:pPr>
              <w:pStyle w:val="Compact"/>
              <w:jc w:val="left"/>
            </w:pPr>
            <w:r>
              <w:t xml:space="preserve">8</w:t>
            </w:r>
          </w:p>
        </w:tc>
        <w:tc>
          <w:tcPr/>
          <w:p>
            <w:pPr>
              <w:pStyle w:val="Compact"/>
              <w:jc w:val="left"/>
            </w:pPr>
            <w:r>
              <w:t xml:space="preserve">Animal Restraint Equipment Kit (Leashes, muzzles, gags, for large animals)</w:t>
            </w:r>
          </w:p>
        </w:tc>
        <w:tc>
          <w:tcPr/>
          <w:p>
            <w:pPr>
              <w:pStyle w:val="Compact"/>
              <w:jc w:val="left"/>
            </w:pPr>
            <w:r>
              <w:t xml:space="preserve">15</w:t>
            </w:r>
          </w:p>
        </w:tc>
        <w:tc>
          <w:tcPr/>
          <w:p>
            <w:pPr>
              <w:pStyle w:val="Compact"/>
              <w:jc w:val="left"/>
            </w:pPr>
            <w:r>
              <w:t xml:space="preserve">Kits</w:t>
            </w:r>
          </w:p>
        </w:tc>
        <w:tc>
          <w:tcPr/>
          <w:p>
            <w:pPr>
              <w:pStyle w:val="Compact"/>
              <w:jc w:val="left"/>
            </w:pPr>
            <w:r>
              <w:t xml:space="preserve">7,800</w:t>
            </w:r>
          </w:p>
        </w:tc>
        <w:tc>
          <w:tcPr/>
          <w:p>
            <w:pPr>
              <w:pStyle w:val="Compact"/>
              <w:jc w:val="left"/>
            </w:pPr>
            <w:r>
              <w:t xml:space="preserve">117,000</w:t>
            </w:r>
          </w:p>
        </w:tc>
        <w:tc>
          <w:tcPr/>
          <w:p>
            <w:pPr>
              <w:pStyle w:val="Compact"/>
              <w:jc w:val="left"/>
            </w:pPr>
            <w:r>
              <w:t xml:space="preserve">9507.90</w:t>
            </w:r>
          </w:p>
        </w:tc>
      </w:tr>
      <w:tr>
        <w:tc>
          <w:tcPr/>
          <w:p>
            <w:pPr>
              <w:pStyle w:val="Compact"/>
              <w:jc w:val="left"/>
            </w:pPr>
            <w:r>
              <w:t xml:space="preserve">9</w:t>
            </w:r>
          </w:p>
        </w:tc>
        <w:tc>
          <w:tcPr/>
          <w:p>
            <w:pPr>
              <w:pStyle w:val="Compact"/>
              <w:jc w:val="left"/>
            </w:pPr>
            <w:r>
              <w:t xml:space="preserve">Veterinary Surgical Gown &amp; Gloves (Sterile, assorted sizes)</w:t>
            </w:r>
          </w:p>
        </w:tc>
        <w:tc>
          <w:tcPr/>
          <w:p>
            <w:pPr>
              <w:pStyle w:val="Compact"/>
              <w:jc w:val="left"/>
            </w:pPr>
            <w:r>
              <w:t xml:space="preserve">100</w:t>
            </w:r>
          </w:p>
        </w:tc>
        <w:tc>
          <w:tcPr/>
          <w:p>
            <w:pPr>
              <w:pStyle w:val="Compact"/>
              <w:jc w:val="left"/>
            </w:pPr>
            <w:r>
              <w:t xml:space="preserve">Pairs</w:t>
            </w:r>
          </w:p>
        </w:tc>
        <w:tc>
          <w:tcPr/>
          <w:p>
            <w:pPr>
              <w:pStyle w:val="Compact"/>
              <w:jc w:val="left"/>
            </w:pPr>
            <w:r>
              <w:t xml:space="preserve">1,200</w:t>
            </w:r>
          </w:p>
        </w:tc>
        <w:tc>
          <w:tcPr/>
          <w:p>
            <w:pPr>
              <w:pStyle w:val="Compact"/>
              <w:jc w:val="left"/>
            </w:pPr>
            <w:r>
              <w:t xml:space="preserve">120,000</w:t>
            </w:r>
          </w:p>
        </w:tc>
        <w:tc>
          <w:tcPr/>
          <w:p>
            <w:pPr>
              <w:pStyle w:val="Compact"/>
              <w:jc w:val="left"/>
            </w:pPr>
            <w:r>
              <w:t xml:space="preserve">4015.12</w:t>
            </w:r>
          </w:p>
        </w:tc>
      </w:tr>
      <w:tr>
        <w:tc>
          <w:tcPr/>
          <w:p>
            <w:pPr>
              <w:pStyle w:val="Compact"/>
              <w:jc w:val="left"/>
            </w:pPr>
            <w:r>
              <w:t xml:space="preserve">10</w:t>
            </w:r>
          </w:p>
        </w:tc>
        <w:tc>
          <w:tcPr/>
          <w:p>
            <w:pPr>
              <w:pStyle w:val="Compact"/>
              <w:jc w:val="left"/>
            </w:pPr>
            <w:r>
              <w:t xml:space="preserve">Portable Ultrasound Scanner (Veterinary, 7.5 MHz probe)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2,350,000</w:t>
            </w:r>
          </w:p>
        </w:tc>
        <w:tc>
          <w:tcPr/>
          <w:p>
            <w:pPr>
              <w:pStyle w:val="Compact"/>
              <w:jc w:val="left"/>
            </w:pPr>
            <w:r>
              <w:t xml:space="preserve">2,350,000</w:t>
            </w:r>
          </w:p>
        </w:tc>
        <w:tc>
          <w:tcPr/>
          <w:p>
            <w:pPr>
              <w:pStyle w:val="Compact"/>
              <w:jc w:val="left"/>
            </w:pPr>
            <w:r>
              <w:t xml:space="preserve">9018.19</w:t>
            </w:r>
          </w:p>
        </w:tc>
      </w:tr>
      <w:tr>
        <w:tc>
          <w:tcPr>
            <w:gridSpan w:val="5"/>
          </w:tcPr>
          <w:p>
            <w:pPr>
              <w:pStyle w:val="Compact"/>
              <w:jc w:val="right"/>
            </w:pPr>
            <w:r>
              <w:t xml:space="preserve">Subtotal:</w:t>
            </w:r>
          </w:p>
        </w:tc>
        <w:tc>
          <w:tcPr/>
          <w:p>
            <w:pPr>
              <w:pStyle w:val="Compact"/>
              <w:jc w:val="left"/>
            </w:pPr>
            <w:r>
              <w:t xml:space="preserve">8,892,000</w:t>
            </w:r>
          </w:p>
        </w:tc>
        <w:tc>
          <w:tcPr/>
          <w:p>
            <w:pPr>
              <w:pStyle w:val="Compact"/>
            </w:pPr>
          </w:p>
        </w:tc>
      </w:tr>
      <w:tr>
        <w:tc>
          <w:tcPr>
            <w:gridSpan w:val="5"/>
          </w:tcPr>
          <w:p>
            <w:pPr>
              <w:pStyle w:val="Compact"/>
              <w:jc w:val="right"/>
            </w:pPr>
            <w:r>
              <w:t xml:space="preserve">Sales Tax (18%):</w:t>
            </w:r>
          </w:p>
        </w:tc>
        <w:tc>
          <w:tcPr/>
          <w:p>
            <w:pPr>
              <w:pStyle w:val="Compact"/>
              <w:jc w:val="left"/>
            </w:pPr>
            <w:r>
              <w:t xml:space="preserve">1,600,560</w:t>
            </w:r>
          </w:p>
        </w:tc>
        <w:tc>
          <w:tcPr/>
          <w:p>
            <w:pPr>
              <w:pStyle w:val="Compact"/>
            </w:pPr>
          </w:p>
        </w:tc>
      </w:tr>
      <w:tr>
        <w:tc>
          <w:tcPr>
            <w:gridSpan w:val="5"/>
          </w:tcPr>
          <w:p>
            <w:pPr>
              <w:pStyle w:val="Compact"/>
              <w:jc w:val="right"/>
            </w:pPr>
            <w:r>
              <w:t xml:space="preserve">Delivery &amp; Handling (Karachi Metro):</w:t>
            </w:r>
          </w:p>
        </w:tc>
        <w:tc>
          <w:tcPr/>
          <w:p>
            <w:pPr>
              <w:pStyle w:val="Compact"/>
              <w:jc w:val="left"/>
            </w:pPr>
            <w:r>
              <w:t xml:space="preserve">45,000</w:t>
            </w:r>
          </w:p>
        </w:tc>
        <w:tc>
          <w:tcPr/>
          <w:p>
            <w:pPr>
              <w:pStyle w:val="Compact"/>
            </w:pPr>
          </w:p>
        </w:tc>
      </w:tr>
      <w:tr>
        <w:tc>
          <w:tcPr>
            <w:gridSpan w:val="5"/>
          </w:tcPr>
          <w:p>
            <w:pPr>
              <w:pStyle w:val="Compact"/>
              <w:jc w:val="right"/>
            </w:pPr>
            <w:r>
              <w:t xml:space="preserve">GRAND TOTAL (PKR):</w:t>
            </w:r>
          </w:p>
        </w:tc>
        <w:tc>
          <w:tcPr/>
          <w:p>
            <w:pPr>
              <w:pStyle w:val="Compact"/>
              <w:jc w:val="left"/>
            </w:pPr>
            <w:r>
              <w:t xml:space="preserve">10,537,560</w:t>
            </w:r>
          </w:p>
        </w:tc>
        <w:tc>
          <w:tcPr/>
          <w:p>
            <w:pPr>
              <w:pStyle w:val="Compact"/>
            </w:pPr>
          </w:p>
        </w:tc>
      </w:tr>
    </w:tbl>
    <w:p>
      <w:pPr>
        <w:pStyle w:val="BodyText"/>
      </w:pPr>
      <w:r>
        <w:t xml:space="preserve">4. Delivery &amp; Logistics Details</w:t>
      </w:r>
    </w:p>
    <w:p>
      <w:pPr>
        <w:pStyle w:val="BodyText"/>
      </w:pPr>
      <w:r>
        <w:rPr>
          <w:bCs/>
          <w:b/>
        </w:rPr>
        <w:t xml:space="preserve">Delivery Address:</w:t>
      </w:r>
      <w:r>
        <w:t xml:space="preserve"> </w:t>
      </w:r>
      <w:r>
        <w:t xml:space="preserve">Dr. Ahmed Raza Veterinary Clinic &amp; Animal Hospital, Plot 47-B, Clifton Block 5, Karachi, Sindh, Pakistan 75600.</w:t>
      </w:r>
    </w:p>
    <w:p>
      <w:pPr>
        <w:pStyle w:val="BodyText"/>
      </w:pPr>
      <w:r>
        <w:rPr>
          <w:bCs/>
          <w:b/>
        </w:rPr>
        <w:t xml:space="preserve">Delivery Window:</w:t>
      </w:r>
      <w:r>
        <w:t xml:space="preserve"> </w:t>
      </w:r>
      <w:r>
        <w:t xml:space="preserve">Within 14 calendar days from the date of this Purchase Order. All items must be delivered to the Veterinarian's clinic premises in Karachi during business hours (09:00 AM – 06:00 PM, Monday to Saturday).</w:t>
      </w:r>
    </w:p>
    <w:p>
      <w:pPr>
        <w:pStyle w:val="BodyText"/>
      </w:pPr>
      <w:r>
        <w:rPr>
          <w:bCs/>
          <w:b/>
        </w:rPr>
        <w:t xml:space="preserve">Shipping Method:</w:t>
      </w:r>
      <w:r>
        <w:t xml:space="preserve"> </w:t>
      </w:r>
      <w:r>
        <w:t xml:space="preserve">Ground freight via approved logistics partner within the Karachi metropolitan area. Fragile and temperature-sensitive veterinary medications must be transported in insulated containers compliant with Pakistan's Drug Regulatory Authority (DRAP) guidelines.</w:t>
      </w:r>
    </w:p>
    <w:p>
      <w:pPr>
        <w:pStyle w:val="BodyText"/>
      </w:pPr>
      <w:r>
        <w:rPr>
          <w:bCs/>
          <w:b/>
        </w:rPr>
        <w:t xml:space="preserve">Incoterms:</w:t>
      </w:r>
      <w:r>
        <w:t xml:space="preserve"> </w:t>
      </w:r>
      <w:r>
        <w:t xml:space="preserve">DAP (Delivered at Place) — Karachi, Pakistan.</w:t>
      </w:r>
    </w:p>
    <w:p>
      <w:pPr>
        <w:pStyle w:val="BodyText"/>
      </w:pPr>
      <w:r>
        <w:t xml:space="preserve">5. Terms &amp; Conditions</w:t>
      </w:r>
    </w:p>
    <w:p>
      <w:pPr>
        <w:numPr>
          <w:ilvl w:val="0"/>
          <w:numId w:val="1001"/>
        </w:numPr>
        <w:pStyle w:val="Compact"/>
      </w:pPr>
      <w:r>
        <w:t xml:space="preserve">This Purchase Order is issued by the above-named Veterinarian practice in Pakistan Karachi and constitutes a binding procurement agreement upon written acceptance by the supplier.</w:t>
      </w:r>
    </w:p>
    <w:p>
      <w:pPr>
        <w:numPr>
          <w:ilvl w:val="0"/>
          <w:numId w:val="1001"/>
        </w:numPr>
        <w:pStyle w:val="Compact"/>
      </w:pPr>
      <w:r>
        <w:t xml:space="preserve">All veterinary equipment, pharmaceuticals, and consumables listed herein must comply with the standards set by the Drug Regulatory Authority of Pakistan (DRAP) and the Pakistan Standards and Quality Control Authority (PSQCA).</w:t>
      </w:r>
    </w:p>
    <w:p>
      <w:pPr>
        <w:numPr>
          <w:ilvl w:val="0"/>
          <w:numId w:val="1001"/>
        </w:numPr>
        <w:pStyle w:val="Compact"/>
      </w:pPr>
      <w:r>
        <w:t xml:space="preserve">The supplier warrants that all items are new, unused, and free from defects. A minimum warranty of 12 months applies to all electronic veterinary diagnostic equipment (X-Ray, Ultrasound).</w:t>
      </w:r>
    </w:p>
    <w:p>
      <w:pPr>
        <w:numPr>
          <w:ilvl w:val="0"/>
          <w:numId w:val="1001"/>
        </w:numPr>
        <w:pStyle w:val="Compact"/>
      </w:pPr>
      <w:r>
        <w:t xml:space="preserve">Payment shall be made via bank transfer to the supplier's designated account within 30 days of receipt and acceptance of goods at the Karachi clinic. Late payments shall attract interest at 1.5% per month as per Pakistani commercial law.</w:t>
      </w:r>
    </w:p>
    <w:p>
      <w:pPr>
        <w:numPr>
          <w:ilvl w:val="0"/>
          <w:numId w:val="1001"/>
        </w:numPr>
        <w:pStyle w:val="Compact"/>
      </w:pPr>
      <w:r>
        <w:t xml:space="preserve">The Veterinarian reserves the right to inspect all delivered items within 7 working days. Any non-conforming or damaged goods must be replaced or refunded within 10 working days at the supplier's expense.</w:t>
      </w:r>
    </w:p>
    <w:p>
      <w:pPr>
        <w:numPr>
          <w:ilvl w:val="0"/>
          <w:numId w:val="1001"/>
        </w:numPr>
        <w:pStyle w:val="Compact"/>
      </w:pPr>
      <w:r>
        <w:t xml:space="preserve">All imported veterinary supplies must carry valid import permits, DRAP registration numbers, and batch/lot traceability documentation. The supplier shall provide certificates of analysis for all pharmaceutical items.</w:t>
      </w:r>
    </w:p>
    <w:p>
      <w:pPr>
        <w:numPr>
          <w:ilvl w:val="0"/>
          <w:numId w:val="1001"/>
        </w:numPr>
        <w:pStyle w:val="Compact"/>
      </w:pPr>
      <w:r>
        <w:t xml:space="preserve">This Purchase Order is governed by the laws of the Islamic Republic of Pakistan. Any disputes shall be resolved through arbitration in Karachi, Sindh, in accordance with the Arbitration Act, 1940.</w:t>
      </w:r>
    </w:p>
    <w:p>
      <w:pPr>
        <w:numPr>
          <w:ilvl w:val="0"/>
          <w:numId w:val="1001"/>
        </w:numPr>
        <w:pStyle w:val="Compact"/>
      </w:pPr>
      <w:r>
        <w:t xml:space="preserve">The supplier acknowledges that the purchased items are intended exclusively for use in a licensed Veterinarian practice serving the animal welfare community of Pakistan Karachi and shall not be resold or diverted.</w:t>
      </w:r>
    </w:p>
    <w:p>
      <w:pPr>
        <w:numPr>
          <w:ilvl w:val="0"/>
          <w:numId w:val="1001"/>
        </w:numPr>
        <w:pStyle w:val="Compact"/>
      </w:pPr>
      <w:r>
        <w:t xml:space="preserve">Force majeure events, including but not limited to natural disasters affecting the Karachi region, shall extend delivery timelines by a mutually agreed period not exceeding 30 additional days.</w:t>
      </w:r>
    </w:p>
    <w:p>
      <w:pPr>
        <w:pStyle w:val="FirstParagraph"/>
      </w:pPr>
      <w:r>
        <w:t xml:space="preserve">6. Approval &amp; Authorization</w:t>
      </w:r>
    </w:p>
    <w:p>
      <w:pPr>
        <w:pStyle w:val="BodyText"/>
      </w:pPr>
      <w:r>
        <w:rPr>
          <w:bCs/>
          <w:b/>
        </w:rPr>
        <w:t xml:space="preserve">Prepared By (Buyer):</w:t>
      </w:r>
      <w:r>
        <w:br/>
      </w:r>
      <w:r>
        <w:t xml:space="preserve">Dr. Ahmed Raza</w:t>
      </w:r>
      <w:r>
        <w:br/>
      </w:r>
      <w:r>
        <w:t xml:space="preserve">Lead Veterinarian</w:t>
      </w:r>
      <w:r>
        <w:br/>
      </w:r>
      <w:r>
        <w:t xml:space="preserve">Dr. Ahmed Raza Veterinary Clinic</w:t>
      </w:r>
      <w:r>
        <w:br/>
      </w:r>
      <w:r>
        <w:t xml:space="preserve">Karachi, Pakistan</w:t>
      </w:r>
      <w:r>
        <w:br/>
      </w:r>
      <w:r>
        <w:t xml:space="preserve">Date: _______________</w:t>
      </w:r>
    </w:p>
    <w:p>
      <w:pPr>
        <w:pStyle w:val="BodyText"/>
      </w:pPr>
      <w:r>
        <w:rPr>
          <w:bCs/>
          <w:b/>
        </w:rPr>
        <w:t xml:space="preserve">Accepted By (Supplier):</w:t>
      </w:r>
      <w:r>
        <w:br/>
      </w:r>
      <w:r>
        <w:t xml:space="preserve">Mr. Bilal Hussain</w:t>
      </w:r>
      <w:r>
        <w:br/>
      </w:r>
      <w:r>
        <w:t xml:space="preserve">Sales Manager</w:t>
      </w:r>
      <w:r>
        <w:br/>
      </w:r>
      <w:r>
        <w:t xml:space="preserve">MediVet Supplies (Pvt.) Ltd.</w:t>
      </w:r>
      <w:r>
        <w:br/>
      </w:r>
      <w:r>
        <w:t xml:space="preserve">Karachi, Pakistan</w:t>
      </w:r>
      <w:r>
        <w:br/>
      </w:r>
      <w:r>
        <w:t xml:space="preserve">Date: _______________</w:t>
      </w:r>
    </w:p>
    <w:p>
      <w:pPr>
        <w:pStyle w:val="BodyText"/>
      </w:pPr>
      <w:r>
        <w:t xml:space="preserve">This Purchase Order document was generated for the Veterinarian practice operating in Pakistan Karachi. All transactions are subject to the Federal Board of Revenue (FBR) regulations of Pakistan. For queries, contact the procurement department at the above-listed address. Document Reference: PO-PKR-KHI-2025-04782. © 2025 Dr. Ahmed Raza Veterinary Clinic &amp; Animal Hospital,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Supplies - Pakistan Karachi</dc:title>
  <dc:creator/>
  <dc:language>en</dc:language>
  <cp:keywords/>
  <dcterms:created xsi:type="dcterms:W3CDTF">2026-10-10T04:12:51Z</dcterms:created>
  <dcterms:modified xsi:type="dcterms:W3CDTF">2026-10-10T04:12:51Z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