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Veterinary Supplies &amp; Equipment Procurement — Saudi Arabia Jeddah</w:t>
      </w:r>
    </w:p>
    <w:bookmarkEnd w:id="20"/>
    <w:p>
      <w:pPr>
        <w:pStyle w:val="BodyText"/>
      </w:pPr>
      <w:r>
        <w:rPr>
          <w:bCs/>
          <w:b/>
        </w:rPr>
        <w:t xml:space="preserve">Purchase Order No.:</w:t>
      </w:r>
      <w:r>
        <w:t xml:space="preserve"> </w:t>
      </w:r>
      <w:r>
        <w:t xml:space="preserve">PO-JED-VET-2025-0472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Jeddah, Saudi Arabia</w:t>
      </w:r>
    </w:p>
    <w:p>
      <w:pPr>
        <w:pStyle w:val="BodyText"/>
      </w:pPr>
      <w:r>
        <w:rPr>
          <w:bCs/>
          <w:b/>
        </w:rPr>
        <w:t xml:space="preserve">Currency:</w:t>
      </w:r>
      <w:r>
        <w:t xml:space="preserve"> </w:t>
      </w:r>
      <w:r>
        <w:t xml:space="preserve">Saudi Riyal (SAR)</w:t>
      </w:r>
    </w:p>
    <w:p>
      <w:pPr>
        <w:pStyle w:val="BodyText"/>
      </w:pPr>
      <w:r>
        <w:t xml:space="preserve">Parties Involved</w:t>
      </w:r>
    </w:p>
    <w:bookmarkStart w:id="21" w:name="buyer-veterinarian-veterinary-clinic"/>
    <w:p>
      <w:pPr>
        <w:pStyle w:val="Heading3"/>
      </w:pPr>
      <w:r>
        <w:t xml:space="preserve">BUYER (Veterinarian / Veterinary Clinic)</w:t>
      </w:r>
    </w:p>
    <w:p>
      <w:pPr>
        <w:pStyle w:val="FirstParagraph"/>
      </w:pPr>
      <w:r>
        <w:rPr>
          <w:bCs/>
          <w:b/>
        </w:rPr>
        <w:t xml:space="preserve">Name:</w:t>
      </w:r>
      <w:r>
        <w:t xml:space="preserve"> </w:t>
      </w:r>
      <w:r>
        <w:t xml:space="preserve">Dr. Khalid Al-Rashid, DVM</w:t>
      </w:r>
    </w:p>
    <w:p>
      <w:pPr>
        <w:pStyle w:val="BodyText"/>
      </w:pPr>
      <w:r>
        <w:rPr>
          <w:bCs/>
          <w:b/>
        </w:rPr>
        <w:t xml:space="preserve">Practice:</w:t>
      </w:r>
      <w:r>
        <w:t xml:space="preserve"> </w:t>
      </w:r>
      <w:r>
        <w:t xml:space="preserve">Al-Balad Veterinary Clinic</w:t>
      </w:r>
    </w:p>
    <w:p>
      <w:pPr>
        <w:pStyle w:val="BodyText"/>
      </w:pPr>
      <w:r>
        <w:rPr>
          <w:bCs/>
          <w:b/>
        </w:rPr>
        <w:t xml:space="preserve">Address:</w:t>
      </w:r>
      <w:r>
        <w:t xml:space="preserve"> </w:t>
      </w:r>
      <w:r>
        <w:t xml:space="preserve">42 Prince Sultan Road, Al-Balad District, Jeddah 21442, Saudi Arabia</w:t>
      </w:r>
    </w:p>
    <w:p>
      <w:pPr>
        <w:pStyle w:val="BodyText"/>
      </w:pPr>
      <w:r>
        <w:rPr>
          <w:bCs/>
          <w:b/>
        </w:rPr>
        <w:t xml:space="preserve">Phone:</w:t>
      </w:r>
      <w:r>
        <w:t xml:space="preserve"> </w:t>
      </w:r>
      <w:r>
        <w:t xml:space="preserve">+966 12 655 4321</w:t>
      </w:r>
    </w:p>
    <w:p>
      <w:pPr>
        <w:pStyle w:val="BodyText"/>
      </w:pPr>
      <w:r>
        <w:rPr>
          <w:bCs/>
          <w:b/>
        </w:rPr>
        <w:t xml:space="preserve">Email:</w:t>
      </w:r>
      <w:r>
        <w:t xml:space="preserve"> </w:t>
      </w:r>
      <w:r>
        <w:t xml:space="preserve">dr.khalid@albaladvet.sa</w:t>
      </w:r>
    </w:p>
    <w:p>
      <w:pPr>
        <w:pStyle w:val="BodyText"/>
      </w:pPr>
      <w:r>
        <w:rPr>
          <w:bCs/>
          <w:b/>
        </w:rPr>
        <w:t xml:space="preserve">CR No.:</w:t>
      </w:r>
      <w:r>
        <w:t xml:space="preserve"> </w:t>
      </w:r>
      <w:r>
        <w:t xml:space="preserve">1010XXXXXX</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GulfMed Veterinary Supplies Co. Ltd.</w:t>
      </w:r>
    </w:p>
    <w:p>
      <w:pPr>
        <w:pStyle w:val="BodyText"/>
      </w:pPr>
      <w:r>
        <w:rPr>
          <w:bCs/>
          <w:b/>
        </w:rPr>
        <w:t xml:space="preserve">Address:</w:t>
      </w:r>
      <w:r>
        <w:t xml:space="preserve"> </w:t>
      </w:r>
      <w:r>
        <w:t xml:space="preserve">Industrial City, Jeddah 23411, Saudi Arabia</w:t>
      </w:r>
    </w:p>
    <w:p>
      <w:pPr>
        <w:pStyle w:val="BodyText"/>
      </w:pPr>
      <w:r>
        <w:rPr>
          <w:bCs/>
          <w:b/>
        </w:rPr>
        <w:t xml:space="preserve">Phone:</w:t>
      </w:r>
      <w:r>
        <w:t xml:space="preserve"> </w:t>
      </w:r>
      <w:r>
        <w:t xml:space="preserve">+966 12 388 7766</w:t>
      </w:r>
    </w:p>
    <w:p>
      <w:pPr>
        <w:pStyle w:val="BodyText"/>
      </w:pPr>
      <w:r>
        <w:rPr>
          <w:bCs/>
          <w:b/>
        </w:rPr>
        <w:t xml:space="preserve">Email:</w:t>
      </w:r>
      <w:r>
        <w:t xml:space="preserve"> </w:t>
      </w:r>
      <w:r>
        <w:t xml:space="preserve">sales@gulfmedvet.com</w:t>
      </w:r>
    </w:p>
    <w:p>
      <w:pPr>
        <w:pStyle w:val="BodyText"/>
      </w:pPr>
      <w:r>
        <w:rPr>
          <w:bCs/>
          <w:b/>
        </w:rPr>
        <w:t xml:space="preserve">CR No.:</w:t>
      </w:r>
      <w:r>
        <w:t xml:space="preserve"> </w:t>
      </w:r>
      <w:r>
        <w:t xml:space="preserve">1010YYYYYY</w:t>
      </w:r>
    </w:p>
    <w:p>
      <w:pPr>
        <w:pStyle w:val="BodyText"/>
      </w:pPr>
      <w:r>
        <w:rPr>
          <w:bCs/>
          <w:b/>
        </w:rPr>
        <w:t xml:space="preserve">VAT No.:</w:t>
      </w:r>
      <w:r>
        <w:t xml:space="preserve"> </w:t>
      </w:r>
      <w:r>
        <w:t xml:space="preserve">310XXXXXXXXX00003</w:t>
      </w:r>
    </w:p>
    <w:bookmarkEnd w:id="22"/>
    <w:p>
      <w:pPr>
        <w:pStyle w:val="BodyText"/>
      </w:pPr>
      <w:r>
        <w:t xml:space="preserve">Order Details — Veterinary Products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Digital Veterinary Stethoscope, Dual-Head, for small and large animal examination</w:t>
            </w:r>
          </w:p>
        </w:tc>
        <w:tc>
          <w:tcPr/>
          <w:p>
            <w:pPr>
              <w:pStyle w:val="Compact"/>
              <w:jc w:val="left"/>
            </w:pPr>
            <w:r>
              <w:t xml:space="preserve">4</w:t>
            </w:r>
          </w:p>
        </w:tc>
        <w:tc>
          <w:tcPr/>
          <w:p>
            <w:pPr>
              <w:pStyle w:val="Compact"/>
              <w:jc w:val="left"/>
            </w:pPr>
            <w:r>
              <w:t xml:space="preserve">Piece</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Veterinary Surgical Instrument Set (32-piece stainless steel), sterilization-ready</w:t>
            </w:r>
          </w:p>
        </w:tc>
        <w:tc>
          <w:tcPr/>
          <w:p>
            <w:pPr>
              <w:pStyle w:val="Compact"/>
              <w:jc w:val="left"/>
            </w:pPr>
            <w:r>
              <w:t xml:space="preserve">3</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Portable Veterinary X-Ray Machine, 50kV, with digital detector panel</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Veterinary Anesthesia Machine with vaporizer, oxygen flow meter, and monitoring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Autoclave Sterilizer, 18L capacity, for surgical instruments and veterinary tools</w:t>
            </w:r>
          </w:p>
        </w:tc>
        <w:tc>
          <w:tcPr/>
          <w:p>
            <w:pPr>
              <w:pStyle w:val="Compact"/>
              <w:jc w:val="left"/>
            </w:pPr>
            <w:r>
              <w:t xml:space="preserve">2</w:t>
            </w:r>
          </w:p>
        </w:tc>
        <w:tc>
          <w:tcPr/>
          <w:p>
            <w:pPr>
              <w:pStyle w:val="Compact"/>
              <w:jc w:val="left"/>
            </w:pPr>
            <w:r>
              <w:t xml:space="preserve">Unit</w:t>
            </w:r>
          </w:p>
        </w:tc>
        <w:tc>
          <w:tcPr/>
          <w:p>
            <w:pPr>
              <w:pStyle w:val="Compact"/>
              <w:jc w:val="left"/>
            </w:pPr>
            <w:r>
              <w:t xml:space="preserve">6,750.00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Veterinary Vaccines — Rabies, DHPP, FVRCP (bulk pack, 100 doses each)</w:t>
            </w:r>
          </w:p>
        </w:tc>
        <w:tc>
          <w:tcPr/>
          <w:p>
            <w:pPr>
              <w:pStyle w:val="Compact"/>
              <w:jc w:val="left"/>
            </w:pPr>
            <w:r>
              <w:t xml:space="preserve">5</w:t>
            </w:r>
          </w:p>
        </w:tc>
        <w:tc>
          <w:tcPr/>
          <w:p>
            <w:pPr>
              <w:pStyle w:val="Compact"/>
              <w:jc w:val="left"/>
            </w:pPr>
            <w:r>
              <w:t xml:space="preserve">Box</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07</w:t>
            </w:r>
          </w:p>
        </w:tc>
        <w:tc>
          <w:tcPr/>
          <w:p>
            <w:pPr>
              <w:pStyle w:val="Compact"/>
              <w:jc w:val="left"/>
            </w:pPr>
            <w:r>
              <w:t xml:space="preserve">Veterinary Examination Table, hydraulic adjustable, 120cm x 60cm</w:t>
            </w:r>
          </w:p>
        </w:tc>
        <w:tc>
          <w:tcPr/>
          <w:p>
            <w:pPr>
              <w:pStyle w:val="Compact"/>
              <w:jc w:val="left"/>
            </w:pPr>
            <w:r>
              <w:t xml:space="preserve">3</w:t>
            </w:r>
          </w:p>
        </w:tc>
        <w:tc>
          <w:tcPr/>
          <w:p>
            <w:pPr>
              <w:pStyle w:val="Compact"/>
              <w:jc w:val="left"/>
            </w:pPr>
            <w:r>
              <w:t xml:space="preserve">Unit</w:t>
            </w:r>
          </w:p>
        </w:tc>
        <w:tc>
          <w:tcPr/>
          <w:p>
            <w:pPr>
              <w:pStyle w:val="Compact"/>
              <w:jc w:val="left"/>
            </w:pPr>
            <w:r>
              <w:t xml:space="preserve">5,400.00</w:t>
            </w:r>
          </w:p>
        </w:tc>
        <w:tc>
          <w:tcPr/>
          <w:p>
            <w:pPr>
              <w:pStyle w:val="Compact"/>
              <w:jc w:val="left"/>
            </w:pPr>
            <w:r>
              <w:t xml:space="preserve">16,200.00</w:t>
            </w:r>
          </w:p>
        </w:tc>
      </w:tr>
      <w:tr>
        <w:tc>
          <w:tcPr/>
          <w:p>
            <w:pPr>
              <w:pStyle w:val="Compact"/>
              <w:jc w:val="left"/>
            </w:pPr>
            <w:r>
              <w:t xml:space="preserve">08</w:t>
            </w:r>
          </w:p>
        </w:tc>
        <w:tc>
          <w:tcPr/>
          <w:p>
            <w:pPr>
              <w:pStyle w:val="Compact"/>
              <w:jc w:val="left"/>
            </w:pPr>
            <w:r>
              <w:t xml:space="preserve">Portable Veterinary Ultrasound Scanner, 7.5 MHz linear probe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09</w:t>
            </w:r>
          </w:p>
        </w:tc>
        <w:tc>
          <w:tcPr/>
          <w:p>
            <w:pPr>
              <w:pStyle w:val="Compact"/>
              <w:jc w:val="left"/>
            </w:pPr>
            <w:r>
              <w:t xml:space="preserve">Veterinary IV Fluids &amp; Syringes (assorted sizes, 500-pack)</w:t>
            </w:r>
          </w:p>
        </w:tc>
        <w:tc>
          <w:tcPr/>
          <w:p>
            <w:pPr>
              <w:pStyle w:val="Compact"/>
              <w:jc w:val="left"/>
            </w:pPr>
            <w:r>
              <w:t xml:space="preserve">10</w:t>
            </w:r>
          </w:p>
        </w:tc>
        <w:tc>
          <w:tcPr/>
          <w:p>
            <w:pPr>
              <w:pStyle w:val="Compact"/>
              <w:jc w:val="left"/>
            </w:pPr>
            <w:r>
              <w:t xml:space="preserve">Box</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Veterinary Dental Kit with scaler, forceps, and polishing tools</w:t>
            </w:r>
          </w:p>
        </w:tc>
        <w:tc>
          <w:tcPr/>
          <w:p>
            <w:pPr>
              <w:pStyle w:val="Compact"/>
              <w:jc w:val="left"/>
            </w:pPr>
            <w:r>
              <w:t xml:space="preserve">2</w:t>
            </w:r>
          </w:p>
        </w:tc>
        <w:tc>
          <w:tcPr/>
          <w:p>
            <w:pPr>
              <w:pStyle w:val="Compact"/>
              <w:jc w:val="left"/>
            </w:pPr>
            <w:r>
              <w:t xml:space="preserve">Set</w:t>
            </w:r>
          </w:p>
        </w:tc>
        <w:tc>
          <w:tcPr/>
          <w:p>
            <w:pPr>
              <w:pStyle w:val="Compact"/>
              <w:jc w:val="left"/>
            </w:pPr>
            <w:r>
              <w:t xml:space="preserve">3,600.00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241,700.00</w:t>
            </w:r>
          </w:p>
        </w:tc>
      </w:tr>
      <w:tr>
        <w:tc>
          <w:tcPr>
            <w:gridSpan w:val="5"/>
          </w:tcPr>
          <w:p>
            <w:pPr>
              <w:pStyle w:val="Compact"/>
              <w:jc w:val="right"/>
            </w:pPr>
            <w:r>
              <w:t xml:space="preserve">VAT (15%):</w:t>
            </w:r>
          </w:p>
        </w:tc>
        <w:tc>
          <w:tcPr/>
          <w:p>
            <w:pPr>
              <w:pStyle w:val="Compact"/>
              <w:jc w:val="left"/>
            </w:pPr>
            <w:r>
              <w:t xml:space="preserve">36,255.00</w:t>
            </w:r>
          </w:p>
        </w:tc>
      </w:tr>
      <w:tr>
        <w:tc>
          <w:tcPr>
            <w:gridSpan w:val="5"/>
          </w:tcPr>
          <w:p>
            <w:pPr>
              <w:pStyle w:val="Compact"/>
              <w:jc w:val="right"/>
            </w:pPr>
            <w:r>
              <w:t xml:space="preserve">Delivery &amp; Installation (Jeddah):</w:t>
            </w:r>
          </w:p>
        </w:tc>
        <w:tc>
          <w:tcPr/>
          <w:p>
            <w:pPr>
              <w:pStyle w:val="Compact"/>
              <w:jc w:val="left"/>
            </w:pPr>
            <w:r>
              <w:t xml:space="preserve">3,500.00</w:t>
            </w:r>
          </w:p>
        </w:tc>
      </w:tr>
      <w:tr>
        <w:tc>
          <w:tcPr>
            <w:gridSpan w:val="5"/>
          </w:tcPr>
          <w:p>
            <w:pPr>
              <w:pStyle w:val="Compact"/>
              <w:jc w:val="right"/>
            </w:pPr>
            <w:r>
              <w:t xml:space="preserve">GRAND TOTAL (SAR):</w:t>
            </w:r>
          </w:p>
        </w:tc>
        <w:tc>
          <w:tcPr/>
          <w:p>
            <w:pPr>
              <w:pStyle w:val="Compact"/>
              <w:jc w:val="left"/>
            </w:pPr>
            <w:r>
              <w:t xml:space="preserve">281,455.00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 Purchase Order shall be delivered to the Veterinary Clinic premises located in Jeddah, Saudi Arabia, within thirty (30) calendar days from the date of this Purchase Order. The seller is responsible for all logistics, customs clearance, and local delivery within the Jeddah metropolitan area.</w:t>
      </w:r>
    </w:p>
    <w:p>
      <w:pPr>
        <w:numPr>
          <w:ilvl w:val="0"/>
          <w:numId w:val="1001"/>
        </w:numPr>
        <w:pStyle w:val="Compact"/>
      </w:pPr>
      <w:r>
        <w:rPr>
          <w:bCs/>
          <w:b/>
        </w:rPr>
        <w:t xml:space="preserve">Payment:</w:t>
      </w:r>
      <w:r>
        <w:t xml:space="preserve"> </w:t>
      </w:r>
      <w:r>
        <w:t xml:space="preserve">Payment of the full amount of SAR 281,455.00 (Two Hundred and Eighty-One Thousand Four Hundred and Fifty-Five Saudi Riyals) shall be made via bank transfer to the seller's designated account within thirty (30) days of the date of this Purchase Order. Late payments shall incur a penalty of 1.5% per month as per Saudi commercial law.</w:t>
      </w:r>
    </w:p>
    <w:p>
      <w:pPr>
        <w:numPr>
          <w:ilvl w:val="0"/>
          <w:numId w:val="1001"/>
        </w:numPr>
        <w:pStyle w:val="Compact"/>
      </w:pPr>
      <w:r>
        <w:rPr>
          <w:bCs/>
          <w:b/>
        </w:rPr>
        <w:t xml:space="preserve">Quality Assurance:</w:t>
      </w:r>
      <w:r>
        <w:t xml:space="preserve"> </w:t>
      </w:r>
      <w:r>
        <w:t xml:space="preserve">All veterinary equipment and supplies must comply with the standards set by the Saudi Food and Drug Authority (SFDA) and the Ministry of Environment, Water and Agriculture. The Veterinarian (buyer) reserves the right to inspect and reject any items that do not meet the specified quality, safety, or regulatory requirements upon delivery in Jeddah.</w:t>
      </w:r>
    </w:p>
    <w:p>
      <w:pPr>
        <w:numPr>
          <w:ilvl w:val="0"/>
          <w:numId w:val="1001"/>
        </w:numPr>
        <w:pStyle w:val="Compact"/>
      </w:pPr>
      <w:r>
        <w:rPr>
          <w:bCs/>
          <w:b/>
        </w:rPr>
        <w:t xml:space="preserve">Warranty:</w:t>
      </w:r>
      <w:r>
        <w:t xml:space="preserve"> </w:t>
      </w:r>
      <w:r>
        <w:t xml:space="preserve">The seller guarantees a minimum of two (2) years warranty on all electronic and mechanical veterinary equipment. Consumable items such as vaccines, syringes, and IV fluids are subject to their respective shelf-life dates and must be delivered with a minimum of twelve (12) months remaining validity.</w:t>
      </w:r>
    </w:p>
    <w:p>
      <w:pPr>
        <w:numPr>
          <w:ilvl w:val="0"/>
          <w:numId w:val="1001"/>
        </w:numPr>
        <w:pStyle w:val="Compact"/>
      </w:pPr>
      <w:r>
        <w:rPr>
          <w:bCs/>
          <w:b/>
        </w:rPr>
        <w:t xml:space="preserve">Installation &amp; Training:</w:t>
      </w:r>
      <w:r>
        <w:t xml:space="preserve"> </w:t>
      </w:r>
      <w:r>
        <w:t xml:space="preserve">The seller shall provide on-site installation of the X-Ray machine, ultrasound scanner, and anesthesia machines at the Veterinary Clinic in Jeddah. Additionally, the seller shall provide a minimum of four (4) hours of hands-on training for the Veterinarian and clinic staff on the proper operation and maintenance of all delivered equipment.</w:t>
      </w:r>
    </w:p>
    <w:p>
      <w:pPr>
        <w:numPr>
          <w:ilvl w:val="0"/>
          <w:numId w:val="1001"/>
        </w:numPr>
        <w:pStyle w:val="Compact"/>
      </w:pPr>
      <w:r>
        <w:rPr>
          <w:bCs/>
          <w:b/>
        </w:rPr>
        <w:t xml:space="preserve">Regulatory Compliance:</w:t>
      </w:r>
      <w:r>
        <w:t xml:space="preserve"> </w:t>
      </w:r>
      <w:r>
        <w:t xml:space="preserve">This Purchase Order is governed by the laws of the Kingdom of Saudi Arabia. All transactions are subject to the Saudi VAT regulations at the current rate of 15%. The seller must provide a valid Tax Invoice (Fatura) in Arabic and English upon delivery.</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in Jeddah, Saudi Arabia, or through arbitration in accordance with the Saudi Arbitration Center rules.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regulations, or supply chain disruptions affecting the Jeddah region.</w:t>
      </w:r>
    </w:p>
    <w:p>
      <w:pPr>
        <w:pStyle w:val="FirstParagraph"/>
      </w:pPr>
      <w:r>
        <w:t xml:space="preserve">Authorized Signatures</w:t>
      </w:r>
    </w:p>
    <w:p>
      <w:pPr>
        <w:pStyle w:val="BodyText"/>
      </w:pPr>
      <w:r>
        <w:rPr>
          <w:bCs/>
          <w:b/>
        </w:rPr>
        <w:t xml:space="preserve">Dr. Khalid Al-Rashid, DVM</w:t>
      </w:r>
      <w:r>
        <w:br/>
      </w:r>
      <w:r>
        <w:t xml:space="preserve">Veterinarian / Buyer</w:t>
      </w:r>
      <w:r>
        <w:br/>
      </w:r>
      <w:r>
        <w:t xml:space="preserve">Al-Balad Veterinary Clinic, Jeddah</w:t>
      </w:r>
      <w:r>
        <w:br/>
      </w:r>
      <w:r>
        <w:t xml:space="preserve">Date: _______________</w:t>
      </w:r>
    </w:p>
    <w:p>
      <w:pPr>
        <w:pStyle w:val="BodyText"/>
      </w:pPr>
      <w:r>
        <w:rPr>
          <w:bCs/>
          <w:b/>
        </w:rPr>
        <w:t xml:space="preserve">Mr. Faisal Al-Otaibi</w:t>
      </w:r>
      <w:r>
        <w:br/>
      </w:r>
      <w:r>
        <w:t xml:space="preserve">Sales Director / Seller</w:t>
      </w:r>
      <w:r>
        <w:br/>
      </w:r>
      <w:r>
        <w:t xml:space="preserve">GulfMed Veterinary Supplies Co. Ltd.</w:t>
      </w:r>
      <w:r>
        <w:br/>
      </w:r>
      <w:r>
        <w:t xml:space="preserve">Date: _______________</w:t>
      </w:r>
    </w:p>
    <w:p>
      <w:pPr>
        <w:pStyle w:val="BodyText"/>
      </w:pPr>
      <w:r>
        <w:t xml:space="preserve">This Purchase Order (PO-JED-VET-2025-0472) is issued for the procurement of veterinary supplies and equipment for use at a licensed Veterinary practice in Jeddah, Saudi Arabia. This document is valid only when signed and stamped by both parties. For any amendments, a written addendum must be attached and countersigned. © 2025 Al-Balad Veterinary Clinic,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 Saudi Arabia Jeddah</dc:title>
  <dc:creator/>
  <dc:language>en</dc:language>
  <cp:keywords/>
  <dcterms:created xsi:type="dcterms:W3CDTF">2026-10-10T04:14:33Z</dcterms:created>
  <dcterms:modified xsi:type="dcterms:W3CDTF">2026-10-10T04:14:33Z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