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Harare Veterinary Services &amp; Animal Health Centre</w:t>
      </w:r>
    </w:p>
    <w:p>
      <w:pPr>
        <w:pStyle w:val="BodyText"/>
      </w:pPr>
      <w:r>
        <w:t xml:space="preserve">142 Samora Machel Avenue, Borrowdale, Harare, Zimbabwe</w:t>
      </w:r>
    </w:p>
    <w:p>
      <w:pPr>
        <w:pStyle w:val="BodyText"/>
      </w:pPr>
      <w:r>
        <w:t xml:space="preserve">Tel: +263 242 700 4521 | Email: procurement@hararevet.co.zw</w:t>
      </w:r>
    </w:p>
    <w:p>
      <w:pPr>
        <w:pStyle w:val="BodyText"/>
      </w:pPr>
      <w:r>
        <w:t xml:space="preserve">Registration No: ZW-2019-VET-0847 | VAT Reg: 47821-0001</w:t>
      </w:r>
    </w:p>
    <w:bookmarkEnd w:id="20"/>
    <w:p>
      <w:pPr>
        <w:pStyle w:val="BodyText"/>
      </w:pPr>
      <w:r>
        <w:rPr>
          <w:bCs/>
          <w:b/>
        </w:rPr>
        <w:t xml:space="preserve">Purchase Order No:</w:t>
      </w:r>
      <w:r>
        <w:t xml:space="preserve"> </w:t>
      </w:r>
      <w:r>
        <w:t xml:space="preserve">PO-HVC-2025-0347</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Location:</w:t>
      </w:r>
      <w:r>
        <w:t xml:space="preserve"> </w:t>
      </w:r>
      <w:r>
        <w:t xml:space="preserve">Harare Veterinary Services &amp; Animal Health Centre, Borrowdale, Harare, Zimbabwe</w:t>
      </w:r>
    </w:p>
    <w:p>
      <w:pPr>
        <w:pStyle w:val="BodyText"/>
      </w:pPr>
      <w:r>
        <w:rPr>
          <w:bCs/>
          <w:b/>
        </w:rPr>
        <w:t xml:space="preserve">Supplier / Vendor:</w:t>
      </w:r>
      <w:r>
        <w:t xml:space="preserve"> </w:t>
      </w:r>
      <w:r>
        <w:t xml:space="preserve">MedVet Supplies (Pvt) Ltd</w:t>
      </w:r>
    </w:p>
    <w:p>
      <w:pPr>
        <w:pStyle w:val="BodyText"/>
      </w:pPr>
      <w:r>
        <w:rPr>
          <w:bCs/>
          <w:b/>
        </w:rPr>
        <w:t xml:space="preserve">Supplier Address:</w:t>
      </w:r>
      <w:r>
        <w:t xml:space="preserve"> </w:t>
      </w:r>
      <w:r>
        <w:t xml:space="preserve">89 Tudor Road, Avondale, Harare, Zimbabwe</w:t>
      </w:r>
    </w:p>
    <w:p>
      <w:pPr>
        <w:pStyle w:val="BodyText"/>
      </w:pPr>
      <w:r>
        <w:rPr>
          <w:bCs/>
          <w:b/>
        </w:rPr>
        <w:t xml:space="preserve">Supplier Contact:</w:t>
      </w:r>
      <w:r>
        <w:t xml:space="preserve"> </w:t>
      </w:r>
      <w:r>
        <w:t xml:space="preserve">Mr. T. Moyo – Procurement Manager</w:t>
      </w:r>
    </w:p>
    <w:p>
      <w:pPr>
        <w:pStyle w:val="BodyText"/>
      </w:pPr>
      <w:r>
        <w:rPr>
          <w:bCs/>
          <w:b/>
        </w:rPr>
        <w:t xml:space="preserve">Supplier Tel:</w:t>
      </w:r>
      <w:r>
        <w:t xml:space="preserve"> </w:t>
      </w:r>
      <w:r>
        <w:t xml:space="preserve">+263 242 701 8834</w:t>
      </w:r>
    </w:p>
    <w:p>
      <w:pPr>
        <w:pStyle w:val="BodyText"/>
      </w:pPr>
      <w:r>
        <w:t xml:space="preserve">BILL TO / DELIVER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Harare Veterinary Services &amp; Animal Health Centre</w:t>
            </w:r>
            <w:r>
              <w:br/>
            </w:r>
            <w:r>
              <w:t xml:space="preserve">Attn: Dr. R. Chikafu, Lead Veterinarian</w:t>
            </w:r>
            <w:r>
              <w:br/>
            </w:r>
            <w:r>
              <w:t xml:space="preserve">142 Samora Machel Avenue</w:t>
            </w:r>
            <w:r>
              <w:br/>
            </w:r>
            <w:r>
              <w:t xml:space="preserve">Borrowdale, Harare, Zimbabwe</w:t>
            </w:r>
            <w:r>
              <w:br/>
            </w:r>
            <w:r>
              <w:t xml:space="preserve">Tel: +263 242 700 4521</w:t>
            </w:r>
          </w:p>
        </w:tc>
        <w:tc>
          <w:tcPr/>
          <w:p>
            <w:pPr>
              <w:pStyle w:val="Compact"/>
              <w:jc w:val="left"/>
            </w:pPr>
            <w:r>
              <w:rPr>
                <w:bCs/>
                <w:b/>
              </w:rPr>
              <w:t xml:space="preserve">Delivery Instructions:</w:t>
            </w:r>
            <w:r>
              <w:br/>
            </w:r>
            <w:r>
              <w:t xml:space="preserve">Deliver to the main loading bay at the rear of the facility. Please contact the on-duty Veterinarian or the Procurement Officer at least two hours before arrival. All veterinary pharmaceuticals must be transported in temperature-controlled packaging as per Zimbabwe National Standards Authority (ZANAS) regulations.</w:t>
            </w:r>
          </w:p>
        </w:tc>
      </w:tr>
    </w:tbl>
    <w:p>
      <w:pPr>
        <w:pStyle w:val="BodyText"/>
      </w:pPr>
      <w:r>
        <w:t xml:space="preserve">LINE ITEMS – VETERINARY SUPPLIES AND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Amoxicillin 250mg Veterinary Tablets (for cattle, goats, and small livestock) – 500 tablets per bottle</w:t>
            </w:r>
          </w:p>
        </w:tc>
        <w:tc>
          <w:tcPr/>
          <w:p>
            <w:pPr>
              <w:pStyle w:val="Compact"/>
              <w:jc w:val="left"/>
            </w:pPr>
            <w:r>
              <w:t xml:space="preserve">40</w:t>
            </w:r>
          </w:p>
        </w:tc>
        <w:tc>
          <w:tcPr/>
          <w:p>
            <w:pPr>
              <w:pStyle w:val="Compact"/>
              <w:jc w:val="left"/>
            </w:pPr>
            <w:r>
              <w:t xml:space="preserve">Bottles</w:t>
            </w:r>
          </w:p>
        </w:tc>
        <w:tc>
          <w:tcPr/>
          <w:p>
            <w:pPr>
              <w:pStyle w:val="Compact"/>
              <w:jc w:val="left"/>
            </w:pPr>
            <w:r>
              <w:t xml:space="preserve">38.50</w:t>
            </w:r>
          </w:p>
        </w:tc>
        <w:tc>
          <w:tcPr/>
          <w:p>
            <w:pPr>
              <w:pStyle w:val="Compact"/>
              <w:jc w:val="left"/>
            </w:pPr>
            <w:r>
              <w:t xml:space="preserve">1,540.00</w:t>
            </w:r>
          </w:p>
        </w:tc>
        <w:tc>
          <w:tcPr/>
          <w:p>
            <w:pPr>
              <w:pStyle w:val="Compact"/>
              <w:jc w:val="left"/>
            </w:pPr>
            <w:r>
              <w:t xml:space="preserve">26 Jun 2025</w:t>
            </w:r>
          </w:p>
        </w:tc>
      </w:tr>
      <w:tr>
        <w:tc>
          <w:tcPr/>
          <w:p>
            <w:pPr>
              <w:pStyle w:val="Compact"/>
              <w:jc w:val="left"/>
            </w:pPr>
            <w:r>
              <w:t xml:space="preserve">2</w:t>
            </w:r>
          </w:p>
        </w:tc>
        <w:tc>
          <w:tcPr/>
          <w:p>
            <w:pPr>
              <w:pStyle w:val="Compact"/>
              <w:jc w:val="left"/>
            </w:pPr>
            <w:r>
              <w:t xml:space="preserve">Ivermectin 1% Inj. Solution for Large Animals – 50ml vials (deworming agent for cattle and horses)</w:t>
            </w:r>
          </w:p>
        </w:tc>
        <w:tc>
          <w:tcPr/>
          <w:p>
            <w:pPr>
              <w:pStyle w:val="Compact"/>
              <w:jc w:val="left"/>
            </w:pPr>
            <w:r>
              <w:t xml:space="preserve">60</w:t>
            </w:r>
          </w:p>
        </w:tc>
        <w:tc>
          <w:tcPr/>
          <w:p>
            <w:pPr>
              <w:pStyle w:val="Compact"/>
              <w:jc w:val="left"/>
            </w:pPr>
            <w:r>
              <w:t xml:space="preserve">Vials</w:t>
            </w:r>
          </w:p>
        </w:tc>
        <w:tc>
          <w:tcPr/>
          <w:p>
            <w:pPr>
              <w:pStyle w:val="Compact"/>
              <w:jc w:val="left"/>
            </w:pPr>
            <w:r>
              <w:t xml:space="preserve">12.75</w:t>
            </w:r>
          </w:p>
        </w:tc>
        <w:tc>
          <w:tcPr/>
          <w:p>
            <w:pPr>
              <w:pStyle w:val="Compact"/>
              <w:jc w:val="left"/>
            </w:pPr>
            <w:r>
              <w:t xml:space="preserve">765.00</w:t>
            </w:r>
          </w:p>
        </w:tc>
        <w:tc>
          <w:tcPr/>
          <w:p>
            <w:pPr>
              <w:pStyle w:val="Compact"/>
              <w:jc w:val="left"/>
            </w:pPr>
            <w:r>
              <w:t xml:space="preserve">26 Jun 2025</w:t>
            </w:r>
          </w:p>
        </w:tc>
      </w:tr>
      <w:tr>
        <w:tc>
          <w:tcPr/>
          <w:p>
            <w:pPr>
              <w:pStyle w:val="Compact"/>
              <w:jc w:val="left"/>
            </w:pPr>
            <w:r>
              <w:t xml:space="preserve">3</w:t>
            </w:r>
          </w:p>
        </w:tc>
        <w:tc>
          <w:tcPr/>
          <w:p>
            <w:pPr>
              <w:pStyle w:val="Compact"/>
              <w:jc w:val="left"/>
            </w:pPr>
            <w:r>
              <w:t xml:space="preserve">Veterinary Surgical Kit – Complete set including scalpel handles, blades, forceps, sutures, and sterilisation tray (for the Lead Veterinarian's operating room)</w:t>
            </w:r>
          </w:p>
        </w:tc>
        <w:tc>
          <w:tcPr/>
          <w:p>
            <w:pPr>
              <w:pStyle w:val="Compact"/>
              <w:jc w:val="left"/>
            </w:pPr>
            <w:r>
              <w:t xml:space="preserve">3</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26 Jun 2025</w:t>
            </w:r>
          </w:p>
        </w:tc>
      </w:tr>
      <w:tr>
        <w:tc>
          <w:tcPr/>
          <w:p>
            <w:pPr>
              <w:pStyle w:val="Compact"/>
              <w:jc w:val="left"/>
            </w:pPr>
            <w:r>
              <w:t xml:space="preserve">4</w:t>
            </w:r>
          </w:p>
        </w:tc>
        <w:tc>
          <w:tcPr/>
          <w:p>
            <w:pPr>
              <w:pStyle w:val="Compact"/>
              <w:jc w:val="left"/>
            </w:pPr>
            <w:r>
              <w:t xml:space="preserve">Digital Veterinary Thermometer (rectal, range 30°C–45°C, calibrated for livestock and companion animals)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28.00</w:t>
            </w:r>
          </w:p>
        </w:tc>
        <w:tc>
          <w:tcPr/>
          <w:p>
            <w:pPr>
              <w:pStyle w:val="Compact"/>
              <w:jc w:val="left"/>
            </w:pPr>
            <w:r>
              <w:t xml:space="preserve">280.00</w:t>
            </w:r>
          </w:p>
        </w:tc>
        <w:tc>
          <w:tcPr/>
          <w:p>
            <w:pPr>
              <w:pStyle w:val="Compact"/>
              <w:jc w:val="left"/>
            </w:pPr>
            <w:r>
              <w:t xml:space="preserve">26 Jun 2025</w:t>
            </w:r>
          </w:p>
        </w:tc>
      </w:tr>
      <w:tr>
        <w:tc>
          <w:tcPr/>
          <w:p>
            <w:pPr>
              <w:pStyle w:val="Compact"/>
              <w:jc w:val="left"/>
            </w:pPr>
            <w:r>
              <w:t xml:space="preserve">5</w:t>
            </w:r>
          </w:p>
        </w:tc>
        <w:tc>
          <w:tcPr/>
          <w:p>
            <w:pPr>
              <w:pStyle w:val="Compact"/>
              <w:jc w:val="left"/>
            </w:pPr>
            <w:r>
              <w:t xml:space="preserve">Vaccination Needles and Syringes – 18G and 21G hypodermic needles with 5ml and 10ml syringes (for routine vaccination programmes in Harare and surrounding districts)</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4.20</w:t>
            </w:r>
          </w:p>
        </w:tc>
        <w:tc>
          <w:tcPr/>
          <w:p>
            <w:pPr>
              <w:pStyle w:val="Compact"/>
              <w:jc w:val="left"/>
            </w:pPr>
            <w:r>
              <w:t xml:space="preserve">840.00</w:t>
            </w:r>
          </w:p>
        </w:tc>
        <w:tc>
          <w:tcPr/>
          <w:p>
            <w:pPr>
              <w:pStyle w:val="Compact"/>
              <w:jc w:val="left"/>
            </w:pPr>
            <w:r>
              <w:t xml:space="preserve">26 Jun 2025</w:t>
            </w:r>
          </w:p>
        </w:tc>
      </w:tr>
      <w:tr>
        <w:tc>
          <w:tcPr/>
          <w:p>
            <w:pPr>
              <w:pStyle w:val="Compact"/>
              <w:jc w:val="left"/>
            </w:pPr>
            <w:r>
              <w:t xml:space="preserve">6</w:t>
            </w:r>
          </w:p>
        </w:tc>
        <w:tc>
          <w:tcPr/>
          <w:p>
            <w:pPr>
              <w:pStyle w:val="Compact"/>
              <w:jc w:val="left"/>
            </w:pPr>
            <w:r>
              <w:t xml:space="preserve">Foot-and-Mouth Disease (FMD) Vaccine – Bivalent (O and A serotypes), 10ml doses, cold-chain compliant</w:t>
            </w:r>
          </w:p>
        </w:tc>
        <w:tc>
          <w:tcPr/>
          <w:p>
            <w:pPr>
              <w:pStyle w:val="Compact"/>
              <w:jc w:val="left"/>
            </w:pPr>
            <w:r>
              <w:t xml:space="preserve">500</w:t>
            </w:r>
          </w:p>
        </w:tc>
        <w:tc>
          <w:tcPr/>
          <w:p>
            <w:pPr>
              <w:pStyle w:val="Compact"/>
              <w:jc w:val="left"/>
            </w:pPr>
            <w:r>
              <w:t xml:space="preserve">Doses</w:t>
            </w:r>
          </w:p>
        </w:tc>
        <w:tc>
          <w:tcPr/>
          <w:p>
            <w:pPr>
              <w:pStyle w:val="Compact"/>
              <w:jc w:val="left"/>
            </w:pPr>
            <w:r>
              <w:t xml:space="preserve">3.10</w:t>
            </w:r>
          </w:p>
        </w:tc>
        <w:tc>
          <w:tcPr/>
          <w:p>
            <w:pPr>
              <w:pStyle w:val="Compact"/>
              <w:jc w:val="left"/>
            </w:pPr>
            <w:r>
              <w:t xml:space="preserve">1,550.00</w:t>
            </w:r>
          </w:p>
        </w:tc>
        <w:tc>
          <w:tcPr/>
          <w:p>
            <w:pPr>
              <w:pStyle w:val="Compact"/>
              <w:jc w:val="left"/>
            </w:pPr>
            <w:r>
              <w:t xml:space="preserve">26 Jun 2025</w:t>
            </w:r>
          </w:p>
        </w:tc>
      </w:tr>
      <w:tr>
        <w:tc>
          <w:tcPr/>
          <w:p>
            <w:pPr>
              <w:pStyle w:val="Compact"/>
              <w:jc w:val="left"/>
            </w:pPr>
            <w:r>
              <w:t xml:space="preserve">7</w:t>
            </w:r>
          </w:p>
        </w:tc>
        <w:tc>
          <w:tcPr/>
          <w:p>
            <w:pPr>
              <w:pStyle w:val="Compact"/>
              <w:jc w:val="left"/>
            </w:pPr>
            <w:r>
              <w:t xml:space="preserve">Veterinary Examination Table with Adjustable Height and Restraint Arms (for the outpatient clinic at the Harare facility)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26 Jun 2025</w:t>
            </w:r>
          </w:p>
        </w:tc>
      </w:tr>
      <w:tr>
        <w:tc>
          <w:tcPr/>
          <w:p>
            <w:pPr>
              <w:pStyle w:val="Compact"/>
              <w:jc w:val="left"/>
            </w:pPr>
            <w:r>
              <w:t xml:space="preserve">8</w:t>
            </w:r>
          </w:p>
        </w:tc>
        <w:tc>
          <w:tcPr/>
          <w:p>
            <w:pPr>
              <w:pStyle w:val="Compact"/>
              <w:jc w:val="left"/>
            </w:pPr>
            <w:r>
              <w:t xml:space="preserve">Portable Veterinary X-Ray Machine (digital, 50kV, 15mA) with lead apron and film processor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26 Jun 2025</w:t>
            </w:r>
          </w:p>
        </w:tc>
      </w:tr>
      <w:tr>
        <w:tc>
          <w:tcPr/>
          <w:p>
            <w:pPr>
              <w:pStyle w:val="Compact"/>
              <w:jc w:val="left"/>
            </w:pPr>
            <w:r>
              <w:t xml:space="preserve">9</w:t>
            </w:r>
          </w:p>
        </w:tc>
        <w:tc>
          <w:tcPr/>
          <w:p>
            <w:pPr>
              <w:pStyle w:val="Compact"/>
              <w:jc w:val="left"/>
            </w:pPr>
            <w:r>
              <w:t xml:space="preserve">Antibiotic Ointment (Chloramphenicol 1%) – 30g tubes for wound care in livestock and companion animals</w:t>
            </w:r>
          </w:p>
        </w:tc>
        <w:tc>
          <w:tcPr/>
          <w:p>
            <w:pPr>
              <w:pStyle w:val="Compact"/>
              <w:jc w:val="left"/>
            </w:pPr>
            <w:r>
              <w:t xml:space="preserve">150</w:t>
            </w:r>
          </w:p>
        </w:tc>
        <w:tc>
          <w:tcPr/>
          <w:p>
            <w:pPr>
              <w:pStyle w:val="Compact"/>
              <w:jc w:val="left"/>
            </w:pPr>
            <w:r>
              <w:t xml:space="preserve">Tubes</w:t>
            </w:r>
          </w:p>
        </w:tc>
        <w:tc>
          <w:tcPr/>
          <w:p>
            <w:pPr>
              <w:pStyle w:val="Compact"/>
              <w:jc w:val="left"/>
            </w:pPr>
            <w:r>
              <w:t xml:space="preserve">2.80</w:t>
            </w:r>
          </w:p>
        </w:tc>
        <w:tc>
          <w:tcPr/>
          <w:p>
            <w:pPr>
              <w:pStyle w:val="Compact"/>
              <w:jc w:val="left"/>
            </w:pPr>
            <w:r>
              <w:t xml:space="preserve">420.00</w:t>
            </w:r>
          </w:p>
        </w:tc>
        <w:tc>
          <w:tcPr/>
          <w:p>
            <w:pPr>
              <w:pStyle w:val="Compact"/>
              <w:jc w:val="left"/>
            </w:pPr>
            <w:r>
              <w:t xml:space="preserve">26 Jun 2025</w:t>
            </w:r>
          </w:p>
        </w:tc>
      </w:tr>
      <w:tr>
        <w:tc>
          <w:tcPr/>
          <w:p>
            <w:pPr>
              <w:pStyle w:val="Compact"/>
              <w:jc w:val="left"/>
            </w:pPr>
            <w:r>
              <w:t xml:space="preserve">10</w:t>
            </w:r>
          </w:p>
        </w:tc>
        <w:tc>
          <w:tcPr/>
          <w:p>
            <w:pPr>
              <w:pStyle w:val="Compact"/>
              <w:jc w:val="left"/>
            </w:pPr>
            <w:r>
              <w:t xml:space="preserve">Veterinary Record-Keeping Software Licence (annual) – for patient management, vaccination tracking, and compliance reporting to the Zimbabwe Veterinary Council</w:t>
            </w:r>
          </w:p>
        </w:tc>
        <w:tc>
          <w:tcPr/>
          <w:p>
            <w:pPr>
              <w:pStyle w:val="Compact"/>
              <w:jc w:val="left"/>
            </w:pPr>
            <w:r>
              <w:t xml:space="preserve">5</w:t>
            </w:r>
          </w:p>
        </w:tc>
        <w:tc>
          <w:tcPr/>
          <w:p>
            <w:pPr>
              <w:pStyle w:val="Compact"/>
              <w:jc w:val="left"/>
            </w:pPr>
            <w:r>
              <w:t xml:space="preserve">Seats</w:t>
            </w:r>
          </w:p>
        </w:tc>
        <w:tc>
          <w:tcPr/>
          <w:p>
            <w:pPr>
              <w:pStyle w:val="Compact"/>
              <w:jc w:val="left"/>
            </w:pPr>
            <w:r>
              <w:t xml:space="preserve">350.00</w:t>
            </w:r>
          </w:p>
        </w:tc>
        <w:tc>
          <w:tcPr/>
          <w:p>
            <w:pPr>
              <w:pStyle w:val="Compact"/>
              <w:jc w:val="left"/>
            </w:pPr>
            <w:r>
              <w:t xml:space="preserve">1,750.00</w:t>
            </w:r>
          </w:p>
        </w:tc>
        <w:tc>
          <w:tcPr/>
          <w:p>
            <w:pPr>
              <w:pStyle w:val="Compact"/>
              <w:jc w:val="left"/>
            </w:pPr>
            <w:r>
              <w:t xml:space="preserve">26 Jun 2025</w:t>
            </w:r>
          </w:p>
        </w:tc>
      </w:tr>
      <w:tr>
        <w:tc>
          <w:tcPr>
            <w:gridSpan w:val="5"/>
          </w:tcPr>
          <w:p>
            <w:pPr>
              <w:pStyle w:val="Compact"/>
              <w:jc w:val="right"/>
            </w:pPr>
            <w:r>
              <w:t xml:space="preserve">Subtotal:</w:t>
            </w:r>
          </w:p>
        </w:tc>
        <w:tc>
          <w:tcPr/>
          <w:p>
            <w:pPr>
              <w:pStyle w:val="Compact"/>
              <w:jc w:val="left"/>
            </w:pPr>
            <w:r>
              <w:t xml:space="preserve">24,605.00</w:t>
            </w:r>
          </w:p>
        </w:tc>
        <w:tc>
          <w:tcPr/>
          <w:p>
            <w:pPr>
              <w:pStyle w:val="Compact"/>
            </w:pPr>
          </w:p>
        </w:tc>
      </w:tr>
      <w:tr>
        <w:tc>
          <w:tcPr>
            <w:gridSpan w:val="5"/>
          </w:tcPr>
          <w:p>
            <w:pPr>
              <w:pStyle w:val="Compact"/>
              <w:jc w:val="right"/>
            </w:pPr>
            <w:r>
              <w:t xml:space="preserve">VAT (15% – Zimbabwe Standard Rate):</w:t>
            </w:r>
          </w:p>
        </w:tc>
        <w:tc>
          <w:tcPr/>
          <w:p>
            <w:pPr>
              <w:pStyle w:val="Compact"/>
              <w:jc w:val="left"/>
            </w:pPr>
            <w:r>
              <w:t xml:space="preserve">3,690.75</w:t>
            </w:r>
          </w:p>
        </w:tc>
        <w:tc>
          <w:tcPr/>
          <w:p>
            <w:pPr>
              <w:pStyle w:val="Compact"/>
            </w:pPr>
          </w:p>
        </w:tc>
      </w:tr>
      <w:tr>
        <w:tc>
          <w:tcPr>
            <w:gridSpan w:val="5"/>
          </w:tcPr>
          <w:p>
            <w:pPr>
              <w:pStyle w:val="Compact"/>
              <w:jc w:val="right"/>
            </w:pPr>
            <w:r>
              <w:t xml:space="preserve">Delivery &amp; Handling (within Harare, Zimbabwe):</w:t>
            </w:r>
          </w:p>
        </w:tc>
        <w:tc>
          <w:tcPr/>
          <w:p>
            <w:pPr>
              <w:pStyle w:val="Compact"/>
              <w:jc w:val="left"/>
            </w:pPr>
            <w:r>
              <w:t xml:space="preserve">350.00</w:t>
            </w:r>
          </w:p>
        </w:tc>
        <w:tc>
          <w:tcPr/>
          <w:p>
            <w:pPr>
              <w:pStyle w:val="Compact"/>
            </w:pPr>
          </w:p>
        </w:tc>
      </w:tr>
      <w:tr>
        <w:tc>
          <w:tcPr>
            <w:gridSpan w:val="5"/>
          </w:tcPr>
          <w:p>
            <w:pPr>
              <w:pStyle w:val="Compact"/>
              <w:jc w:val="right"/>
            </w:pPr>
            <w:r>
              <w:rPr>
                <w:bCs/>
                <w:b/>
              </w:rPr>
              <w:t xml:space="preserve">TOTAL AMOUNT DUE (USD):</w:t>
            </w:r>
          </w:p>
        </w:tc>
        <w:tc>
          <w:tcPr/>
          <w:p>
            <w:pPr>
              <w:pStyle w:val="Compact"/>
              <w:jc w:val="left"/>
            </w:pPr>
            <w:r>
              <w:rPr>
                <w:bCs/>
                <w:b/>
              </w:rPr>
              <w:t xml:space="preserve">28,645.75</w:t>
            </w:r>
          </w:p>
        </w:tc>
        <w:tc>
          <w:tcPr/>
          <w:p>
            <w:pPr>
              <w:pStyle w:val="Compact"/>
            </w:pP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confirmed delivery and acceptance of all goods listed in this Purchase Order. Payment shall be made via bank transfer to the supplier's designated account in Harare, Zimbabwe. The currency of this Purchase Order is the United States Dollar (USD) as per the prevailing exchange rate approved by the Reserve Bank of Zimbabwe.</w:t>
      </w:r>
    </w:p>
    <w:p>
      <w:pPr>
        <w:numPr>
          <w:ilvl w:val="0"/>
          <w:numId w:val="1001"/>
        </w:numPr>
        <w:pStyle w:val="Compact"/>
      </w:pPr>
      <w:r>
        <w:rPr>
          <w:bCs/>
          <w:b/>
        </w:rPr>
        <w:t xml:space="preserve">Delivery:</w:t>
      </w:r>
      <w:r>
        <w:t xml:space="preserve"> </w:t>
      </w:r>
      <w:r>
        <w:t xml:space="preserve">All items must be delivered to the Harare Veterinary Services &amp; Animal Health Centre in Borrowdale, Harare, Zimbabwe, no later than 26 June 2025. The supplier is responsible for all transportation, insurance, and handling costs within the Harare metropolitan area. Cold-chain items (vaccines, injectable solutions) must be delivered in validated temperature-controlled containers maintained between 2°C and 8°C.</w:t>
      </w:r>
    </w:p>
    <w:p>
      <w:pPr>
        <w:numPr>
          <w:ilvl w:val="0"/>
          <w:numId w:val="1001"/>
        </w:numPr>
        <w:pStyle w:val="Compact"/>
      </w:pPr>
      <w:r>
        <w:rPr>
          <w:bCs/>
          <w:b/>
        </w:rPr>
        <w:t xml:space="preserve">Quality and Compliance:</w:t>
      </w:r>
      <w:r>
        <w:t xml:space="preserve"> </w:t>
      </w:r>
      <w:r>
        <w:t xml:space="preserve">All veterinary pharmaceuticals, vaccines, and medical devices supplied under this Purchase Order must comply with the standards set by the Zimbabwe Veterinary Council and the Medicines and Medical Devices Regulatory Authority of Zimbabwe (ZIMRA). The supplier must provide certificates of analysis, batch numbers, and expiry dates for all pharmaceutical products. The Lead Veterinarian at the Harare facility reserves the right to inspect and reject any goods that do not meet the specified quality standards.</w:t>
      </w:r>
    </w:p>
    <w:p>
      <w:pPr>
        <w:numPr>
          <w:ilvl w:val="0"/>
          <w:numId w:val="1001"/>
        </w:numPr>
        <w:pStyle w:val="Compact"/>
      </w:pPr>
      <w:r>
        <w:rPr>
          <w:bCs/>
          <w:b/>
        </w:rPr>
        <w:t xml:space="preserve">Warranty:</w:t>
      </w:r>
      <w:r>
        <w:t xml:space="preserve"> </w:t>
      </w:r>
      <w:r>
        <w:t xml:space="preserve">All equipment (surgical kits, examination tables, X-ray machine) carries a minimum twelve (12) month manufacturer's warranty from the date of delivery. The supplier shall provide on-site repair or replacement within five (5) business days for any defective items during the warranty period.</w:t>
      </w:r>
    </w:p>
    <w:p>
      <w:pPr>
        <w:numPr>
          <w:ilvl w:val="0"/>
          <w:numId w:val="1001"/>
        </w:numPr>
        <w:pStyle w:val="Compact"/>
      </w:pPr>
      <w:r>
        <w:rPr>
          <w:bCs/>
          <w:b/>
        </w:rPr>
        <w:t xml:space="preserve">Regulatory Compliance:</w:t>
      </w:r>
      <w:r>
        <w:t xml:space="preserve"> </w:t>
      </w:r>
      <w:r>
        <w:t xml:space="preserve">The supplier acknowledges that all veterinary medicines and controlled substances are subject to the Veterinary Medicines Act of Zimbabwe. Proper documentation, including import permits where applicable, must accompany all shipments. The Veterinarian in charge at the Harare facility will verify all regulatory documentation upon receipt.</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between the parties. If unresolved, the matter shall be referred to the Small Claims Court in Harare, Zimbabwe, or to arbitration under the rules of the Zimbabwe Arbitration Centre.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supply chain disruptions affecting the Harare, Zimbabwe region.</w:t>
      </w:r>
    </w:p>
    <w:p>
      <w:pPr>
        <w:pStyle w:val="FirstParagraph"/>
      </w:pPr>
      <w:r>
        <w:t xml:space="preserve">AUTHORISATION AND SIGNATURES</w:t>
      </w:r>
    </w:p>
    <w:p>
      <w:pPr>
        <w:pStyle w:val="BodyText"/>
      </w:pPr>
      <w:r>
        <w:rPr>
          <w:bCs/>
          <w:b/>
        </w:rPr>
        <w:t xml:space="preserve">Prepared by (Buyer):</w:t>
      </w:r>
    </w:p>
    <w:p>
      <w:pPr>
        <w:pStyle w:val="BodyText"/>
      </w:pPr>
      <w:r>
        <w:t xml:space="preserve">Dr. R. Chikafu – Lead Veterinarian</w:t>
      </w:r>
    </w:p>
    <w:p>
      <w:pPr>
        <w:pStyle w:val="BodyText"/>
      </w:pPr>
      <w:r>
        <w:t xml:space="preserve">Harare Veterinary Services &amp; Animal Health Centre</w:t>
      </w:r>
    </w:p>
    <w:p>
      <w:pPr>
        <w:pStyle w:val="BodyText"/>
      </w:pPr>
      <w:r>
        <w:rPr>
          <w:bCs/>
          <w:b/>
        </w:rPr>
        <w:t xml:space="preserve">Signature:</w:t>
      </w:r>
      <w:r>
        <w:t xml:space="preserve"> </w:t>
      </w:r>
      <w:r>
        <w:t xml:space="preserve">_________________________   </w:t>
      </w:r>
      <w:r>
        <w:t xml:space="preserve"> </w:t>
      </w:r>
      <w:r>
        <w:rPr>
          <w:bCs/>
          <w:b/>
        </w:rPr>
        <w:t xml:space="preserve">Date:</w:t>
      </w:r>
      <w:r>
        <w:t xml:space="preserve"> </w:t>
      </w:r>
      <w:r>
        <w:t xml:space="preserve">_______________</w:t>
      </w:r>
    </w:p>
    <w:p>
      <w:pPr>
        <w:pStyle w:val="BodyText"/>
      </w:pPr>
      <w:r>
        <w:rPr>
          <w:bCs/>
          <w:b/>
        </w:rPr>
        <w:t xml:space="preserve">Accepted by (Supplier):</w:t>
      </w:r>
    </w:p>
    <w:p>
      <w:pPr>
        <w:pStyle w:val="BodyText"/>
      </w:pPr>
      <w:r>
        <w:t xml:space="preserve">Mr. T. Moyo – Procurement Manager</w:t>
      </w:r>
    </w:p>
    <w:p>
      <w:pPr>
        <w:pStyle w:val="BodyText"/>
      </w:pPr>
      <w:r>
        <w:t xml:space="preserve">MedVet Supplies (Pvt) Ltd, Harare, Zimbabwe</w:t>
      </w:r>
    </w:p>
    <w:p>
      <w:pPr>
        <w:pStyle w:val="BodyText"/>
      </w:pPr>
      <w:r>
        <w:rPr>
          <w:bCs/>
          <w:b/>
        </w:rPr>
        <w:t xml:space="preserve">Signature:</w:t>
      </w:r>
      <w:r>
        <w:t xml:space="preserve"> </w:t>
      </w:r>
      <w:r>
        <w:t xml:space="preserve">_________________________   </w:t>
      </w:r>
      <w:r>
        <w:t xml:space="preserve"> </w:t>
      </w:r>
      <w:r>
        <w:rPr>
          <w:bCs/>
          <w:b/>
        </w:rPr>
        <w:t xml:space="preserve">Date:</w:t>
      </w:r>
      <w:r>
        <w:t xml:space="preserve"> </w:t>
      </w:r>
      <w:r>
        <w:t xml:space="preserve">_______________</w:t>
      </w:r>
    </w:p>
    <w:p>
      <w:pPr>
        <w:pStyle w:val="BodyText"/>
      </w:pPr>
      <w:r>
        <w:t xml:space="preserve">This Purchase Order (PO-HVC-2025-0347) is issued by Harare Veterinary Services &amp; Animal Health Centre, a registered veterinary practice in Harare, Zimbabwe. All transactions are governed by the laws of the Republic of Zimbabwe. This document is valid for a period of sixty (60) days from the date of issue. For queries regarding this Purchase Order, please contact the Procurement Department at procurement@hararevet.co.zw or visit the facility at 142 Samora Machel Avenue, Borrowdale, Harare, Zimbabwe.</w:t>
      </w:r>
    </w:p>
    <w:p>
      <w:pPr>
        <w:pStyle w:val="BodyText"/>
      </w:pPr>
      <w:r>
        <w:t xml:space="preserve">© 2025 Harare Veterinary Services &amp; Animal Health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Zimbabwe Harare</dc:title>
  <dc:creator/>
  <dc:language>en</dc:language>
  <cp:keywords/>
  <dcterms:created xsi:type="dcterms:W3CDTF">2026-10-10T02:42:01Z</dcterms:created>
  <dcterms:modified xsi:type="dcterms:W3CDTF">2026-10-10T02:42:01Z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