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purchase-order"/>
    <w:p>
      <w:pPr>
        <w:pStyle w:val="Heading1"/>
      </w:pPr>
      <w:r>
        <w:t xml:space="preserve">PURCHASE ORDER</w:t>
      </w:r>
    </w:p>
    <w:p>
      <w:pPr>
        <w:pStyle w:val="FirstParagraph"/>
      </w:pPr>
      <w:r>
        <w:t xml:space="preserve">Professional Videographer Services — France Paris</w:t>
      </w:r>
    </w:p>
    <w:p>
      <w:pPr>
        <w:pStyle w:val="BodyText"/>
      </w:pPr>
      <w:r>
        <w:t xml:space="preserve">Document Reference: PO-2025-FR-00472</w:t>
      </w:r>
    </w:p>
    <w:bookmarkEnd w:id="20"/>
    <w:p>
      <w:pPr>
        <w:pStyle w:val="BodyText"/>
      </w:pPr>
      <w:r>
        <w:rPr>
          <w:bCs/>
          <w:b/>
        </w:rPr>
        <w:t xml:space="preserve">Purchase Order No.:</w:t>
      </w:r>
      <w:r>
        <w:t xml:space="preserve"> </w:t>
      </w:r>
      <w:r>
        <w:t xml:space="preserve">PO-2025-FR-00472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Country of Execution:</w:t>
      </w:r>
      <w:r>
        <w:t xml:space="preserve"> </w:t>
      </w:r>
      <w:r>
        <w:t xml:space="preserve">France Paris</w:t>
      </w:r>
      <w:r>
        <w:br/>
      </w:r>
      <w:r>
        <w:rPr>
          <w:bCs/>
          <w:b/>
        </w:rPr>
        <w:t xml:space="preserve">Service Category:</w:t>
      </w:r>
      <w:r>
        <w:t xml:space="preserve"> </w:t>
      </w:r>
      <w:r>
        <w:t xml:space="preserve">Professional Videography</w:t>
      </w:r>
      <w:r>
        <w:br/>
      </w:r>
      <w:r>
        <w:rPr>
          <w:bCs/>
          <w:b/>
        </w:rPr>
        <w:t xml:space="preserve">Priority:</w:t>
      </w:r>
      <w:r>
        <w:t xml:space="preserve"> </w:t>
      </w:r>
      <w:r>
        <w:t xml:space="preserve">Standard</w:t>
      </w:r>
    </w:p>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Meridian Corporate Communications S.A.</w:t>
            </w:r>
          </w:p>
        </w:tc>
      </w:tr>
      <w:tr>
        <w:tc>
          <w:tcPr/>
          <w:p>
            <w:pPr>
              <w:pStyle w:val="Compact"/>
              <w:jc w:val="left"/>
            </w:pPr>
            <w:r>
              <w:t xml:space="preserve">Address</w:t>
            </w:r>
          </w:p>
        </w:tc>
        <w:tc>
          <w:tcPr/>
          <w:p>
            <w:pPr>
              <w:pStyle w:val="Compact"/>
              <w:jc w:val="left"/>
            </w:pPr>
            <w:r>
              <w:t xml:space="preserve">28 Avenue des Champs-Élysées, 75008 Paris, France</w:t>
            </w:r>
          </w:p>
        </w:tc>
      </w:tr>
      <w:tr>
        <w:tc>
          <w:tcPr/>
          <w:p>
            <w:pPr>
              <w:pStyle w:val="Compact"/>
              <w:jc w:val="left"/>
            </w:pPr>
            <w:r>
              <w:t xml:space="preserve">Contact Person</w:t>
            </w:r>
          </w:p>
        </w:tc>
        <w:tc>
          <w:tcPr/>
          <w:p>
            <w:pPr>
              <w:pStyle w:val="Compact"/>
              <w:jc w:val="left"/>
            </w:pPr>
            <w:r>
              <w:t xml:space="preserve">Laurent Dubois, Director of Visual Media</w:t>
            </w:r>
          </w:p>
        </w:tc>
      </w:tr>
      <w:tr>
        <w:tc>
          <w:tcPr/>
          <w:p>
            <w:pPr>
              <w:pStyle w:val="Compact"/>
              <w:jc w:val="left"/>
            </w:pPr>
            <w:r>
              <w:t xml:space="preserve">Email</w:t>
            </w:r>
          </w:p>
        </w:tc>
        <w:tc>
          <w:tcPr/>
          <w:p>
            <w:pPr>
              <w:pStyle w:val="Compact"/>
              <w:jc w:val="left"/>
            </w:pPr>
            <w:r>
              <w:t xml:space="preserve">l.dubois@meridian-comms.fr</w:t>
            </w:r>
          </w:p>
        </w:tc>
      </w:tr>
      <w:tr>
        <w:tc>
          <w:tcPr/>
          <w:p>
            <w:pPr>
              <w:pStyle w:val="Compact"/>
              <w:jc w:val="left"/>
            </w:pPr>
            <w:r>
              <w:t xml:space="preserve">Phone</w:t>
            </w:r>
          </w:p>
        </w:tc>
        <w:tc>
          <w:tcPr/>
          <w:p>
            <w:pPr>
              <w:pStyle w:val="Compact"/>
              <w:jc w:val="left"/>
            </w:pPr>
            <w:r>
              <w:t xml:space="preserve">+33 1 42 68 33 90</w:t>
            </w:r>
          </w:p>
        </w:tc>
      </w:tr>
      <w:tr>
        <w:tc>
          <w:tcPr/>
          <w:p>
            <w:pPr>
              <w:pStyle w:val="Compact"/>
              <w:jc w:val="left"/>
            </w:pPr>
            <w:r>
              <w:t xml:space="preserve">SIRET Number</w:t>
            </w:r>
          </w:p>
        </w:tc>
        <w:tc>
          <w:tcPr/>
          <w:p>
            <w:pPr>
              <w:pStyle w:val="Compact"/>
              <w:jc w:val="left"/>
            </w:pPr>
            <w:r>
              <w:t xml:space="preserve">842 567 391 00027</w:t>
            </w:r>
          </w:p>
        </w:tc>
      </w:tr>
    </w:tbl>
    <w:bookmarkEnd w:id="21"/>
    <w:bookmarkStart w:id="22" w:name="vendor-videographer-information"/>
    <w:p>
      <w:pPr>
        <w:pStyle w:val="Heading2"/>
      </w:pPr>
      <w:r>
        <w:t xml:space="preserve">2. Vendor / Videographer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Studio Lumière Paris — Professional Videographer Services</w:t>
            </w:r>
          </w:p>
        </w:tc>
      </w:tr>
      <w:tr>
        <w:tc>
          <w:tcPr/>
          <w:p>
            <w:pPr>
              <w:pStyle w:val="Compact"/>
              <w:jc w:val="left"/>
            </w:pPr>
            <w:r>
              <w:t xml:space="preserve">Lead Videographer</w:t>
            </w:r>
          </w:p>
        </w:tc>
        <w:tc>
          <w:tcPr/>
          <w:p>
            <w:pPr>
              <w:pStyle w:val="Compact"/>
              <w:jc w:val="left"/>
            </w:pPr>
            <w:r>
              <w:t xml:space="preserve">Claire Fontaine, Certified Cinematographer</w:t>
            </w:r>
          </w:p>
        </w:tc>
      </w:tr>
      <w:tr>
        <w:tc>
          <w:tcPr/>
          <w:p>
            <w:pPr>
              <w:pStyle w:val="Compact"/>
              <w:jc w:val="left"/>
            </w:pPr>
            <w:r>
              <w:t xml:space="preserve">Address</w:t>
            </w:r>
          </w:p>
        </w:tc>
        <w:tc>
          <w:tcPr/>
          <w:p>
            <w:pPr>
              <w:pStyle w:val="Compact"/>
              <w:jc w:val="left"/>
            </w:pPr>
            <w:r>
              <w:t xml:space="preserve">15 Rue de Rivoli, 75001 Paris, France</w:t>
            </w:r>
          </w:p>
        </w:tc>
      </w:tr>
      <w:tr>
        <w:tc>
          <w:tcPr/>
          <w:p>
            <w:pPr>
              <w:pStyle w:val="Compact"/>
              <w:jc w:val="left"/>
            </w:pPr>
            <w:r>
              <w:t xml:space="preserve">Contact Person</w:t>
            </w:r>
          </w:p>
        </w:tc>
        <w:tc>
          <w:tcPr/>
          <w:p>
            <w:pPr>
              <w:pStyle w:val="Compact"/>
              <w:jc w:val="left"/>
            </w:pPr>
            <w:r>
              <w:t xml:space="preserve">Claire Fontaine, Managing Director</w:t>
            </w:r>
          </w:p>
        </w:tc>
      </w:tr>
      <w:tr>
        <w:tc>
          <w:tcPr/>
          <w:p>
            <w:pPr>
              <w:pStyle w:val="Compact"/>
              <w:jc w:val="left"/>
            </w:pPr>
            <w:r>
              <w:t xml:space="preserve">Email</w:t>
            </w:r>
          </w:p>
        </w:tc>
        <w:tc>
          <w:tcPr/>
          <w:p>
            <w:pPr>
              <w:pStyle w:val="Compact"/>
              <w:jc w:val="left"/>
            </w:pPr>
            <w:r>
              <w:t xml:space="preserve">c.fontaine@studiolumiere-paris.fr</w:t>
            </w:r>
          </w:p>
        </w:tc>
      </w:tr>
      <w:tr>
        <w:tc>
          <w:tcPr/>
          <w:p>
            <w:pPr>
              <w:pStyle w:val="Compact"/>
              <w:jc w:val="left"/>
            </w:pPr>
            <w:r>
              <w:t xml:space="preserve">Phone</w:t>
            </w:r>
          </w:p>
        </w:tc>
        <w:tc>
          <w:tcPr/>
          <w:p>
            <w:pPr>
              <w:pStyle w:val="Compact"/>
              <w:jc w:val="left"/>
            </w:pPr>
            <w:r>
              <w:t xml:space="preserve">+33 1 40 22 76 15</w:t>
            </w:r>
          </w:p>
        </w:tc>
      </w:tr>
      <w:tr>
        <w:tc>
          <w:tcPr/>
          <w:p>
            <w:pPr>
              <w:pStyle w:val="Compact"/>
              <w:jc w:val="left"/>
            </w:pPr>
            <w:r>
              <w:t xml:space="preserve">SIRET Number</w:t>
            </w:r>
          </w:p>
        </w:tc>
        <w:tc>
          <w:tcPr/>
          <w:p>
            <w:pPr>
              <w:pStyle w:val="Compact"/>
              <w:jc w:val="left"/>
            </w:pPr>
            <w:r>
              <w:t xml:space="preserve">791 234 568 00019</w:t>
            </w:r>
          </w:p>
        </w:tc>
      </w:tr>
      <w:tr>
        <w:tc>
          <w:tcPr/>
          <w:p>
            <w:pPr>
              <w:pStyle w:val="Compact"/>
              <w:jc w:val="left"/>
            </w:pPr>
            <w:r>
              <w:t xml:space="preserve">Professional License</w:t>
            </w:r>
          </w:p>
        </w:tc>
        <w:tc>
          <w:tcPr/>
          <w:p>
            <w:pPr>
              <w:pStyle w:val="Compact"/>
              <w:jc w:val="left"/>
            </w:pPr>
            <w:r>
              <w:t xml:space="preserve">French Cinematography &amp; Audiovisual Production License No. FR-CIN-2019-4482</w:t>
            </w:r>
          </w:p>
        </w:tc>
      </w:tr>
    </w:tbl>
    <w:bookmarkEnd w:id="22"/>
    <w:bookmarkStart w:id="23" w:name="X483949094626b9f4f57205c566dd64f3b81eb46"/>
    <w:p>
      <w:pPr>
        <w:pStyle w:val="Heading2"/>
      </w:pPr>
      <w:r>
        <w:t xml:space="preserve">3. Scope of Work — Videographer Services in France Paris</w:t>
      </w:r>
    </w:p>
    <w:p>
      <w:pPr>
        <w:pStyle w:val="FirstParagraph"/>
      </w:pPr>
      <w:r>
        <w:t xml:space="preserve">This Purchase Order authorizes the engagement of the above-named Videographer, Studio Lumière Paris, to deliver a comprehensive suite of professional videography services to be executed within the city of France Paris. The Videographer shall be responsible for all aspects of pre-production planning, on-site filming, post-production editing, and final delivery of all audiovisual content. All services shall be performed in accordance with French labor regulations, data protection laws (GDPR as applied in France), and the specific creative brief provided by the Buyer.</w:t>
      </w:r>
    </w:p>
    <w:p>
      <w:pPr>
        <w:pStyle w:val="BodyText"/>
      </w:pPr>
      <w:r>
        <w:t xml:space="preserve">The Videographer is expected to bring a minimum of a four-person crew, including a lead cinematographer, a camera operator, a sound engineer, and a production assistant. All equipment must be professional-grade, and the Videographer shall ensure that all filming locations within France Paris have been properly scouted, permitted, and cleared prior to the commencement of production.</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Videographer Service</w:t>
            </w:r>
          </w:p>
        </w:tc>
        <w:tc>
          <w:tcPr/>
          <w:p>
            <w:pPr>
              <w:pStyle w:val="Compact"/>
              <w:jc w:val="left"/>
            </w:pPr>
            <w:r>
              <w:t xml:space="preserve">Location (France Paris)</w:t>
            </w:r>
          </w:p>
        </w:tc>
        <w:tc>
          <w:tcPr/>
          <w:p>
            <w:pPr>
              <w:pStyle w:val="Compact"/>
              <w:jc w:val="left"/>
            </w:pPr>
            <w:r>
              <w:t xml:space="preserve">Duration</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Pre-production planning, location scouting, and creative briefing for corporate brand film</w:t>
            </w:r>
          </w:p>
        </w:tc>
        <w:tc>
          <w:tcPr/>
          <w:p>
            <w:pPr>
              <w:pStyle w:val="Compact"/>
              <w:jc w:val="left"/>
            </w:pPr>
            <w:r>
              <w:t xml:space="preserve">Studio Lumière Paris, 75001</w:t>
            </w:r>
          </w:p>
        </w:tc>
        <w:tc>
          <w:tcPr/>
          <w:p>
            <w:pPr>
              <w:pStyle w:val="Compact"/>
              <w:jc w:val="left"/>
            </w:pPr>
            <w:r>
              <w:t xml:space="preserve">3 days</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02</w:t>
            </w:r>
          </w:p>
        </w:tc>
        <w:tc>
          <w:tcPr/>
          <w:p>
            <w:pPr>
              <w:pStyle w:val="Compact"/>
              <w:jc w:val="left"/>
            </w:pPr>
            <w:r>
              <w:t xml:space="preserve">Principal photography — corporate brand film (4K, dual-camera setup, natural and artificial lighting)</w:t>
            </w:r>
          </w:p>
        </w:tc>
        <w:tc>
          <w:tcPr/>
          <w:p>
            <w:pPr>
              <w:pStyle w:val="Compact"/>
              <w:jc w:val="left"/>
            </w:pPr>
            <w:r>
              <w:t xml:space="preserve">Various locations, 75008 &amp; 75006, France Paris</w:t>
            </w:r>
          </w:p>
        </w:tc>
        <w:tc>
          <w:tcPr/>
          <w:p>
            <w:pPr>
              <w:pStyle w:val="Compact"/>
              <w:jc w:val="left"/>
            </w:pPr>
            <w:r>
              <w:t xml:space="preserve">5 days</w:t>
            </w:r>
          </w:p>
        </w:tc>
        <w:tc>
          <w:tcPr/>
          <w:p>
            <w:pPr>
              <w:pStyle w:val="Compact"/>
              <w:jc w:val="left"/>
            </w:pPr>
            <w:r>
              <w:t xml:space="preserve">4,200.00</w:t>
            </w:r>
          </w:p>
        </w:tc>
        <w:tc>
          <w:tcPr/>
          <w:p>
            <w:pPr>
              <w:pStyle w:val="Compact"/>
              <w:jc w:val="left"/>
            </w:pPr>
            <w:r>
              <w:t xml:space="preserve">21,000.00</w:t>
            </w:r>
          </w:p>
        </w:tc>
      </w:tr>
      <w:tr>
        <w:tc>
          <w:tcPr/>
          <w:p>
            <w:pPr>
              <w:pStyle w:val="Compact"/>
              <w:jc w:val="left"/>
            </w:pPr>
            <w:r>
              <w:t xml:space="preserve">03</w:t>
            </w:r>
          </w:p>
        </w:tc>
        <w:tc>
          <w:tcPr/>
          <w:p>
            <w:pPr>
              <w:pStyle w:val="Compact"/>
              <w:jc w:val="left"/>
            </w:pPr>
            <w:r>
              <w:t xml:space="preserve">Aerial videography using licensed drone operator for establishing shots</w:t>
            </w:r>
          </w:p>
        </w:tc>
        <w:tc>
          <w:tcPr/>
          <w:p>
            <w:pPr>
              <w:pStyle w:val="Compact"/>
              <w:jc w:val="left"/>
            </w:pPr>
            <w:r>
              <w:t xml:space="preserve">Seine River banks, 75007, France Paris</w:t>
            </w:r>
          </w:p>
        </w:tc>
        <w:tc>
          <w:tcPr/>
          <w:p>
            <w:pPr>
              <w:pStyle w:val="Compact"/>
              <w:jc w:val="left"/>
            </w:pPr>
            <w:r>
              <w:t xml:space="preserve">1 day</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Post-production: color grading, sound mixing, motion graphics, and final edit (up to 3 revisions)</w:t>
            </w:r>
          </w:p>
        </w:tc>
        <w:tc>
          <w:tcPr/>
          <w:p>
            <w:pPr>
              <w:pStyle w:val="Compact"/>
              <w:jc w:val="left"/>
            </w:pPr>
            <w:r>
              <w:t xml:space="preserve">Studio Lumière Paris, 75001</w:t>
            </w:r>
          </w:p>
        </w:tc>
        <w:tc>
          <w:tcPr/>
          <w:p>
            <w:pPr>
              <w:pStyle w:val="Compact"/>
              <w:jc w:val="left"/>
            </w:pPr>
            <w:r>
              <w:t xml:space="preserve">10 days</w:t>
            </w:r>
          </w:p>
        </w:tc>
        <w:tc>
          <w:tcPr/>
          <w:p>
            <w:pPr>
              <w:pStyle w:val="Compact"/>
              <w:jc w:val="left"/>
            </w:pPr>
            <w:r>
              <w:t xml:space="preserve">2,400.00</w:t>
            </w:r>
          </w:p>
        </w:tc>
        <w:tc>
          <w:tcPr/>
          <w:p>
            <w:pPr>
              <w:pStyle w:val="Compact"/>
              <w:jc w:val="left"/>
            </w:pPr>
            <w:r>
              <w:t xml:space="preserve">24,000.00</w:t>
            </w:r>
          </w:p>
        </w:tc>
      </w:tr>
      <w:tr>
        <w:tc>
          <w:tcPr/>
          <w:p>
            <w:pPr>
              <w:pStyle w:val="Compact"/>
              <w:jc w:val="left"/>
            </w:pPr>
            <w:r>
              <w:t xml:space="preserve">05</w:t>
            </w:r>
          </w:p>
        </w:tc>
        <w:tc>
          <w:tcPr/>
          <w:p>
            <w:pPr>
              <w:pStyle w:val="Compact"/>
              <w:jc w:val="left"/>
            </w:pPr>
            <w:r>
              <w:t xml:space="preserve">Delivery of final master files (ProRes 422 HQ, H.264, H.265) and all raw footage on encrypted drives</w:t>
            </w:r>
          </w:p>
        </w:tc>
        <w:tc>
          <w:tcPr/>
          <w:p>
            <w:pPr>
              <w:pStyle w:val="Compact"/>
              <w:jc w:val="left"/>
            </w:pPr>
            <w:r>
              <w:t xml:space="preserve">France Paris (courier delivery)</w:t>
            </w:r>
          </w:p>
        </w:tc>
        <w:tc>
          <w:tcPr/>
          <w:p>
            <w:pPr>
              <w:pStyle w:val="Compact"/>
              <w:jc w:val="left"/>
            </w:pPr>
            <w:r>
              <w:t xml:space="preserve">1 day</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06</w:t>
            </w:r>
          </w:p>
        </w:tc>
        <w:tc>
          <w:tcPr/>
          <w:p>
            <w:pPr>
              <w:pStyle w:val="Compact"/>
              <w:jc w:val="left"/>
            </w:pPr>
            <w:r>
              <w:t xml:space="preserve">On-site technical support and standby during Buyer’s product launch event</w:t>
            </w:r>
          </w:p>
        </w:tc>
        <w:tc>
          <w:tcPr/>
          <w:p>
            <w:pPr>
              <w:pStyle w:val="Compact"/>
              <w:jc w:val="left"/>
            </w:pPr>
            <w:r>
              <w:t xml:space="preserve">Grand Palais, 75008, France Paris</w:t>
            </w:r>
          </w:p>
        </w:tc>
        <w:tc>
          <w:tcPr/>
          <w:p>
            <w:pPr>
              <w:pStyle w:val="Compact"/>
              <w:jc w:val="left"/>
            </w:pPr>
            <w:r>
              <w:t xml:space="preserve">1 day</w:t>
            </w:r>
          </w:p>
        </w:tc>
        <w:tc>
          <w:tcPr/>
          <w:p>
            <w:pPr>
              <w:pStyle w:val="Compact"/>
              <w:jc w:val="left"/>
            </w:pPr>
            <w:r>
              <w:t xml:space="preserve">2,900.00</w:t>
            </w:r>
          </w:p>
        </w:tc>
        <w:tc>
          <w:tcPr/>
          <w:p>
            <w:pPr>
              <w:pStyle w:val="Compact"/>
              <w:jc w:val="left"/>
            </w:pPr>
            <w:r>
              <w:t xml:space="preserve">2,900.00</w:t>
            </w:r>
          </w:p>
        </w:tc>
      </w:tr>
      <w:tr>
        <w:tc>
          <w:tcPr>
            <w:gridSpan w:val="5"/>
          </w:tcPr>
          <w:p>
            <w:pPr>
              <w:pStyle w:val="Compact"/>
              <w:jc w:val="right"/>
            </w:pPr>
            <w:r>
              <w:t xml:space="preserve">Subtotal</w:t>
            </w:r>
          </w:p>
        </w:tc>
        <w:tc>
          <w:tcPr/>
          <w:p>
            <w:pPr>
              <w:pStyle w:val="Compact"/>
              <w:jc w:val="left"/>
            </w:pPr>
            <w:r>
              <w:t xml:space="preserve">57,900.00</w:t>
            </w:r>
          </w:p>
        </w:tc>
      </w:tr>
      <w:tr>
        <w:tc>
          <w:tcPr>
            <w:gridSpan w:val="5"/>
          </w:tcPr>
          <w:p>
            <w:pPr>
              <w:pStyle w:val="Compact"/>
              <w:jc w:val="right"/>
            </w:pPr>
            <w:r>
              <w:t xml:space="preserve">VAT (20% — French Standard Rate)</w:t>
            </w:r>
          </w:p>
        </w:tc>
        <w:tc>
          <w:tcPr/>
          <w:p>
            <w:pPr>
              <w:pStyle w:val="Compact"/>
              <w:jc w:val="left"/>
            </w:pPr>
            <w:r>
              <w:t xml:space="preserve">11,580.00</w:t>
            </w:r>
          </w:p>
        </w:tc>
      </w:tr>
      <w:tr>
        <w:tc>
          <w:tcPr>
            <w:gridSpan w:val="5"/>
          </w:tcPr>
          <w:p>
            <w:pPr>
              <w:pStyle w:val="Compact"/>
              <w:jc w:val="right"/>
            </w:pPr>
            <w:r>
              <w:t xml:space="preserve">TOTAL AMOUNT DUE (EUR)</w:t>
            </w:r>
          </w:p>
        </w:tc>
        <w:tc>
          <w:tcPr/>
          <w:p>
            <w:pPr>
              <w:pStyle w:val="Compact"/>
              <w:jc w:val="left"/>
            </w:pPr>
            <w:r>
              <w:t xml:space="preserve">69,480.00</w:t>
            </w:r>
          </w:p>
        </w:tc>
      </w:tr>
    </w:tbl>
    <w:bookmarkEnd w:id="24"/>
    <w:bookmarkStart w:id="25" w:name="payment-terms"/>
    <w:p>
      <w:pPr>
        <w:pStyle w:val="Heading2"/>
      </w:pPr>
      <w:r>
        <w:t xml:space="preserve">5. Payment Terms</w:t>
      </w:r>
    </w:p>
    <w:p>
      <w:pPr>
        <w:pStyle w:val="FirstParagraph"/>
      </w:pPr>
      <w:r>
        <w:t xml:space="preserve">Payment for this Purchase Order shall be made via bank transfer to the Videographer’s designated account in France Paris. The payment schedule is as follows:</w:t>
      </w:r>
    </w:p>
    <w:p>
      <w:pPr>
        <w:numPr>
          <w:ilvl w:val="0"/>
          <w:numId w:val="1001"/>
        </w:numPr>
        <w:pStyle w:val="Compact"/>
      </w:pPr>
      <w:r>
        <w:rPr>
          <w:bCs/>
          <w:b/>
        </w:rPr>
        <w:t xml:space="preserve">30% advance payment</w:t>
      </w:r>
      <w:r>
        <w:t xml:space="preserve"> </w:t>
      </w:r>
      <w:r>
        <w:t xml:space="preserve">(EUR 20,844.00) due within 10 business days of the acceptance of this Purchase Order by both parties.</w:t>
      </w:r>
    </w:p>
    <w:p>
      <w:pPr>
        <w:numPr>
          <w:ilvl w:val="0"/>
          <w:numId w:val="1001"/>
        </w:numPr>
        <w:pStyle w:val="Compact"/>
      </w:pPr>
      <w:r>
        <w:rPr>
          <w:bCs/>
          <w:b/>
        </w:rPr>
        <w:t xml:space="preserve">40% progress payment</w:t>
      </w:r>
      <w:r>
        <w:t xml:space="preserve"> </w:t>
      </w:r>
      <w:r>
        <w:t xml:space="preserve">(EUR 27,792.00) due upon completion of principal photography and delivery of a rough cut for review.</w:t>
      </w:r>
    </w:p>
    <w:p>
      <w:pPr>
        <w:numPr>
          <w:ilvl w:val="0"/>
          <w:numId w:val="1001"/>
        </w:numPr>
        <w:pStyle w:val="Compact"/>
      </w:pPr>
      <w:r>
        <w:rPr>
          <w:bCs/>
          <w:b/>
        </w:rPr>
        <w:t xml:space="preserve">30% final payment</w:t>
      </w:r>
      <w:r>
        <w:t xml:space="preserve"> </w:t>
      </w:r>
      <w:r>
        <w:t xml:space="preserve">(EUR 20,844.00) due within 15 business days of final acceptance of all deliverables by the Buyer.</w:t>
      </w:r>
    </w:p>
    <w:p>
      <w:pPr>
        <w:pStyle w:val="FirstParagraph"/>
      </w:pPr>
      <w:r>
        <w:t xml:space="preserve">Late payments shall incur interest at a rate of 1.5% per month, in accordance with French commercial law (Code de commerce, Article L441-10). All invoices must reference this Purchase Order number (PO-2025-FR-00472).</w:t>
      </w:r>
    </w:p>
    <w:bookmarkEnd w:id="25"/>
    <w:bookmarkStart w:id="26" w:name="production-schedule-delivery-milestones"/>
    <w:p>
      <w:pPr>
        <w:pStyle w:val="Heading2"/>
      </w:pPr>
      <w:r>
        <w:t xml:space="preserve">6. Production Schedule &amp; Delivery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Pre-production &amp; location scouting complete</w:t>
            </w:r>
          </w:p>
        </w:tc>
        <w:tc>
          <w:tcPr/>
          <w:p>
            <w:pPr>
              <w:pStyle w:val="Compact"/>
              <w:jc w:val="left"/>
            </w:pPr>
            <w:r>
              <w:t xml:space="preserve">28 June 2025</w:t>
            </w:r>
          </w:p>
        </w:tc>
        <w:tc>
          <w:tcPr/>
          <w:p>
            <w:pPr>
              <w:pStyle w:val="Compact"/>
              <w:jc w:val="left"/>
            </w:pPr>
            <w:r>
              <w:t xml:space="preserve">France Paris</w:t>
            </w:r>
          </w:p>
        </w:tc>
      </w:tr>
      <w:tr>
        <w:tc>
          <w:tcPr/>
          <w:p>
            <w:pPr>
              <w:pStyle w:val="Compact"/>
              <w:jc w:val="left"/>
            </w:pPr>
            <w:r>
              <w:t xml:space="preserve">Principal photography complete</w:t>
            </w:r>
          </w:p>
        </w:tc>
        <w:tc>
          <w:tcPr/>
          <w:p>
            <w:pPr>
              <w:pStyle w:val="Compact"/>
              <w:jc w:val="left"/>
            </w:pPr>
            <w:r>
              <w:t xml:space="preserve">12 July 2025</w:t>
            </w:r>
          </w:p>
        </w:tc>
        <w:tc>
          <w:tcPr/>
          <w:p>
            <w:pPr>
              <w:pStyle w:val="Compact"/>
              <w:jc w:val="left"/>
            </w:pPr>
            <w:r>
              <w:t xml:space="preserve">France Paris (multiple sites)</w:t>
            </w:r>
          </w:p>
        </w:tc>
      </w:tr>
      <w:tr>
        <w:tc>
          <w:tcPr/>
          <w:p>
            <w:pPr>
              <w:pStyle w:val="Compact"/>
              <w:jc w:val="left"/>
            </w:pPr>
            <w:r>
              <w:t xml:space="preserve">Rough cut delivered for review</w:t>
            </w:r>
          </w:p>
        </w:tc>
        <w:tc>
          <w:tcPr/>
          <w:p>
            <w:pPr>
              <w:pStyle w:val="Compact"/>
              <w:jc w:val="left"/>
            </w:pPr>
            <w:r>
              <w:t xml:space="preserve">26 July 2025</w:t>
            </w:r>
          </w:p>
        </w:tc>
        <w:tc>
          <w:tcPr/>
          <w:p>
            <w:pPr>
              <w:pStyle w:val="Compact"/>
              <w:jc w:val="left"/>
            </w:pPr>
            <w:r>
              <w:t xml:space="preserve">France Paris</w:t>
            </w:r>
          </w:p>
        </w:tc>
      </w:tr>
      <w:tr>
        <w:tc>
          <w:tcPr/>
          <w:p>
            <w:pPr>
              <w:pStyle w:val="Compact"/>
              <w:jc w:val="left"/>
            </w:pPr>
            <w:r>
              <w:t xml:space="preserve">Final edit &amp; color grade approved</w:t>
            </w:r>
          </w:p>
        </w:tc>
        <w:tc>
          <w:tcPr/>
          <w:p>
            <w:pPr>
              <w:pStyle w:val="Compact"/>
              <w:jc w:val="left"/>
            </w:pPr>
            <w:r>
              <w:t xml:space="preserve">09 August 2025</w:t>
            </w:r>
          </w:p>
        </w:tc>
        <w:tc>
          <w:tcPr/>
          <w:p>
            <w:pPr>
              <w:pStyle w:val="Compact"/>
              <w:jc w:val="left"/>
            </w:pPr>
            <w:r>
              <w:t xml:space="preserve">France Paris</w:t>
            </w:r>
          </w:p>
        </w:tc>
      </w:tr>
      <w:tr>
        <w:tc>
          <w:tcPr/>
          <w:p>
            <w:pPr>
              <w:pStyle w:val="Compact"/>
              <w:jc w:val="left"/>
            </w:pPr>
            <w:r>
              <w:t xml:space="preserve">Final deliverables handed over</w:t>
            </w:r>
          </w:p>
        </w:tc>
        <w:tc>
          <w:tcPr/>
          <w:p>
            <w:pPr>
              <w:pStyle w:val="Compact"/>
              <w:jc w:val="left"/>
            </w:pPr>
            <w:r>
              <w:t xml:space="preserve">16 August 2025</w:t>
            </w:r>
          </w:p>
        </w:tc>
        <w:tc>
          <w:tcPr/>
          <w:p>
            <w:pPr>
              <w:pStyle w:val="Compact"/>
              <w:jc w:val="left"/>
            </w:pPr>
            <w:r>
              <w:t xml:space="preserve">France Paris</w:t>
            </w:r>
          </w:p>
        </w:tc>
      </w:tr>
    </w:tbl>
    <w:bookmarkEnd w:id="26"/>
    <w:bookmarkStart w:id="27" w:name="terms-conditions"/>
    <w:p>
      <w:pPr>
        <w:pStyle w:val="Heading2"/>
      </w:pPr>
      <w:r>
        <w:t xml:space="preserve">7. Terms &amp; Conditions</w:t>
      </w:r>
    </w:p>
    <w:p>
      <w:pPr>
        <w:numPr>
          <w:ilvl w:val="0"/>
          <w:numId w:val="1002"/>
        </w:numPr>
        <w:pStyle w:val="Compact"/>
      </w:pPr>
      <w:r>
        <w:t xml:space="preserve">This Purchase Order is governed by the laws of the French Republic. Any disputes arising from the execution of this Purchase Order shall be subject to the exclusive jurisdiction of the commercial courts of France Paris.</w:t>
      </w:r>
    </w:p>
    <w:p>
      <w:pPr>
        <w:numPr>
          <w:ilvl w:val="0"/>
          <w:numId w:val="1002"/>
        </w:numPr>
        <w:pStyle w:val="Compact"/>
      </w:pPr>
      <w:r>
        <w:t xml:space="preserve">The Videographer warrants that all personnel assigned to this project are properly insured, including professional liability insurance and workers’ compensation coverage as required under French law.</w:t>
      </w:r>
    </w:p>
    <w:p>
      <w:pPr>
        <w:numPr>
          <w:ilvl w:val="0"/>
          <w:numId w:val="1002"/>
        </w:numPr>
        <w:pStyle w:val="Compact"/>
      </w:pPr>
      <w:r>
        <w:t xml:space="preserve">All intellectual property rights in the final deliverables shall transfer to the Buyer upon full payment. The Videographer retains the right to display the work in their professional portfolio unless otherwise agreed in writing.</w:t>
      </w:r>
    </w:p>
    <w:p>
      <w:pPr>
        <w:numPr>
          <w:ilvl w:val="0"/>
          <w:numId w:val="1002"/>
        </w:numPr>
        <w:pStyle w:val="Compact"/>
      </w:pPr>
      <w:r>
        <w:t xml:space="preserve">The Videographer shall comply with all applicable French and European regulations regarding data protection (GDPR), including the handling of any personal data captured during filming in France Paris.</w:t>
      </w:r>
    </w:p>
    <w:p>
      <w:pPr>
        <w:numPr>
          <w:ilvl w:val="0"/>
          <w:numId w:val="1002"/>
        </w:numPr>
        <w:pStyle w:val="Compact"/>
      </w:pPr>
      <w:r>
        <w:t xml:space="preserve">Any changes to the scope of work, schedule, or deliverables must be documented in a written amendment to this Purchase Order, signed by both parties, before additional work commences.</w:t>
      </w:r>
    </w:p>
    <w:p>
      <w:pPr>
        <w:numPr>
          <w:ilvl w:val="0"/>
          <w:numId w:val="1002"/>
        </w:numPr>
        <w:pStyle w:val="Compact"/>
      </w:pPr>
      <w:r>
        <w:t xml:space="preserve">The Videographer shall provide a daily production report during all filming days in France Paris, including a summary of shots completed, any issues encountered, and the plan for the following day.</w:t>
      </w:r>
    </w:p>
    <w:p>
      <w:pPr>
        <w:numPr>
          <w:ilvl w:val="0"/>
          <w:numId w:val="1002"/>
        </w:numPr>
        <w:pStyle w:val="Compact"/>
      </w:pPr>
      <w:r>
        <w:t xml:space="preserve">Force majeure events, including but not limited to severe weather, civil unrest, or government-mandated closures in France Paris, shall excuse delayed performance. The affected party must notify the other within 48 hours of the event occurring.</w:t>
      </w:r>
    </w:p>
    <w:p>
      <w:pPr>
        <w:numPr>
          <w:ilvl w:val="0"/>
          <w:numId w:val="1002"/>
        </w:numPr>
        <w:pStyle w:val="Compact"/>
      </w:pPr>
      <w:r>
        <w:t xml:space="preserve">This Purchase Order shall remain in full force and effect until all obligations of both parties have been fully discharged. It may be terminated by either party with 30 days’ written notice, subject to payment for all services rendered up to the termination date.</w:t>
      </w:r>
    </w:p>
    <w:bookmarkEnd w:id="27"/>
    <w:bookmarkStart w:id="28" w:name="acceptance-authorization"/>
    <w:p>
      <w:pPr>
        <w:pStyle w:val="Heading2"/>
      </w:pPr>
      <w:r>
        <w:t xml:space="preserve">8. Acceptance &amp; Authorization</w:t>
      </w:r>
    </w:p>
    <w:p>
      <w:pPr>
        <w:pStyle w:val="FirstParagraph"/>
      </w:pPr>
      <w:r>
        <w:t xml:space="preserve">By signing below, both parties acknowledge and agree to all terms, conditions, and specifications set forth in this Purchase Order for the engagement of the Videographer in France Paris. This document constitutes a binding commercial agreement between the Buyer and the Vendor.</w:t>
      </w:r>
    </w:p>
    <w:bookmarkEnd w:id="28"/>
    <w:p>
      <w:pPr>
        <w:pStyle w:val="BodyText"/>
      </w:pPr>
      <w:r>
        <w:rPr>
          <w:bCs/>
          <w:b/>
        </w:rPr>
        <w:t xml:space="preserve">For the Buyer</w:t>
      </w:r>
      <w:r>
        <w:br/>
      </w:r>
      <w:r>
        <w:t xml:space="preserve">Laurent Dubois</w:t>
      </w:r>
      <w:r>
        <w:br/>
      </w:r>
      <w:r>
        <w:t xml:space="preserve">Director of Visual Media</w:t>
      </w:r>
      <w:r>
        <w:br/>
      </w:r>
      <w:r>
        <w:t xml:space="preserve">Meridian Corporate Communications S.A.</w:t>
      </w:r>
      <w:r>
        <w:br/>
      </w:r>
      <w:r>
        <w:t xml:space="preserve">Date: _______________</w:t>
      </w:r>
    </w:p>
    <w:p>
      <w:pPr>
        <w:pStyle w:val="BodyText"/>
      </w:pPr>
      <w:r>
        <w:rPr>
          <w:bCs/>
          <w:b/>
        </w:rPr>
        <w:t xml:space="preserve">For the Videographer / Vendor</w:t>
      </w:r>
      <w:r>
        <w:br/>
      </w:r>
      <w:r>
        <w:t xml:space="preserve">Claire Fontaine</w:t>
      </w:r>
      <w:r>
        <w:br/>
      </w:r>
      <w:r>
        <w:t xml:space="preserve">Managing Director</w:t>
      </w:r>
      <w:r>
        <w:br/>
      </w:r>
      <w:r>
        <w:t xml:space="preserve">Studio Lumière Paris</w:t>
      </w:r>
      <w:r>
        <w:br/>
      </w:r>
      <w:r>
        <w:t xml:space="preserve">Date: _______________</w:t>
      </w:r>
    </w:p>
    <w:p>
      <w:pPr>
        <w:pStyle w:val="BodyText"/>
      </w:pPr>
      <w:r>
        <w:rPr>
          <w:bCs/>
          <w:b/>
        </w:rPr>
        <w:t xml:space="preserve">Purchase Order PO-2025-FR-00472</w:t>
      </w:r>
      <w:r>
        <w:t xml:space="preserve"> </w:t>
      </w:r>
      <w:r>
        <w:t xml:space="preserve">— Videographer Services — France Paris</w:t>
      </w:r>
      <w:r>
        <w:br/>
      </w:r>
      <w:r>
        <w:t xml:space="preserve">This document is the property of Meridian Corporate Communications S.A. Unauthorized reproduction or distribution is prohibited.</w:t>
      </w:r>
      <w:r>
        <w:br/>
      </w:r>
      <w:r>
        <w:t xml:space="preserve">Generated on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France Paris</dc:title>
  <dc:creator/>
  <dc:language>en</dc:language>
  <cp:keywords/>
  <dcterms:created xsi:type="dcterms:W3CDTF">2026-10-10T03:09:41Z</dcterms:created>
  <dcterms:modified xsi:type="dcterms:W3CDTF">2026-10-10T03:09:41Z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