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Germany</w:t>
      </w:r>
      <w:r>
        <w:t xml:space="preserve"> </w:t>
      </w:r>
      <w:r>
        <w:t xml:space="preserve">Berlin</w:t>
      </w:r>
    </w:p>
    <w:bookmarkStart w:id="20" w:name="purchase-order"/>
    <w:p>
      <w:pPr>
        <w:pStyle w:val="Heading1"/>
      </w:pPr>
      <w:r>
        <w:t xml:space="preserve">PURCHASE ORDER</w:t>
      </w:r>
    </w:p>
    <w:p>
      <w:pPr>
        <w:pStyle w:val="FirstParagraph"/>
      </w:pPr>
      <w:r>
        <w:rPr>
          <w:bCs/>
          <w:b/>
        </w:rPr>
        <w:t xml:space="preserve">Professional Videographer Services – Germany Berlin</w:t>
      </w:r>
    </w:p>
    <w:p>
      <w:pPr>
        <w:pStyle w:val="BodyText"/>
      </w:pPr>
      <w:r>
        <w:t xml:space="preserve">Document Reference: PO-2025-BER-00472</w:t>
      </w:r>
    </w:p>
    <w:bookmarkEnd w:id="20"/>
    <w:p>
      <w:pPr>
        <w:pStyle w:val="BodyText"/>
      </w:pPr>
      <w:r>
        <w:rPr>
          <w:bCs/>
          <w:b/>
        </w:rPr>
        <w:t xml:space="preserve">Purchase Order No.:</w:t>
      </w:r>
      <w:r>
        <w:t xml:space="preserve"> </w:t>
      </w:r>
      <w:r>
        <w:t xml:space="preserve">PO-2025-BER-00472</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Buyer (Client):</w:t>
      </w:r>
      <w:r>
        <w:t xml:space="preserve"> </w:t>
      </w:r>
      <w:r>
        <w:t xml:space="preserve">MediaVision GmbH</w:t>
      </w:r>
    </w:p>
    <w:p>
      <w:pPr>
        <w:pStyle w:val="BodyText"/>
      </w:pPr>
      <w:r>
        <w:rPr>
          <w:bCs/>
          <w:b/>
        </w:rPr>
        <w:t xml:space="preserve">Address:</w:t>
      </w:r>
      <w:r>
        <w:t xml:space="preserve"> </w:t>
      </w:r>
      <w:r>
        <w:t xml:space="preserve">Friedrichstraße 120, 10117 Berlin, Germany</w:t>
      </w:r>
    </w:p>
    <w:p>
      <w:pPr>
        <w:pStyle w:val="BodyText"/>
      </w:pPr>
      <w:r>
        <w:rPr>
          <w:bCs/>
          <w:b/>
        </w:rPr>
        <w:t xml:space="preserve">Contact:</w:t>
      </w:r>
      <w:r>
        <w:t xml:space="preserve"> </w:t>
      </w:r>
      <w:r>
        <w:t xml:space="preserve">procurement@mediavision.de</w:t>
      </w:r>
    </w:p>
    <w:p>
      <w:pPr>
        <w:pStyle w:val="BodyText"/>
      </w:pPr>
      <w:r>
        <w:rPr>
          <w:bCs/>
          <w:b/>
        </w:rPr>
        <w:t xml:space="preserve">Supplier (Videographer):</w:t>
      </w:r>
      <w:r>
        <w:t xml:space="preserve"> </w:t>
      </w:r>
      <w:r>
        <w:t xml:space="preserve">LensCraft Studios UG</w:t>
      </w:r>
    </w:p>
    <w:p>
      <w:pPr>
        <w:pStyle w:val="BodyText"/>
      </w:pPr>
      <w:r>
        <w:rPr>
          <w:bCs/>
          <w:b/>
        </w:rPr>
        <w:t xml:space="preserve">Address:</w:t>
      </w:r>
      <w:r>
        <w:t xml:space="preserve"> </w:t>
      </w:r>
      <w:r>
        <w:t xml:space="preserve">Torstraße 45, 10119 Berlin, Germany</w:t>
      </w:r>
    </w:p>
    <w:p>
      <w:pPr>
        <w:pStyle w:val="BodyText"/>
      </w:pPr>
      <w:r>
        <w:rPr>
          <w:bCs/>
          <w:b/>
        </w:rPr>
        <w:t xml:space="preserve">Contact:</w:t>
      </w:r>
      <w:r>
        <w:t xml:space="preserve"> </w:t>
      </w:r>
      <w:r>
        <w:t xml:space="preserve">info@lenscraft-studios.de</w:t>
      </w:r>
    </w:p>
    <w:p>
      <w:pPr>
        <w:pStyle w:val="BodyText"/>
      </w:pPr>
      <w:r>
        <w:t xml:space="preserve">1. Purpose of This Purchase Order</w:t>
      </w:r>
    </w:p>
    <w:p>
      <w:pPr>
        <w:pStyle w:val="BodyText"/>
      </w:pPr>
      <w:r>
        <w:t xml:space="preserve">This</w:t>
      </w:r>
      <w:r>
        <w:t xml:space="preserve"> </w:t>
      </w:r>
      <w:r>
        <w:t xml:space="preserve">Purchase Order</w:t>
      </w:r>
      <w:r>
        <w:t xml:space="preserve"> </w:t>
      </w:r>
      <w:r>
        <w:t xml:space="preserve">is issued by MediaVision GmbH (hereinafter referred to as the "Buyer") to formally request and authorize the engagement of professional</w:t>
      </w:r>
      <w:r>
        <w:t xml:space="preserve"> </w:t>
      </w:r>
      <w:r>
        <w:t xml:space="preserve">Videographer</w:t>
      </w:r>
      <w:r>
        <w:t xml:space="preserve"> </w:t>
      </w:r>
      <w:r>
        <w:t xml:space="preserve">services to be delivered and executed within the metropolitan area of</w:t>
      </w:r>
      <w:r>
        <w:t xml:space="preserve"> </w:t>
      </w:r>
      <w:r>
        <w:t xml:space="preserve">Germany Berlin</w:t>
      </w:r>
      <w:r>
        <w:t xml:space="preserve">. This document constitutes a binding procurement instrument under German commercial law (HGB) and governs all terms, conditions, deliverables, and financial obligations associated with the commissioned video production project. The</w:t>
      </w:r>
      <w:r>
        <w:t xml:space="preserve"> </w:t>
      </w:r>
      <w:r>
        <w:t xml:space="preserve">Purchase Order</w:t>
      </w:r>
      <w:r>
        <w:t xml:space="preserve"> </w:t>
      </w:r>
      <w:r>
        <w:t xml:space="preserve">serves as the definitive reference for both parties throughout the duration of the engagement and shall remain in effect until all stipulated deliverables have been accepted and final payment has been settled in full.</w:t>
      </w:r>
    </w:p>
    <w:p>
      <w:pPr>
        <w:pStyle w:val="BodyText"/>
      </w:pPr>
      <w:r>
        <w:t xml:space="preserve">2. Scope of Services – Videographer Engagement in Germany Berlin</w:t>
      </w:r>
    </w:p>
    <w:p>
      <w:pPr>
        <w:pStyle w:val="BodyText"/>
      </w:pPr>
      <w:r>
        <w:t xml:space="preserve">The Buyer hereby engages the Supplier, a certified and insured</w:t>
      </w:r>
      <w:r>
        <w:t xml:space="preserve"> </w:t>
      </w:r>
      <w:r>
        <w:t xml:space="preserve">Videographer</w:t>
      </w:r>
      <w:r>
        <w:t xml:space="preserve"> </w:t>
      </w:r>
      <w:r>
        <w:t xml:space="preserve">operating out of</w:t>
      </w:r>
      <w:r>
        <w:t xml:space="preserve"> </w:t>
      </w:r>
      <w:r>
        <w:t xml:space="preserve">Germany Berlin</w:t>
      </w:r>
      <w:r>
        <w:t xml:space="preserve">, to provide comprehensive video production services for the Buyer's corporate brand campaign titled "Berlin Horizon 2025." The</w:t>
      </w:r>
      <w:r>
        <w:t xml:space="preserve"> </w:t>
      </w:r>
      <w:r>
        <w:t xml:space="preserve">Videographer</w:t>
      </w:r>
      <w:r>
        <w:t xml:space="preserve"> </w:t>
      </w:r>
      <w:r>
        <w:t xml:space="preserve">shall be responsible for all aspects of pre-production planning, on-site filming, post-production editing, color grading, sound design, and final delivery of the completed video assets. All filming locations shall be situated within the administrative boundaries of</w:t>
      </w:r>
      <w:r>
        <w:t xml:space="preserve"> </w:t>
      </w:r>
      <w:r>
        <w:t xml:space="preserve">Germany Berlin</w:t>
      </w:r>
      <w:r>
        <w:t xml:space="preserve">, including but not limited to the districts of Mitte, Prenzlauer Berg, Kreuzberg, and the Spree riverfront. The</w:t>
      </w:r>
      <w:r>
        <w:t xml:space="preserve"> </w:t>
      </w:r>
      <w:r>
        <w:t xml:space="preserve">Videographer</w:t>
      </w:r>
      <w:r>
        <w:t xml:space="preserve"> </w:t>
      </w:r>
      <w:r>
        <w:t xml:space="preserve">is expected to bring all necessary professional-grade equipment, including but not limited to 4K cinema cameras, stabilizing rigs, professional lighting kits, and high-fidelity audio recording devices, to each scheduled filming location in</w:t>
      </w:r>
      <w:r>
        <w:t xml:space="preserve"> </w:t>
      </w:r>
      <w:r>
        <w:t xml:space="preserve">Germany Berlin</w:t>
      </w:r>
      <w:r>
        <w:t xml:space="preserve">.</w:t>
      </w:r>
    </w:p>
    <w:p>
      <w:pPr>
        <w:pStyle w:val="BodyText"/>
      </w:pPr>
      <w:r>
        <w:t xml:space="preserve">3.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Pre-production consultation and location scouting in Germany Berlin (2 days)</w:t>
            </w:r>
          </w:p>
        </w:tc>
        <w:tc>
          <w:tcPr/>
          <w:p>
            <w:pPr>
              <w:pStyle w:val="Compact"/>
              <w:jc w:val="left"/>
            </w:pPr>
            <w:r>
              <w:t xml:space="preserve">2 days</w:t>
            </w:r>
          </w:p>
        </w:tc>
        <w:tc>
          <w:tcPr/>
          <w:p>
            <w:pPr>
              <w:pStyle w:val="Compact"/>
              <w:jc w:val="left"/>
            </w:pPr>
            <w:r>
              <w:t xml:space="preserve">1,200.00</w:t>
            </w:r>
          </w:p>
        </w:tc>
        <w:tc>
          <w:tcPr/>
          <w:p>
            <w:pPr>
              <w:pStyle w:val="Compact"/>
              <w:jc w:val="left"/>
            </w:pPr>
            <w:r>
              <w:t xml:space="preserve">2,400.00</w:t>
            </w:r>
          </w:p>
        </w:tc>
      </w:tr>
      <w:tr>
        <w:tc>
          <w:tcPr/>
          <w:p>
            <w:pPr>
              <w:pStyle w:val="Compact"/>
              <w:jc w:val="left"/>
            </w:pPr>
            <w:r>
              <w:t xml:space="preserve">02</w:t>
            </w:r>
          </w:p>
        </w:tc>
        <w:tc>
          <w:tcPr/>
          <w:p>
            <w:pPr>
              <w:pStyle w:val="Compact"/>
              <w:jc w:val="left"/>
            </w:pPr>
            <w:r>
              <w:t xml:space="preserve">On-site Videographer filming – corporate headquarters, Mitte, Germany Berlin (3 days)</w:t>
            </w:r>
          </w:p>
        </w:tc>
        <w:tc>
          <w:tcPr/>
          <w:p>
            <w:pPr>
              <w:pStyle w:val="Compact"/>
              <w:jc w:val="left"/>
            </w:pPr>
            <w:r>
              <w:t xml:space="preserve">3 days</w:t>
            </w:r>
          </w:p>
        </w:tc>
        <w:tc>
          <w:tcPr/>
          <w:p>
            <w:pPr>
              <w:pStyle w:val="Compact"/>
              <w:jc w:val="left"/>
            </w:pPr>
            <w:r>
              <w:t xml:space="preserve">2,800.00</w:t>
            </w:r>
          </w:p>
        </w:tc>
        <w:tc>
          <w:tcPr/>
          <w:p>
            <w:pPr>
              <w:pStyle w:val="Compact"/>
              <w:jc w:val="left"/>
            </w:pPr>
            <w:r>
              <w:t xml:space="preserve">8,400.00</w:t>
            </w:r>
          </w:p>
        </w:tc>
      </w:tr>
      <w:tr>
        <w:tc>
          <w:tcPr/>
          <w:p>
            <w:pPr>
              <w:pStyle w:val="Compact"/>
              <w:jc w:val="left"/>
            </w:pPr>
            <w:r>
              <w:t xml:space="preserve">03</w:t>
            </w:r>
          </w:p>
        </w:tc>
        <w:tc>
          <w:tcPr/>
          <w:p>
            <w:pPr>
              <w:pStyle w:val="Compact"/>
              <w:jc w:val="left"/>
            </w:pPr>
            <w:r>
              <w:t xml:space="preserve">On-site Videographer filming – outdoor brand event, Spree riverfront, Germany Berlin (1 day)</w:t>
            </w:r>
          </w:p>
        </w:tc>
        <w:tc>
          <w:tcPr/>
          <w:p>
            <w:pPr>
              <w:pStyle w:val="Compact"/>
              <w:jc w:val="left"/>
            </w:pPr>
            <w:r>
              <w:t xml:space="preserve">1 day</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04</w:t>
            </w:r>
          </w:p>
        </w:tc>
        <w:tc>
          <w:tcPr/>
          <w:p>
            <w:pPr>
              <w:pStyle w:val="Compact"/>
              <w:jc w:val="left"/>
            </w:pPr>
            <w:r>
              <w:t xml:space="preserve">Post-production: editing, color grading, sound mixing, and motion graphics (4 weeks)</w:t>
            </w:r>
          </w:p>
        </w:tc>
        <w:tc>
          <w:tcPr/>
          <w:p>
            <w:pPr>
              <w:pStyle w:val="Compact"/>
              <w:jc w:val="left"/>
            </w:pPr>
            <w:r>
              <w:t xml:space="preserve">1 project</w:t>
            </w:r>
          </w:p>
        </w:tc>
        <w:tc>
          <w:tcPr/>
          <w:p>
            <w:pPr>
              <w:pStyle w:val="Compact"/>
              <w:jc w:val="left"/>
            </w:pPr>
            <w:r>
              <w:t xml:space="preserve">6,500.00</w:t>
            </w:r>
          </w:p>
        </w:tc>
        <w:tc>
          <w:tcPr/>
          <w:p>
            <w:pPr>
              <w:pStyle w:val="Compact"/>
              <w:jc w:val="left"/>
            </w:pPr>
            <w:r>
              <w:t xml:space="preserve">6,500.00</w:t>
            </w:r>
          </w:p>
        </w:tc>
      </w:tr>
      <w:tr>
        <w:tc>
          <w:tcPr/>
          <w:p>
            <w:pPr>
              <w:pStyle w:val="Compact"/>
              <w:jc w:val="left"/>
            </w:pPr>
            <w:r>
              <w:t xml:space="preserve">05</w:t>
            </w:r>
          </w:p>
        </w:tc>
        <w:tc>
          <w:tcPr/>
          <w:p>
            <w:pPr>
              <w:pStyle w:val="Compact"/>
              <w:jc w:val="left"/>
            </w:pPr>
            <w:r>
              <w:t xml:space="preserve">Delivery of final master files (4K ProRes, H.264, and H.265 formats) plus 3 social media cuts</w:t>
            </w:r>
          </w:p>
        </w:tc>
        <w:tc>
          <w:tcPr/>
          <w:p>
            <w:pPr>
              <w:pStyle w:val="Compact"/>
              <w:jc w:val="left"/>
            </w:pPr>
            <w:r>
              <w:t xml:space="preserve">1 set</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06</w:t>
            </w:r>
          </w:p>
        </w:tc>
        <w:tc>
          <w:tcPr/>
          <w:p>
            <w:pPr>
              <w:pStyle w:val="Compact"/>
              <w:jc w:val="left"/>
            </w:pPr>
            <w:r>
              <w:t xml:space="preserve">Travel and local transportation within Germany Berlin (all filming days)</w:t>
            </w:r>
          </w:p>
        </w:tc>
        <w:tc>
          <w:tcPr/>
          <w:p>
            <w:pPr>
              <w:pStyle w:val="Compact"/>
              <w:jc w:val="left"/>
            </w:pPr>
            <w:r>
              <w:t xml:space="preserve">7 days</w:t>
            </w:r>
          </w:p>
        </w:tc>
        <w:tc>
          <w:tcPr/>
          <w:p>
            <w:pPr>
              <w:pStyle w:val="Compact"/>
              <w:jc w:val="left"/>
            </w:pPr>
            <w:r>
              <w:t xml:space="preserve">150.00</w:t>
            </w:r>
          </w:p>
        </w:tc>
        <w:tc>
          <w:tcPr/>
          <w:p>
            <w:pPr>
              <w:pStyle w:val="Compact"/>
              <w:jc w:val="left"/>
            </w:pPr>
            <w:r>
              <w:t xml:space="preserve">1,050.00</w:t>
            </w:r>
          </w:p>
        </w:tc>
      </w:tr>
      <w:tr>
        <w:tc>
          <w:tcPr>
            <w:gridSpan w:val="4"/>
          </w:tcPr>
          <w:p>
            <w:pPr>
              <w:pStyle w:val="Compact"/>
              <w:jc w:val="left"/>
            </w:pPr>
            <w:r>
              <w:t xml:space="preserve">Subtotal</w:t>
            </w:r>
          </w:p>
        </w:tc>
        <w:tc>
          <w:tcPr/>
          <w:p>
            <w:pPr>
              <w:pStyle w:val="Compact"/>
              <w:jc w:val="left"/>
            </w:pPr>
            <w:r>
              <w:t xml:space="preserve">23,350.00</w:t>
            </w:r>
          </w:p>
        </w:tc>
      </w:tr>
      <w:tr>
        <w:tc>
          <w:tcPr>
            <w:gridSpan w:val="4"/>
          </w:tcPr>
          <w:p>
            <w:pPr>
              <w:pStyle w:val="Compact"/>
              <w:jc w:val="left"/>
            </w:pPr>
            <w:r>
              <w:t xml:space="preserve">VAT (19% – Germany)</w:t>
            </w:r>
          </w:p>
        </w:tc>
        <w:tc>
          <w:tcPr/>
          <w:p>
            <w:pPr>
              <w:pStyle w:val="Compact"/>
              <w:jc w:val="left"/>
            </w:pPr>
            <w:r>
              <w:t xml:space="preserve">4,436.50</w:t>
            </w:r>
          </w:p>
        </w:tc>
      </w:tr>
      <w:tr>
        <w:tc>
          <w:tcPr>
            <w:gridSpan w:val="4"/>
          </w:tcPr>
          <w:p>
            <w:pPr>
              <w:pStyle w:val="Compact"/>
              <w:jc w:val="left"/>
            </w:pPr>
            <w:r>
              <w:rPr>
                <w:bCs/>
                <w:b/>
              </w:rPr>
              <w:t xml:space="preserve">Grand Total (EUR)</w:t>
            </w:r>
          </w:p>
        </w:tc>
        <w:tc>
          <w:tcPr/>
          <w:p>
            <w:pPr>
              <w:pStyle w:val="Compact"/>
              <w:jc w:val="left"/>
            </w:pPr>
            <w:r>
              <w:rPr>
                <w:bCs/>
                <w:b/>
              </w:rPr>
              <w:t xml:space="preserve">27,786.50</w:t>
            </w:r>
          </w:p>
        </w:tc>
      </w:tr>
    </w:tbl>
    <w:p>
      <w:pPr>
        <w:pStyle w:val="BodyText"/>
      </w:pPr>
      <w:r>
        <w:t xml:space="preserve">4. Production Schedule and Milestones</w:t>
      </w:r>
    </w:p>
    <w:p>
      <w:pPr>
        <w:pStyle w:val="BodyText"/>
      </w:pPr>
      <w:r>
        <w:t xml:space="preserve">The</w:t>
      </w:r>
      <w:r>
        <w:t xml:space="preserve"> </w:t>
      </w:r>
      <w:r>
        <w:t xml:space="preserve">Videographer</w:t>
      </w:r>
      <w:r>
        <w:t xml:space="preserve"> </w:t>
      </w:r>
      <w:r>
        <w:t xml:space="preserve">shall adhere to the following production timeline, all dates being subject to the filming schedule within</w:t>
      </w:r>
      <w:r>
        <w:t xml:space="preserve"> </w:t>
      </w:r>
      <w:r>
        <w:t xml:space="preserve">Germany Berlin</w:t>
      </w:r>
      <w:r>
        <w:t xml:space="preserve">:</w:t>
      </w:r>
    </w:p>
    <w:p>
      <w:pPr>
        <w:numPr>
          <w:ilvl w:val="0"/>
          <w:numId w:val="1001"/>
        </w:numPr>
        <w:pStyle w:val="Compact"/>
      </w:pPr>
      <w:r>
        <w:rPr>
          <w:bCs/>
          <w:b/>
        </w:rPr>
        <w:t xml:space="preserve">Pre-production &amp; Scouting:</w:t>
      </w:r>
      <w:r>
        <w:t xml:space="preserve"> </w:t>
      </w:r>
      <w:r>
        <w:t xml:space="preserve">23 June 2025 – 24 June 2025 (Germany Berlin, Mitte &amp; Prenzlauer Berg)</w:t>
      </w:r>
    </w:p>
    <w:p>
      <w:pPr>
        <w:numPr>
          <w:ilvl w:val="0"/>
          <w:numId w:val="1001"/>
        </w:numPr>
        <w:pStyle w:val="Compact"/>
      </w:pPr>
      <w:r>
        <w:rPr>
          <w:bCs/>
          <w:b/>
        </w:rPr>
        <w:t xml:space="preserve">Principal Filming – Indoor:</w:t>
      </w:r>
      <w:r>
        <w:t xml:space="preserve"> </w:t>
      </w:r>
      <w:r>
        <w:t xml:space="preserve">30 June 2025 – 2 July 2025 (Corporate HQ, Friedrichstraße, Germany Berlin)</w:t>
      </w:r>
    </w:p>
    <w:p>
      <w:pPr>
        <w:numPr>
          <w:ilvl w:val="0"/>
          <w:numId w:val="1001"/>
        </w:numPr>
        <w:pStyle w:val="Compact"/>
      </w:pPr>
      <w:r>
        <w:rPr>
          <w:bCs/>
          <w:b/>
        </w:rPr>
        <w:t xml:space="preserve">Principal Filming – Outdoor:</w:t>
      </w:r>
      <w:r>
        <w:t xml:space="preserve"> </w:t>
      </w:r>
      <w:r>
        <w:t xml:space="preserve">9 July 2025 (Spree riverfront, Kreuzberg, Germany Berlin)</w:t>
      </w:r>
    </w:p>
    <w:p>
      <w:pPr>
        <w:numPr>
          <w:ilvl w:val="0"/>
          <w:numId w:val="1001"/>
        </w:numPr>
        <w:pStyle w:val="Compact"/>
      </w:pPr>
      <w:r>
        <w:rPr>
          <w:bCs/>
          <w:b/>
        </w:rPr>
        <w:t xml:space="preserve">Post-production &amp; Editing:</w:t>
      </w:r>
      <w:r>
        <w:t xml:space="preserve"> </w:t>
      </w:r>
      <w:r>
        <w:t xml:space="preserve">14 July 2025 – 11 August 2025</w:t>
      </w:r>
    </w:p>
    <w:p>
      <w:pPr>
        <w:numPr>
          <w:ilvl w:val="0"/>
          <w:numId w:val="1001"/>
        </w:numPr>
        <w:pStyle w:val="Compact"/>
      </w:pPr>
      <w:r>
        <w:rPr>
          <w:bCs/>
          <w:b/>
        </w:rPr>
        <w:t xml:space="preserve">Client Review &amp; Revisions (max. 2 rounds):</w:t>
      </w:r>
      <w:r>
        <w:t xml:space="preserve"> </w:t>
      </w:r>
      <w:r>
        <w:t xml:space="preserve">12 August 2025 – 22 August 2025</w:t>
      </w:r>
    </w:p>
    <w:p>
      <w:pPr>
        <w:numPr>
          <w:ilvl w:val="0"/>
          <w:numId w:val="1001"/>
        </w:numPr>
        <w:pStyle w:val="Compact"/>
      </w:pPr>
      <w:r>
        <w:rPr>
          <w:bCs/>
          <w:b/>
        </w:rPr>
        <w:t xml:space="preserve">Final Delivery of All Assets:</w:t>
      </w:r>
      <w:r>
        <w:t xml:space="preserve"> </w:t>
      </w:r>
      <w:r>
        <w:t xml:space="preserve">29 August 2025</w:t>
      </w:r>
    </w:p>
    <w:p>
      <w:pPr>
        <w:pStyle w:val="FirstParagraph"/>
      </w:pPr>
      <w:r>
        <w:t xml:space="preserve">5. Payment Terms</w:t>
      </w:r>
    </w:p>
    <w:p>
      <w:pPr>
        <w:pStyle w:val="BodyText"/>
      </w:pPr>
      <w:r>
        <w:t xml:space="preserve">In accordance with the terms set forth in this</w:t>
      </w:r>
      <w:r>
        <w:t xml:space="preserve"> </w:t>
      </w:r>
      <w:r>
        <w:t xml:space="preserve">Purchase Order</w:t>
      </w:r>
      <w:r>
        <w:t xml:space="preserve">, payment shall be structured as follows:</w:t>
      </w:r>
    </w:p>
    <w:p>
      <w:pPr>
        <w:numPr>
          <w:ilvl w:val="0"/>
          <w:numId w:val="1002"/>
        </w:numPr>
        <w:pStyle w:val="Compact"/>
      </w:pPr>
      <w:r>
        <w:rPr>
          <w:bCs/>
          <w:b/>
        </w:rPr>
        <w:t xml:space="preserve">30% Advance Payment (EUR 8,335.95):</w:t>
      </w:r>
      <w:r>
        <w:t xml:space="preserve"> </w:t>
      </w:r>
      <w:r>
        <w:t xml:space="preserve">Due within 10 business days of acceptance of this Purchase Order, to be transferred to the Videographer's designated bank account in Germany Berlin.</w:t>
      </w:r>
    </w:p>
    <w:p>
      <w:pPr>
        <w:numPr>
          <w:ilvl w:val="0"/>
          <w:numId w:val="1002"/>
        </w:numPr>
        <w:pStyle w:val="Compact"/>
      </w:pPr>
      <w:r>
        <w:rPr>
          <w:bCs/>
          <w:b/>
        </w:rPr>
        <w:t xml:space="preserve">40% Progress Payment (EUR 11,114.60):</w:t>
      </w:r>
      <w:r>
        <w:t xml:space="preserve"> </w:t>
      </w:r>
      <w:r>
        <w:t xml:space="preserve">Due upon completion of all principal filming activities in Germany Berlin and submission of raw footage for initial review.</w:t>
      </w:r>
    </w:p>
    <w:p>
      <w:pPr>
        <w:numPr>
          <w:ilvl w:val="0"/>
          <w:numId w:val="1002"/>
        </w:numPr>
        <w:pStyle w:val="Compact"/>
      </w:pPr>
      <w:r>
        <w:rPr>
          <w:bCs/>
          <w:b/>
        </w:rPr>
        <w:t xml:space="preserve">30% Final Payment (EUR 8,335.95):</w:t>
      </w:r>
      <w:r>
        <w:t xml:space="preserve"> </w:t>
      </w:r>
      <w:r>
        <w:t xml:space="preserve">Due within 14 business days of the Buyer's written acceptance of the final delivered video assets.</w:t>
      </w:r>
    </w:p>
    <w:p>
      <w:pPr>
        <w:pStyle w:val="FirstParagraph"/>
      </w:pPr>
      <w:r>
        <w:t xml:space="preserve">All payments shall be made via SEPA bank transfer to the account details provided by the</w:t>
      </w:r>
      <w:r>
        <w:t xml:space="preserve"> </w:t>
      </w:r>
      <w:r>
        <w:t xml:space="preserve">Videographer</w:t>
      </w:r>
      <w:r>
        <w:t xml:space="preserve">. Late payments shall incur interest at the statutory rate under German law (BGB § 288).</w:t>
      </w:r>
    </w:p>
    <w:p>
      <w:pPr>
        <w:pStyle w:val="BodyText"/>
      </w:pPr>
      <w:r>
        <w:t xml:space="preserve">6. Terms and Conditions</w:t>
      </w:r>
    </w:p>
    <w:p>
      <w:pPr>
        <w:numPr>
          <w:ilvl w:val="0"/>
          <w:numId w:val="1003"/>
        </w:numPr>
        <w:pStyle w:val="Compact"/>
      </w:pPr>
      <w:r>
        <w:t xml:space="preserve">This</w:t>
      </w:r>
      <w:r>
        <w:t xml:space="preserve"> </w:t>
      </w:r>
      <w:r>
        <w:t xml:space="preserve">Purchase Order</w:t>
      </w:r>
      <w:r>
        <w:t xml:space="preserve"> </w:t>
      </w:r>
      <w:r>
        <w:t xml:space="preserve">is governed by the laws of the Federal Republic of Germany. Any disputes arising from this engagement shall be subject to the exclusive jurisdiction of the competent courts in</w:t>
      </w:r>
      <w:r>
        <w:t xml:space="preserve"> </w:t>
      </w:r>
      <w:r>
        <w:t xml:space="preserve">Germany Berlin</w:t>
      </w:r>
      <w:r>
        <w:t xml:space="preserve">.</w:t>
      </w:r>
    </w:p>
    <w:p>
      <w:pPr>
        <w:numPr>
          <w:ilvl w:val="0"/>
          <w:numId w:val="1003"/>
        </w:numPr>
        <w:pStyle w:val="Compact"/>
      </w:pPr>
      <w:r>
        <w:t xml:space="preserve">The</w:t>
      </w:r>
      <w:r>
        <w:t xml:space="preserve"> </w:t>
      </w:r>
      <w:r>
        <w:t xml:space="preserve">Videographer</w:t>
      </w:r>
      <w:r>
        <w:t xml:space="preserve"> </w:t>
      </w:r>
      <w:r>
        <w:t xml:space="preserve">warrants that all equipment used during filming in</w:t>
      </w:r>
      <w:r>
        <w:t xml:space="preserve"> </w:t>
      </w:r>
      <w:r>
        <w:t xml:space="preserve">Germany Berlin</w:t>
      </w:r>
      <w:r>
        <w:t xml:space="preserve"> </w:t>
      </w:r>
      <w:r>
        <w:t xml:space="preserve">shall be fully insured, and that all crew members shall hold valid professional credentials and comply with all applicable German labor and safety regulations.</w:t>
      </w:r>
    </w:p>
    <w:p>
      <w:pPr>
        <w:numPr>
          <w:ilvl w:val="0"/>
          <w:numId w:val="1003"/>
        </w:numPr>
        <w:pStyle w:val="Compact"/>
      </w:pPr>
      <w:r>
        <w:t xml:space="preserve">The</w:t>
      </w:r>
      <w:r>
        <w:t xml:space="preserve"> </w:t>
      </w:r>
      <w:r>
        <w:t xml:space="preserve">Videographer</w:t>
      </w:r>
      <w:r>
        <w:t xml:space="preserve"> </w:t>
      </w:r>
      <w:r>
        <w:t xml:space="preserve">grants the Buyer full, perpetual, and irrevocable rights to all final video deliverables produced under this Purchase Order. All raw footage and intermediate files shall be deleted by the Videographer within 90 days of final delivery unless otherwise agreed in writing.</w:t>
      </w:r>
    </w:p>
    <w:p>
      <w:pPr>
        <w:numPr>
          <w:ilvl w:val="0"/>
          <w:numId w:val="1003"/>
        </w:numPr>
        <w:pStyle w:val="Compact"/>
      </w:pPr>
      <w:r>
        <w:t xml:space="preserve">The Videographer shall obtain all necessary location permits, filming licenses, and model releases required for production activities within Germany Berlin prior to the commencement of filming.</w:t>
      </w:r>
    </w:p>
    <w:p>
      <w:pPr>
        <w:numPr>
          <w:ilvl w:val="0"/>
          <w:numId w:val="1003"/>
        </w:numPr>
        <w:pStyle w:val="Compact"/>
      </w:pPr>
      <w:r>
        <w:t xml:space="preserve">Either party may terminate this Purchase Order with 14 days' written notice in the event of a material breach by the other party. In such case, the Videographer shall be compensated for all work completed up to the date of termination.</w:t>
      </w:r>
    </w:p>
    <w:p>
      <w:pPr>
        <w:numPr>
          <w:ilvl w:val="0"/>
          <w:numId w:val="1003"/>
        </w:numPr>
        <w:pStyle w:val="Compact"/>
      </w:pPr>
      <w:r>
        <w:t xml:space="preserve">Force majeure events, including but not limited to severe weather conditions affecting outdoor filming in Germany Berlin, shall entitle the Videographer to a reasonable extension of the production schedule without penalty.</w:t>
      </w:r>
    </w:p>
    <w:p>
      <w:pPr>
        <w:numPr>
          <w:ilvl w:val="0"/>
          <w:numId w:val="1003"/>
        </w:numPr>
        <w:pStyle w:val="Compact"/>
      </w:pPr>
      <w:r>
        <w:t xml:space="preserve">All communications regarding this Purchase Order shall be conducted in writing via email to the addresses specified in Section 1 of this document.</w:t>
      </w:r>
    </w:p>
    <w:p>
      <w:pPr>
        <w:pStyle w:val="FirstParagraph"/>
      </w:pPr>
      <w:r>
        <w:t xml:space="preserve">7. Acceptance and Authorization</w:t>
      </w:r>
    </w:p>
    <w:p>
      <w:pPr>
        <w:pStyle w:val="BodyText"/>
      </w:pPr>
      <w:r>
        <w:t xml:space="preserve">By signing below, both parties acknowledge and agree to all terms, conditions, pricing, and deliverables outlined in this</w:t>
      </w:r>
      <w:r>
        <w:t xml:space="preserve"> </w:t>
      </w:r>
      <w:r>
        <w:t xml:space="preserve">Purchase Order</w:t>
      </w:r>
      <w:r>
        <w:t xml:space="preserve"> </w:t>
      </w:r>
      <w:r>
        <w:t xml:space="preserve">for the engagement of the</w:t>
      </w:r>
      <w:r>
        <w:t xml:space="preserve"> </w:t>
      </w:r>
      <w:r>
        <w:t xml:space="preserve">Videographer</w:t>
      </w:r>
      <w:r>
        <w:t xml:space="preserve"> </w:t>
      </w:r>
      <w:r>
        <w:t xml:space="preserve">for video production services in</w:t>
      </w:r>
      <w:r>
        <w:t xml:space="preserve"> </w:t>
      </w:r>
      <w:r>
        <w:t xml:space="preserve">Germany Berlin</w:t>
      </w:r>
      <w:r>
        <w:t xml:space="preserve">. This document becomes effective upon the signature of both authorized representatives.</w:t>
      </w:r>
    </w:p>
    <w:p>
      <w:pPr>
        <w:pStyle w:val="BodyText"/>
      </w:pPr>
      <w:r>
        <w:rPr>
          <w:bCs/>
          <w:b/>
        </w:rPr>
        <w:t xml:space="preserve">For the Buyer – MediaVision GmbH</w:t>
      </w:r>
    </w:p>
    <w:p>
      <w:pPr>
        <w:pStyle w:val="BodyText"/>
      </w:pPr>
      <w:r>
        <w:t xml:space="preserve">Name: Dr. Katharina Weber</w:t>
      </w:r>
    </w:p>
    <w:p>
      <w:pPr>
        <w:pStyle w:val="BodyText"/>
      </w:pPr>
      <w:r>
        <w:t xml:space="preserve">Title: Head of Procurement</w:t>
      </w:r>
    </w:p>
    <w:p>
      <w:pPr>
        <w:pStyle w:val="BodyText"/>
      </w:pPr>
      <w:r>
        <w:t xml:space="preserve">Signature: _________________________</w:t>
      </w:r>
    </w:p>
    <w:p>
      <w:pPr>
        <w:pStyle w:val="BodyText"/>
      </w:pPr>
      <w:r>
        <w:t xml:space="preserve">Date: _________________________</w:t>
      </w:r>
    </w:p>
    <w:p>
      <w:pPr>
        <w:pStyle w:val="BodyText"/>
      </w:pPr>
      <w:r>
        <w:rPr>
          <w:bCs/>
          <w:b/>
        </w:rPr>
        <w:t xml:space="preserve">For the Supplier – LensCraft Studios UG (Videographer)</w:t>
      </w:r>
    </w:p>
    <w:p>
      <w:pPr>
        <w:pStyle w:val="BodyText"/>
      </w:pPr>
      <w:r>
        <w:t xml:space="preserve">Name: Jonas Richter</w:t>
      </w:r>
    </w:p>
    <w:p>
      <w:pPr>
        <w:pStyle w:val="BodyText"/>
      </w:pPr>
      <w:r>
        <w:t xml:space="preserve">Title: Managing Director / Lead Videographer</w:t>
      </w:r>
    </w:p>
    <w:p>
      <w:pPr>
        <w:pStyle w:val="BodyText"/>
      </w:pPr>
      <w:r>
        <w:t xml:space="preserve">Signature: _________________________</w:t>
      </w:r>
    </w:p>
    <w:p>
      <w:pPr>
        <w:pStyle w:val="BodyText"/>
      </w:pPr>
      <w:r>
        <w:t xml:space="preserve">Date: _________________________</w:t>
      </w:r>
    </w:p>
    <w:p>
      <w:pPr>
        <w:pStyle w:val="BodyText"/>
      </w:pPr>
      <w:r>
        <w:t xml:space="preserve">Purchase Order PO-2025-BER-00472 | Videographer Services | Germany Berlin | Page 1 of 1</w:t>
      </w:r>
    </w:p>
    <w:p>
      <w:pPr>
        <w:pStyle w:val="BodyText"/>
      </w:pPr>
      <w:r>
        <w:t xml:space="preserve">This document is generated electronically and is valid without a physical seal. © 2025 MediaVision GmbH –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Videographer Services - Germany Berlin</dc:title>
  <dc:creator/>
  <dc:language>en</dc:language>
  <cp:keywords/>
  <dcterms:created xsi:type="dcterms:W3CDTF">2026-10-10T06:56:47Z</dcterms:created>
  <dcterms:modified xsi:type="dcterms:W3CDTF">2026-10-10T06:56:47Z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