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PO No: PO-JKT-2025-04782</w:t>
      </w:r>
    </w:p>
    <w:p>
      <w:pPr>
        <w:pStyle w:val="BodyText"/>
      </w:pPr>
      <w:r>
        <w:t xml:space="preserve">Date of Issue: 15 June 2025</w:t>
      </w:r>
    </w:p>
    <w:p>
      <w:pPr>
        <w:pStyle w:val="BodyText"/>
      </w:pPr>
      <w:r>
        <w:t xml:space="preserve">Valid Until: 15 July 2025</w:t>
      </w:r>
    </w:p>
    <w:p>
      <w:pPr>
        <w:pStyle w:val="BodyText"/>
      </w:pPr>
      <w:r>
        <w:t xml:space="preserve">Reference: Corporate Brand Campaign – Q3 2025</w:t>
      </w:r>
    </w:p>
    <w:bookmarkEnd w:id="20"/>
    <w:bookmarkStart w:id="21" w:name="buyer-purchasing-entity"/>
    <w:p>
      <w:pPr>
        <w:pStyle w:val="Heading3"/>
      </w:pPr>
      <w:r>
        <w:t xml:space="preserve">Buyer (Purchasing Entity)</w:t>
      </w:r>
    </w:p>
    <w:p>
      <w:pPr>
        <w:pStyle w:val="FirstParagraph"/>
      </w:pPr>
      <w:r>
        <w:rPr>
          <w:bCs/>
          <w:b/>
        </w:rPr>
        <w:t xml:space="preserve">PT Nusantara Media Solutions</w:t>
      </w:r>
      <w:r>
        <w:br/>
      </w:r>
      <w:r>
        <w:t xml:space="preserve">Jl. Jend. Sudirman Kav. 52-53</w:t>
      </w:r>
      <w:r>
        <w:br/>
      </w:r>
      <w:r>
        <w:t xml:space="preserve">Jakarta Selatan, Indonesia Jakarta 12190</w:t>
      </w:r>
      <w:r>
        <w:br/>
      </w:r>
      <w:r>
        <w:t xml:space="preserve">Phone: +62-21-5550-1234</w:t>
      </w:r>
      <w:r>
        <w:br/>
      </w:r>
      <w:r>
        <w:t xml:space="preserve">Email: procurement@nusantaramedia.co.id</w:t>
      </w:r>
      <w:r>
        <w:br/>
      </w:r>
      <w:r>
        <w:t xml:space="preserve">Tax ID (NPWP): 01.234.567.8-901.000</w:t>
      </w:r>
    </w:p>
    <w:bookmarkEnd w:id="21"/>
    <w:bookmarkStart w:id="22" w:name="vendor-service-provider"/>
    <w:p>
      <w:pPr>
        <w:pStyle w:val="Heading3"/>
      </w:pPr>
      <w:r>
        <w:t xml:space="preserve">Vendor / Service Provider</w:t>
      </w:r>
    </w:p>
    <w:p>
      <w:pPr>
        <w:pStyle w:val="FirstParagraph"/>
      </w:pPr>
      <w:r>
        <w:rPr>
          <w:bCs/>
          <w:b/>
        </w:rPr>
        <w:t xml:space="preserve">PT Lensa Kreatif Indonesia</w:t>
      </w:r>
      <w:r>
        <w:br/>
      </w:r>
      <w:r>
        <w:t xml:space="preserve">(Professional Videographer Services)</w:t>
      </w:r>
      <w:r>
        <w:br/>
      </w:r>
      <w:r>
        <w:t xml:space="preserve">Jl. Kemang Raya No. 88</w:t>
      </w:r>
      <w:r>
        <w:br/>
      </w:r>
      <w:r>
        <w:t xml:space="preserve">Jakarta Selatan, Indonesia Jakarta 12730</w:t>
      </w:r>
      <w:r>
        <w:br/>
      </w:r>
      <w:r>
        <w:t xml:space="preserve">Phone: +62-21-7770-5678</w:t>
      </w:r>
      <w:r>
        <w:br/>
      </w:r>
      <w:r>
        <w:t xml:space="preserve">Email: booking@lensakreatif.co.id</w:t>
      </w:r>
      <w:r>
        <w:br/>
      </w:r>
      <w:r>
        <w:t xml:space="preserve">Tax ID (NPWP): 09.876.543.2-001.000</w:t>
      </w:r>
    </w:p>
    <w:bookmarkEnd w:id="22"/>
    <w:bookmarkStart w:id="23" w:name="Xe17a316eaa7a56534c4fa2776ae1023610312a2"/>
    <w:p>
      <w:pPr>
        <w:pStyle w:val="Heading2"/>
      </w:pPr>
      <w:r>
        <w:t xml:space="preserve">1. Scope of Work – Videographer Services in Indonesia Jakarta</w:t>
      </w:r>
    </w:p>
    <w:p>
      <w:pPr>
        <w:pStyle w:val="FirstParagraph"/>
      </w:pPr>
      <w:r>
        <w:t xml:space="preserve">This Purchase Order is issued by PT Nusantara Media Solutions to engage the services of a professional</w:t>
      </w:r>
      <w:r>
        <w:t xml:space="preserve"> </w:t>
      </w:r>
      <w:r>
        <w:rPr>
          <w:bCs/>
          <w:b/>
        </w:rPr>
        <w:t xml:space="preserve">Videographer</w:t>
      </w:r>
      <w:r>
        <w:t xml:space="preserve"> </w:t>
      </w:r>
      <w:r>
        <w:t xml:space="preserve">team operated by PT Lensa Kreatif Indonesia for the production of a comprehensive corporate brand campaign. All videography services, on-location shoots, and post-production work shall be conducted within the metropolitan area of</w:t>
      </w:r>
      <w:r>
        <w:t xml:space="preserve"> </w:t>
      </w:r>
      <w:r>
        <w:rPr>
          <w:bCs/>
          <w:b/>
        </w:rPr>
        <w:t xml:space="preserve">Indonesia Jakarta</w:t>
      </w:r>
      <w:r>
        <w:t xml:space="preserve">, specifically across the South Jakarta, Central Jakarta, and East Jakarta districts. The Videographer is expected to deliver cinematic-quality video content that aligns with the brand identity and marketing objectives of the purchasing entity.</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Lead Videographer – Full-day on-location shoot (South Jakarta, Indonesia Jakarta) including 4K cinema camera, lighting kit, and sound equipment</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25,000,000</w:t>
            </w:r>
          </w:p>
        </w:tc>
        <w:tc>
          <w:tcPr/>
          <w:p>
            <w:pPr>
              <w:pStyle w:val="Compact"/>
              <w:jc w:val="left"/>
            </w:pPr>
            <w:r>
              <w:t xml:space="preserve">75,000,000</w:t>
            </w:r>
          </w:p>
        </w:tc>
      </w:tr>
      <w:tr>
        <w:tc>
          <w:tcPr/>
          <w:p>
            <w:pPr>
              <w:pStyle w:val="Compact"/>
              <w:jc w:val="left"/>
            </w:pPr>
            <w:r>
              <w:t xml:space="preserve">02</w:t>
            </w:r>
          </w:p>
        </w:tc>
        <w:tc>
          <w:tcPr/>
          <w:p>
            <w:pPr>
              <w:pStyle w:val="Compact"/>
              <w:jc w:val="left"/>
            </w:pPr>
            <w:r>
              <w:t xml:space="preserve">Assistant Videographer / Camera Operator – Supporting the lead Videographer during all shoot days in Indonesia Jakarta</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Aerial Videography (Drone Operator) – Licensed drone Videographer for aerial shots over Indonesia Jakarta landmarks and office campuses</w:t>
            </w:r>
          </w:p>
        </w:tc>
        <w:tc>
          <w:tcPr/>
          <w:p>
            <w:pPr>
              <w:pStyle w:val="Compact"/>
              <w:jc w:val="left"/>
            </w:pPr>
            <w:r>
              <w:t xml:space="preserve">1</w:t>
            </w:r>
          </w:p>
        </w:tc>
        <w:tc>
          <w:tcPr/>
          <w:p>
            <w:pPr>
              <w:pStyle w:val="Compact"/>
              <w:jc w:val="left"/>
            </w:pPr>
            <w:r>
              <w:t xml:space="preserve">Day</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Post-Production &amp; Editing – Color grading, sound mixing, motion graphics, and final delivery of 3 edited video reels (60s, 90s, 120s) by the Videographer team</w:t>
            </w:r>
          </w:p>
        </w:tc>
        <w:tc>
          <w:tcPr/>
          <w:p>
            <w:pPr>
              <w:pStyle w:val="Compact"/>
              <w:jc w:val="left"/>
            </w:pPr>
            <w:r>
              <w:t xml:space="preserve">3</w:t>
            </w:r>
          </w:p>
        </w:tc>
        <w:tc>
          <w:tcPr/>
          <w:p>
            <w:pPr>
              <w:pStyle w:val="Compact"/>
              <w:jc w:val="left"/>
            </w:pPr>
            <w:r>
              <w:t xml:space="preserve">Deliverables</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Raw Footage Archive &amp; Delivery – Full-resolution raw footage storage and digital delivery via secure cloud platform</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Travel &amp; Logistics within Indonesia Jakarta – Transportation, parking, and equipment transport for the Videographer crew across all shoot locations</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2,500,000</w:t>
            </w:r>
          </w:p>
        </w:tc>
        <w:tc>
          <w:tcPr/>
          <w:p>
            <w:pPr>
              <w:pStyle w:val="Compact"/>
              <w:jc w:val="left"/>
            </w:pPr>
            <w:r>
              <w:t xml:space="preserve">7,500,000</w:t>
            </w:r>
          </w:p>
        </w:tc>
      </w:tr>
      <w:tr>
        <w:tc>
          <w:tcPr>
            <w:gridSpan w:val="5"/>
          </w:tcPr>
          <w:p>
            <w:pPr>
              <w:pStyle w:val="Compact"/>
              <w:jc w:val="right"/>
            </w:pPr>
            <w:r>
              <w:t xml:space="preserve">TOTAL AMOUNT (IDR)</w:t>
            </w:r>
          </w:p>
        </w:tc>
        <w:tc>
          <w:tcPr/>
          <w:p>
            <w:pPr>
              <w:pStyle w:val="Compact"/>
              <w:jc w:val="left"/>
            </w:pPr>
            <w:r>
              <w:t xml:space="preserve">186,500,000</w:t>
            </w:r>
          </w:p>
        </w:tc>
      </w:tr>
      <w:tr>
        <w:tc>
          <w:tcPr>
            <w:gridSpan w:val="5"/>
          </w:tcPr>
          <w:p>
            <w:pPr>
              <w:pStyle w:val="Compact"/>
              <w:jc w:val="right"/>
            </w:pPr>
            <w:r>
              <w:t xml:space="preserve">VAT 11% (Indonesia)</w:t>
            </w:r>
          </w:p>
        </w:tc>
        <w:tc>
          <w:tcPr/>
          <w:p>
            <w:pPr>
              <w:pStyle w:val="Compact"/>
              <w:jc w:val="left"/>
            </w:pPr>
            <w:r>
              <w:t xml:space="preserve">20,515,000</w:t>
            </w:r>
          </w:p>
        </w:tc>
      </w:tr>
      <w:tr>
        <w:tc>
          <w:tcPr>
            <w:gridSpan w:val="5"/>
          </w:tcPr>
          <w:p>
            <w:pPr>
              <w:pStyle w:val="Compact"/>
              <w:jc w:val="right"/>
            </w:pPr>
            <w:r>
              <w:t xml:space="preserve">GRAND TOTAL (IDR)</w:t>
            </w:r>
          </w:p>
        </w:tc>
        <w:tc>
          <w:tcPr/>
          <w:p>
            <w:pPr>
              <w:pStyle w:val="Compact"/>
              <w:jc w:val="left"/>
            </w:pPr>
            <w:r>
              <w:t xml:space="preserve">207,015,000</w:t>
            </w:r>
          </w:p>
        </w:tc>
      </w:tr>
    </w:tbl>
    <w:bookmarkEnd w:id="24"/>
    <w:bookmarkStart w:id="25" w:name="schedule-and-milestones"/>
    <w:p>
      <w:pPr>
        <w:pStyle w:val="Heading2"/>
      </w:pPr>
      <w:r>
        <w:t xml:space="preserve">3.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 (Indonesia Jakarta)</w:t>
            </w:r>
          </w:p>
        </w:tc>
      </w:tr>
      <w:tr>
        <w:tc>
          <w:tcPr/>
          <w:p>
            <w:pPr>
              <w:pStyle w:val="Compact"/>
              <w:jc w:val="left"/>
            </w:pPr>
            <w:r>
              <w:t xml:space="preserve">Pre-production meeting &amp; location scouting</w:t>
            </w:r>
          </w:p>
        </w:tc>
        <w:tc>
          <w:tcPr/>
          <w:p>
            <w:pPr>
              <w:pStyle w:val="Compact"/>
              <w:jc w:val="left"/>
            </w:pPr>
            <w:r>
              <w:t xml:space="preserve">20 June 2025</w:t>
            </w:r>
          </w:p>
        </w:tc>
        <w:tc>
          <w:tcPr/>
          <w:p>
            <w:pPr>
              <w:pStyle w:val="Compact"/>
              <w:jc w:val="left"/>
            </w:pPr>
            <w:r>
              <w:t xml:space="preserve">Central Jakarta</w:t>
            </w:r>
          </w:p>
        </w:tc>
      </w:tr>
      <w:tr>
        <w:tc>
          <w:tcPr/>
          <w:p>
            <w:pPr>
              <w:pStyle w:val="Compact"/>
              <w:jc w:val="left"/>
            </w:pPr>
            <w:r>
              <w:t xml:space="preserve">Shoot Day 1 – Office &amp; team interviews</w:t>
            </w:r>
          </w:p>
        </w:tc>
        <w:tc>
          <w:tcPr/>
          <w:p>
            <w:pPr>
              <w:pStyle w:val="Compact"/>
              <w:jc w:val="left"/>
            </w:pPr>
            <w:r>
              <w:t xml:space="preserve">25 June 2025</w:t>
            </w:r>
          </w:p>
        </w:tc>
        <w:tc>
          <w:tcPr/>
          <w:p>
            <w:pPr>
              <w:pStyle w:val="Compact"/>
              <w:jc w:val="left"/>
            </w:pPr>
            <w:r>
              <w:t xml:space="preserve">South Jakarta (Sudirman area)</w:t>
            </w:r>
          </w:p>
        </w:tc>
      </w:tr>
      <w:tr>
        <w:tc>
          <w:tcPr/>
          <w:p>
            <w:pPr>
              <w:pStyle w:val="Compact"/>
              <w:jc w:val="left"/>
            </w:pPr>
            <w:r>
              <w:t xml:space="preserve">Shoot Day 2 – Product &amp; lifestyle b-roll</w:t>
            </w:r>
          </w:p>
        </w:tc>
        <w:tc>
          <w:tcPr/>
          <w:p>
            <w:pPr>
              <w:pStyle w:val="Compact"/>
              <w:jc w:val="left"/>
            </w:pPr>
            <w:r>
              <w:t xml:space="preserve">26 June 2025</w:t>
            </w:r>
          </w:p>
        </w:tc>
        <w:tc>
          <w:tcPr/>
          <w:p>
            <w:pPr>
              <w:pStyle w:val="Compact"/>
              <w:jc w:val="left"/>
            </w:pPr>
            <w:r>
              <w:t xml:space="preserve">East Jakarta (Cikini area)</w:t>
            </w:r>
          </w:p>
        </w:tc>
      </w:tr>
      <w:tr>
        <w:tc>
          <w:tcPr/>
          <w:p>
            <w:pPr>
              <w:pStyle w:val="Compact"/>
              <w:jc w:val="left"/>
            </w:pPr>
            <w:r>
              <w:t xml:space="preserve">Shoot Day 3 – Aerial &amp; establishing shots</w:t>
            </w:r>
          </w:p>
        </w:tc>
        <w:tc>
          <w:tcPr/>
          <w:p>
            <w:pPr>
              <w:pStyle w:val="Compact"/>
              <w:jc w:val="left"/>
            </w:pPr>
            <w:r>
              <w:t xml:space="preserve">27 June 2025</w:t>
            </w:r>
          </w:p>
        </w:tc>
        <w:tc>
          <w:tcPr/>
          <w:p>
            <w:pPr>
              <w:pStyle w:val="Compact"/>
              <w:jc w:val="left"/>
            </w:pPr>
            <w:r>
              <w:t xml:space="preserve">Indonesia Jakarta waterfront &amp; skyline</w:t>
            </w:r>
          </w:p>
        </w:tc>
      </w:tr>
      <w:tr>
        <w:tc>
          <w:tcPr/>
          <w:p>
            <w:pPr>
              <w:pStyle w:val="Compact"/>
              <w:jc w:val="left"/>
            </w:pPr>
            <w:r>
              <w:t xml:space="preserve">First edit review (Videographer to Buyer)</w:t>
            </w:r>
          </w:p>
        </w:tc>
        <w:tc>
          <w:tcPr/>
          <w:p>
            <w:pPr>
              <w:pStyle w:val="Compact"/>
              <w:jc w:val="left"/>
            </w:pPr>
            <w:r>
              <w:t xml:space="preserve">10 July 2025</w:t>
            </w:r>
          </w:p>
        </w:tc>
        <w:tc>
          <w:tcPr/>
          <w:p>
            <w:pPr>
              <w:pStyle w:val="Compact"/>
              <w:jc w:val="left"/>
            </w:pPr>
            <w:r>
              <w:t xml:space="preserve">Remote / Online</w:t>
            </w:r>
          </w:p>
        </w:tc>
      </w:tr>
      <w:tr>
        <w:tc>
          <w:tcPr/>
          <w:p>
            <w:pPr>
              <w:pStyle w:val="Compact"/>
              <w:jc w:val="left"/>
            </w:pPr>
            <w:r>
              <w:t xml:space="preserve">Final delivery of all video assets</w:t>
            </w:r>
          </w:p>
        </w:tc>
        <w:tc>
          <w:tcPr/>
          <w:p>
            <w:pPr>
              <w:pStyle w:val="Compact"/>
              <w:jc w:val="left"/>
            </w:pPr>
            <w:r>
              <w:t xml:space="preserve">20 July 2025</w:t>
            </w:r>
          </w:p>
        </w:tc>
        <w:tc>
          <w:tcPr/>
          <w:p>
            <w:pPr>
              <w:pStyle w:val="Compact"/>
              <w:jc w:val="left"/>
            </w:pPr>
            <w:r>
              <w:t xml:space="preserve">Remote / Online</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constitutes a binding agreement between PT Nusantara Media Solutions (Buyer) and PT Lensa Kreatif Indonesia (Videographer Vendor) for the provision of professional videography services in Indonesia Jakarta.</w:t>
      </w:r>
    </w:p>
    <w:p>
      <w:pPr>
        <w:numPr>
          <w:ilvl w:val="0"/>
          <w:numId w:val="1001"/>
        </w:numPr>
        <w:pStyle w:val="Compact"/>
      </w:pPr>
      <w:r>
        <w:t xml:space="preserve">The Videographer shall provide all necessary equipment, including but not limited to 4K/6K cinema cameras, professional lighting arrays, wireless audio systems, stabilizers, and licensed drone units, for the duration of the engagement in Indonesia Jakarta.</w:t>
      </w:r>
    </w:p>
    <w:p>
      <w:pPr>
        <w:numPr>
          <w:ilvl w:val="0"/>
          <w:numId w:val="1001"/>
        </w:numPr>
        <w:pStyle w:val="Compact"/>
      </w:pPr>
      <w:r>
        <w:t xml:space="preserve">Payment terms: 40% advance payment upon signing of this Purchase Order, 40% upon completion of all shoot days, and 20% upon final acceptance of delivered video assets. All payments shall be made via bank transfer to the Videographer's designated account.</w:t>
      </w:r>
    </w:p>
    <w:p>
      <w:pPr>
        <w:numPr>
          <w:ilvl w:val="0"/>
          <w:numId w:val="1001"/>
        </w:numPr>
        <w:pStyle w:val="Compact"/>
      </w:pPr>
      <w:r>
        <w:t xml:space="preserve">The Videographer guarantees that all footage and final deliverables are original works free from any third-party intellectual property claims. Any music, stock footage, or licensed assets used in the final edit must be fully cleared for commercial use in Indonesia and internationally.</w:t>
      </w:r>
    </w:p>
    <w:p>
      <w:pPr>
        <w:numPr>
          <w:ilvl w:val="0"/>
          <w:numId w:val="1001"/>
        </w:numPr>
        <w:pStyle w:val="Compact"/>
      </w:pPr>
      <w:r>
        <w:t xml:space="preserve">All work shall be performed in compliance with local regulations of Indonesia Jakarta, including but not limited to drone operation permits from the Directorate General of Civil Aviation (DGCA) and any location-specific filming permits required by the Jakarta Provincial Government.</w:t>
      </w:r>
    </w:p>
    <w:p>
      <w:pPr>
        <w:numPr>
          <w:ilvl w:val="0"/>
          <w:numId w:val="1001"/>
        </w:numPr>
        <w:pStyle w:val="Compact"/>
      </w:pPr>
      <w:r>
        <w:t xml:space="preserve">The Videographer shall provide a minimum of two (2) rounds of revisions on the edited deliverables at no additional cost. Further revisions beyond the agreed scope will be billed at IDR 3,000,000 per additional revision round.</w:t>
      </w:r>
    </w:p>
    <w:p>
      <w:pPr>
        <w:numPr>
          <w:ilvl w:val="0"/>
          <w:numId w:val="1001"/>
        </w:numPr>
        <w:pStyle w:val="Compact"/>
      </w:pPr>
      <w:r>
        <w:t xml:space="preserve">Confidentiality: The Videographer agrees to maintain strict confidentiality regarding all proprietary information, trade secrets, and unreleased content encountered during the production in Indonesia Jakarta. A separate Non-Disclosure Agreement (NDA) is attached as Appendix A to this Purchase Order.</w:t>
      </w:r>
    </w:p>
    <w:p>
      <w:pPr>
        <w:numPr>
          <w:ilvl w:val="0"/>
          <w:numId w:val="1001"/>
        </w:numPr>
        <w:pStyle w:val="Compact"/>
      </w:pPr>
      <w:r>
        <w:t xml:space="preserve">Force Majeure: Neither party shall be liable for delays or failures in performance caused by events beyond reasonable control, including but not limited to natural disasters, government-mandated closures in Indonesia Jakarta, or public health emergencies.</w:t>
      </w:r>
    </w:p>
    <w:p>
      <w:pPr>
        <w:numPr>
          <w:ilvl w:val="0"/>
          <w:numId w:val="1001"/>
        </w:numPr>
        <w:pStyle w:val="Compact"/>
      </w:pPr>
      <w:r>
        <w:t xml:space="preserve">Dispute Resolution: Any disputes arising from this Purchase Order shall be resolved through amicable negotiation. If unresolved within thirty (30) days, the matter shall be submitted to the Commercial Court of Jakarta, Indonesia Jakarta, as the exclusive venue for litigation.</w:t>
      </w:r>
    </w:p>
    <w:p>
      <w:pPr>
        <w:numPr>
          <w:ilvl w:val="0"/>
          <w:numId w:val="1001"/>
        </w:numPr>
        <w:pStyle w:val="Compact"/>
      </w:pPr>
      <w:r>
        <w:t xml:space="preserve">This Purchase Order is governed by the laws of the Republic of Indonesia. All communications related to this Purchase Order shall be conducted in English or Bahasa Indonesia.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scope of work, and pricing outlined in this Purchase Order for the Videographer services to be rendered in Indonesia Jakarta. This document is valid for a period of thirty (30) days from the date of issue, after which a new Purchase Order must be generated if the engagement has not commenced.</w:t>
      </w:r>
    </w:p>
    <w:p>
      <w:pPr>
        <w:pStyle w:val="BodyText"/>
      </w:pPr>
      <w:r>
        <w:rPr>
          <w:bCs/>
          <w:b/>
        </w:rPr>
        <w:t xml:space="preserve">For and on behalf of the Buyer</w:t>
      </w:r>
      <w:r>
        <w:br/>
      </w:r>
      <w:r>
        <w:t xml:space="preserve">PT Nusantara Media Solutions</w:t>
      </w:r>
    </w:p>
    <w:p>
      <w:pPr>
        <w:pStyle w:val="BodyText"/>
      </w:pPr>
      <w:r>
        <w:t xml:space="preserve">Name: _________________________</w:t>
      </w:r>
    </w:p>
    <w:p>
      <w:pPr>
        <w:pStyle w:val="BodyText"/>
      </w:pPr>
      <w:r>
        <w:t xml:space="preserve">Title: Head of Procurement</w:t>
      </w:r>
    </w:p>
    <w:p>
      <w:pPr>
        <w:pStyle w:val="BodyText"/>
      </w:pPr>
      <w:r>
        <w:t xml:space="preserve">Date: _________________________</w:t>
      </w:r>
    </w:p>
    <w:p>
      <w:pPr>
        <w:pStyle w:val="BodyText"/>
      </w:pPr>
      <w:r>
        <w:t xml:space="preserve">Signature &amp; Company Stamp</w:t>
      </w:r>
    </w:p>
    <w:p>
      <w:pPr>
        <w:pStyle w:val="BodyText"/>
      </w:pPr>
      <w:r>
        <w:rPr>
          <w:bCs/>
          <w:b/>
        </w:rPr>
        <w:t xml:space="preserve">For and on behalf of the Videographer Vendor</w:t>
      </w:r>
      <w:r>
        <w:br/>
      </w:r>
      <w:r>
        <w:t xml:space="preserve">PT Lensa Kreatif Indonesia</w:t>
      </w:r>
    </w:p>
    <w:p>
      <w:pPr>
        <w:pStyle w:val="BodyText"/>
      </w:pPr>
      <w:r>
        <w:t xml:space="preserve">Name: _________________________</w:t>
      </w:r>
    </w:p>
    <w:p>
      <w:pPr>
        <w:pStyle w:val="BodyText"/>
      </w:pPr>
      <w:r>
        <w:t xml:space="preserve">Title: Director of Operations</w:t>
      </w:r>
    </w:p>
    <w:p>
      <w:pPr>
        <w:pStyle w:val="BodyText"/>
      </w:pPr>
      <w:r>
        <w:t xml:space="preserve">Date: _________________________</w:t>
      </w:r>
    </w:p>
    <w:p>
      <w:pPr>
        <w:pStyle w:val="BodyText"/>
      </w:pPr>
      <w:r>
        <w:t xml:space="preserve">Signature &amp; Company Stamp</w:t>
      </w:r>
    </w:p>
    <w:p>
      <w:pPr>
        <w:pStyle w:val="BodyText"/>
      </w:pPr>
      <w:r>
        <w:t xml:space="preserve">Purchase Order PO-JKT-2025-04782 | Videographer Services | Indonesia Jakarta | Page 1 of 1</w:t>
      </w:r>
    </w:p>
    <w:p>
      <w:pPr>
        <w:pStyle w:val="BodyText"/>
      </w:pPr>
      <w:r>
        <w:t xml:space="preserve">Document generated by PT Nusantara Media Solutions – Procurement Department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Indonesia Jakarta</dc:title>
  <dc:creator/>
  <dc:language>en</dc:language>
  <cp:keywords/>
  <dcterms:created xsi:type="dcterms:W3CDTF">2026-10-10T02:35:56Z</dcterms:created>
  <dcterms:modified xsi:type="dcterms:W3CDTF">2026-10-10T02:35:56Z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