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Videographer Services — Iraq Baghdad</w:t>
      </w:r>
    </w:p>
    <w:p>
      <w:pPr>
        <w:pStyle w:val="BodyText"/>
      </w:pPr>
      <w:r>
        <w:t xml:space="preserve">PO No: PO-IRQ-BGH-2025-0472</w:t>
      </w:r>
    </w:p>
    <w:bookmarkEnd w:id="20"/>
    <w:bookmarkStart w:id="21" w:name="purchase-order-details"/>
    <w:p>
      <w:pPr>
        <w:pStyle w:val="Heading2"/>
      </w:pPr>
      <w:r>
        <w:t xml:space="preserve">1. Purchase Order Details</w:t>
      </w:r>
    </w:p>
    <w:p>
      <w:pPr>
        <w:pStyle w:val="FirstParagraph"/>
      </w:pPr>
      <w:r>
        <w:t xml:space="preserve">Purchase Order Date:</w:t>
      </w:r>
      <w:r>
        <w:t xml:space="preserve"> </w:t>
      </w:r>
      <w:r>
        <w:t xml:space="preserve">14 June 2025</w:t>
      </w:r>
    </w:p>
    <w:p>
      <w:pPr>
        <w:pStyle w:val="BodyText"/>
      </w:pPr>
      <w:r>
        <w:t xml:space="preserve">Required Delivery Date:</w:t>
      </w:r>
      <w:r>
        <w:t xml:space="preserve"> </w:t>
      </w:r>
      <w:r>
        <w:t xml:space="preserve">01 July 2025</w:t>
      </w:r>
    </w:p>
    <w:p>
      <w:pPr>
        <w:pStyle w:val="BodyText"/>
      </w:pPr>
      <w:r>
        <w:t xml:space="preserve">Payment Terms:</w:t>
      </w:r>
      <w:r>
        <w:t xml:space="preserve"> </w:t>
      </w:r>
      <w:r>
        <w:t xml:space="preserve">Net 30 Days</w:t>
      </w:r>
    </w:p>
    <w:p>
      <w:pPr>
        <w:pStyle w:val="BodyText"/>
      </w:pPr>
      <w:r>
        <w:t xml:space="preserve">Currency:</w:t>
      </w:r>
      <w:r>
        <w:t xml:space="preserve"> </w:t>
      </w:r>
      <w:r>
        <w:t xml:space="preserve">USD (United States Dollar)</w:t>
      </w:r>
    </w:p>
    <w:p>
      <w:pPr>
        <w:pStyle w:val="BodyText"/>
      </w:pPr>
      <w:r>
        <w:t xml:space="preserve">Project Location:</w:t>
      </w:r>
      <w:r>
        <w:t xml:space="preserve"> </w:t>
      </w:r>
      <w:r>
        <w:t xml:space="preserve">Iraq Baghdad</w:t>
      </w:r>
    </w:p>
    <w:p>
      <w:pPr>
        <w:pStyle w:val="BodyText"/>
      </w:pPr>
      <w:r>
        <w:t xml:space="preserve">Service Category:</w:t>
      </w:r>
      <w:r>
        <w:t xml:space="preserve"> </w:t>
      </w:r>
      <w:r>
        <w:t xml:space="preserve">Videographer</w:t>
      </w:r>
      <w:r>
        <w:t xml:space="preserve"> </w:t>
      </w:r>
      <w:r>
        <w:t xml:space="preserve">/ Media Production</w:t>
      </w:r>
    </w:p>
    <w:p>
      <w:pPr>
        <w:pStyle w:val="BodyText"/>
      </w:pPr>
      <w:r>
        <w:t xml:space="preserve">Department:</w:t>
      </w:r>
      <w:r>
        <w:t xml:space="preserve"> </w:t>
      </w:r>
      <w:r>
        <w:t xml:space="preserve">Corporate Communications</w:t>
      </w:r>
    </w:p>
    <w:p>
      <w:pPr>
        <w:pStyle w:val="BodyText"/>
      </w:pPr>
      <w:r>
        <w:t xml:space="preserve">Approved By:</w:t>
      </w:r>
      <w:r>
        <w:t xml:space="preserve"> </w:t>
      </w:r>
      <w:r>
        <w:t xml:space="preserve">M. Al-Rashid, Procurement Director</w:t>
      </w:r>
    </w:p>
    <w:bookmarkEnd w:id="21"/>
    <w:bookmarkStart w:id="22" w:name="purchasing-entity-buyer"/>
    <w:p>
      <w:pPr>
        <w:pStyle w:val="Heading2"/>
      </w:pPr>
      <w:r>
        <w:t xml:space="preserve">2. Purchasing Entity (Buyer)</w:t>
      </w:r>
    </w:p>
    <w:p>
      <w:pPr>
        <w:pStyle w:val="FirstParagraph"/>
      </w:pPr>
      <w:r>
        <w:t xml:space="preserve">Company Name:</w:t>
      </w:r>
      <w:r>
        <w:t xml:space="preserve"> </w:t>
      </w:r>
      <w:r>
        <w:t xml:space="preserve">Tigris Media &amp; Communications Group LLC</w:t>
      </w:r>
    </w:p>
    <w:p>
      <w:pPr>
        <w:pStyle w:val="BodyText"/>
      </w:pPr>
      <w:r>
        <w:t xml:space="preserve">Address:</w:t>
      </w:r>
      <w:r>
        <w:t xml:space="preserve"> </w:t>
      </w:r>
      <w:r>
        <w:t xml:space="preserve">Al-Mansour District, Al-Karrada Street,</w:t>
      </w:r>
      <w:r>
        <w:t xml:space="preserve"> </w:t>
      </w:r>
      <w:r>
        <w:t xml:space="preserve">Iraq Baghdad</w:t>
      </w:r>
      <w:r>
        <w:t xml:space="preserve">, 10011</w:t>
      </w:r>
    </w:p>
    <w:p>
      <w:pPr>
        <w:pStyle w:val="BodyText"/>
      </w:pPr>
      <w:r>
        <w:t xml:space="preserve">Contact Person:</w:t>
      </w:r>
      <w:r>
        <w:t xml:space="preserve"> </w:t>
      </w:r>
      <w:r>
        <w:t xml:space="preserve">Dr. Layla H. Al-Saadi, Head of Media Operations</w:t>
      </w:r>
    </w:p>
    <w:p>
      <w:pPr>
        <w:pStyle w:val="BodyText"/>
      </w:pPr>
      <w:r>
        <w:t xml:space="preserve">Email:</w:t>
      </w:r>
      <w:r>
        <w:t xml:space="preserve"> </w:t>
      </w:r>
      <w:r>
        <w:t xml:space="preserve">procurement@tigrismedia-iraq.com</w:t>
      </w:r>
    </w:p>
    <w:p>
      <w:pPr>
        <w:pStyle w:val="BodyText"/>
      </w:pPr>
      <w:r>
        <w:t xml:space="preserve">Phone:</w:t>
      </w:r>
      <w:r>
        <w:t xml:space="preserve"> </w:t>
      </w:r>
      <w:r>
        <w:t xml:space="preserve">+964-770-456-8821</w:t>
      </w:r>
    </w:p>
    <w:p>
      <w:pPr>
        <w:pStyle w:val="BodyText"/>
      </w:pPr>
      <w:r>
        <w:t xml:space="preserve">Tax Registration No.:</w:t>
      </w:r>
      <w:r>
        <w:t xml:space="preserve"> </w:t>
      </w:r>
      <w:r>
        <w:t xml:space="preserve">IQ-TRN-2019-0045782</w:t>
      </w:r>
    </w:p>
    <w:bookmarkEnd w:id="22"/>
    <w:bookmarkStart w:id="23" w:name="supplier-service-provider-seller"/>
    <w:p>
      <w:pPr>
        <w:pStyle w:val="Heading2"/>
      </w:pPr>
      <w:r>
        <w:t xml:space="preserve">3. Supplier / Service Provider (Seller)</w:t>
      </w:r>
    </w:p>
    <w:p>
      <w:pPr>
        <w:pStyle w:val="FirstParagraph"/>
      </w:pPr>
      <w:r>
        <w:t xml:space="preserve">Company Name:</w:t>
      </w:r>
      <w:r>
        <w:t xml:space="preserve"> </w:t>
      </w:r>
      <w:r>
        <w:t xml:space="preserve">Euphrates Visual Productions Ltd.</w:t>
      </w:r>
    </w:p>
    <w:p>
      <w:pPr>
        <w:pStyle w:val="BodyText"/>
      </w:pPr>
      <w:r>
        <w:t xml:space="preserve">Address:</w:t>
      </w:r>
      <w:r>
        <w:t xml:space="preserve"> </w:t>
      </w:r>
      <w:r>
        <w:t xml:space="preserve">Al-Zayoun Street, Al-Mansour,</w:t>
      </w:r>
      <w:r>
        <w:t xml:space="preserve"> </w:t>
      </w:r>
      <w:r>
        <w:t xml:space="preserve">Iraq Baghdad</w:t>
      </w:r>
      <w:r>
        <w:t xml:space="preserve">, 10012</w:t>
      </w:r>
    </w:p>
    <w:p>
      <w:pPr>
        <w:pStyle w:val="BodyText"/>
      </w:pPr>
      <w:r>
        <w:t xml:space="preserve">Contact Person:</w:t>
      </w:r>
      <w:r>
        <w:t xml:space="preserve"> </w:t>
      </w:r>
      <w:r>
        <w:t xml:space="preserve">Karim J. Al-Dabbas, Lead</w:t>
      </w:r>
      <w:r>
        <w:t xml:space="preserve"> </w:t>
      </w:r>
      <w:r>
        <w:t xml:space="preserve">Videographer</w:t>
      </w:r>
      <w:r>
        <w:t xml:space="preserve"> </w:t>
      </w:r>
      <w:r>
        <w:t xml:space="preserve">&amp; Creative Director</w:t>
      </w:r>
    </w:p>
    <w:p>
      <w:pPr>
        <w:pStyle w:val="BodyText"/>
      </w:pPr>
      <w:r>
        <w:t xml:space="preserve">Email:</w:t>
      </w:r>
      <w:r>
        <w:t xml:space="preserve"> </w:t>
      </w:r>
      <w:r>
        <w:t xml:space="preserve">karim@euphratesvisual-iraq.com</w:t>
      </w:r>
    </w:p>
    <w:p>
      <w:pPr>
        <w:pStyle w:val="BodyText"/>
      </w:pPr>
      <w:r>
        <w:t xml:space="preserve">Phone:</w:t>
      </w:r>
      <w:r>
        <w:t xml:space="preserve"> </w:t>
      </w:r>
      <w:r>
        <w:t xml:space="preserve">+964-771-234-5567</w:t>
      </w:r>
    </w:p>
    <w:p>
      <w:pPr>
        <w:pStyle w:val="BodyText"/>
      </w:pPr>
      <w:r>
        <w:t xml:space="preserve">Commercial Registration No.:</w:t>
      </w:r>
      <w:r>
        <w:t xml:space="preserve"> </w:t>
      </w:r>
      <w:r>
        <w:t xml:space="preserve">CR-BGH-2021-118934</w:t>
      </w:r>
    </w:p>
    <w:bookmarkEnd w:id="23"/>
    <w:bookmarkStart w:id="24" w:name="scope-of-work-itemized-services"/>
    <w:p>
      <w:pPr>
        <w:pStyle w:val="Heading2"/>
      </w:pPr>
      <w:r>
        <w:t xml:space="preserve">4. Scope of Work &amp; Itemized Services</w:t>
      </w:r>
    </w:p>
    <w:p>
      <w:pPr>
        <w:pStyle w:val="FirstParagraph"/>
      </w:pPr>
      <w:r>
        <w:t xml:space="preserve">This</w:t>
      </w:r>
      <w:r>
        <w:t xml:space="preserve"> </w:t>
      </w:r>
      <w:r>
        <w:t xml:space="preserve">Purchase Order</w:t>
      </w:r>
      <w:r>
        <w:t xml:space="preserve"> </w:t>
      </w:r>
      <w:r>
        <w:t xml:space="preserve">is issued to formally authorize the engagement of a professional</w:t>
      </w:r>
      <w:r>
        <w:t xml:space="preserve"> </w:t>
      </w:r>
      <w:r>
        <w:t xml:space="preserve">Videographer</w:t>
      </w:r>
      <w:r>
        <w:t xml:space="preserve"> </w:t>
      </w:r>
      <w:r>
        <w:t xml:space="preserve">and associated production team to deliver comprehensive video documentation services for a corporate event and facility tour to be conducted in</w:t>
      </w:r>
      <w:r>
        <w:t xml:space="preserve"> </w:t>
      </w:r>
      <w:r>
        <w:t xml:space="preserve">Iraq Baghdad</w:t>
      </w:r>
      <w:r>
        <w:t xml:space="preserve">. The</w:t>
      </w:r>
      <w:r>
        <w:t xml:space="preserve"> </w:t>
      </w:r>
      <w:r>
        <w:t xml:space="preserve">Videographer</w:t>
      </w:r>
      <w:r>
        <w:t xml:space="preserve"> </w:t>
      </w:r>
      <w:r>
        <w:t xml:space="preserve">shall be responsible for all aspects of pre-production planning, on-site filming, post-production editing, and final delivery of broadcast-quality video content.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Lead</w:t>
            </w:r>
            <w:r>
              <w:t xml:space="preserve"> </w:t>
            </w:r>
            <w:r>
              <w:t xml:space="preserve">Videographer</w:t>
            </w:r>
            <w:r>
              <w:t xml:space="preserve"> </w:t>
            </w:r>
            <w:r>
              <w:t xml:space="preserve">— On-site filming (4K resolution, dual-camera setup) for corporate gala event in</w:t>
            </w:r>
            <w:r>
              <w:t xml:space="preserve"> </w:t>
            </w:r>
            <w:r>
              <w:t xml:space="preserve">Iraq Baghdad</w:t>
            </w:r>
          </w:p>
        </w:tc>
        <w:tc>
          <w:tcPr/>
          <w:p>
            <w:pPr>
              <w:pStyle w:val="Compact"/>
              <w:jc w:val="left"/>
            </w:pPr>
            <w:r>
              <w:t xml:space="preserve">3</w:t>
            </w:r>
          </w:p>
        </w:tc>
        <w:tc>
          <w:tcPr/>
          <w:p>
            <w:pPr>
              <w:pStyle w:val="Compact"/>
              <w:jc w:val="left"/>
            </w:pPr>
            <w:r>
              <w:t xml:space="preserve">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Assistant</w:t>
            </w:r>
            <w:r>
              <w:t xml:space="preserve"> </w:t>
            </w:r>
            <w:r>
              <w:t xml:space="preserve">Videographer</w:t>
            </w:r>
            <w:r>
              <w:t xml:space="preserve"> </w:t>
            </w:r>
            <w:r>
              <w:t xml:space="preserve">&amp; Camera Operator — Supporting filming, B-roll capture, and equipment management in</w:t>
            </w:r>
            <w:r>
              <w:t xml:space="preserve"> </w:t>
            </w:r>
            <w:r>
              <w:t xml:space="preserve">Iraq Baghdad</w:t>
            </w:r>
          </w:p>
        </w:tc>
        <w:tc>
          <w:tcPr/>
          <w:p>
            <w:pPr>
              <w:pStyle w:val="Compact"/>
              <w:jc w:val="left"/>
            </w:pPr>
            <w:r>
              <w:t xml:space="preserve">3</w:t>
            </w:r>
          </w:p>
        </w:tc>
        <w:tc>
          <w:tcPr/>
          <w:p>
            <w:pPr>
              <w:pStyle w:val="Compact"/>
              <w:jc w:val="left"/>
            </w:pPr>
            <w:r>
              <w:t xml:space="preserve">Days</w:t>
            </w:r>
          </w:p>
        </w:tc>
        <w:tc>
          <w:tcPr/>
          <w:p>
            <w:pPr>
              <w:pStyle w:val="Compact"/>
              <w:jc w:val="left"/>
            </w:pPr>
            <w:r>
              <w:t xml:space="preserve">750.00</w:t>
            </w:r>
          </w:p>
        </w:tc>
        <w:tc>
          <w:tcPr/>
          <w:p>
            <w:pPr>
              <w:pStyle w:val="Compact"/>
              <w:jc w:val="left"/>
            </w:pPr>
            <w:r>
              <w:t xml:space="preserve">2,250.00</w:t>
            </w:r>
          </w:p>
        </w:tc>
      </w:tr>
      <w:tr>
        <w:tc>
          <w:tcPr/>
          <w:p>
            <w:pPr>
              <w:pStyle w:val="Compact"/>
              <w:jc w:val="left"/>
            </w:pPr>
            <w:r>
              <w:t xml:space="preserve">03</w:t>
            </w:r>
          </w:p>
        </w:tc>
        <w:tc>
          <w:tcPr/>
          <w:p>
            <w:pPr>
              <w:pStyle w:val="Compact"/>
              <w:jc w:val="left"/>
            </w:pPr>
            <w:r>
              <w:t xml:space="preserve">Post-production editing, color grading, sound mixing, and delivery of final 10-minute highlight reel</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04</w:t>
            </w:r>
          </w:p>
        </w:tc>
        <w:tc>
          <w:tcPr/>
          <w:p>
            <w:pPr>
              <w:pStyle w:val="Compact"/>
              <w:jc w:val="left"/>
            </w:pPr>
            <w:r>
              <w:t xml:space="preserve">Aerial drone footage capture over designated</w:t>
            </w:r>
            <w:r>
              <w:t xml:space="preserve"> </w:t>
            </w:r>
            <w:r>
              <w:t xml:space="preserve">Iraq Baghdad</w:t>
            </w:r>
            <w:r>
              <w:t xml:space="preserve"> </w:t>
            </w:r>
            <w:r>
              <w:t xml:space="preserve">landmarks (licensed operation)</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Professional lighting and audio equipment rental (LED panels, wireless microphones, boom poles)</w:t>
            </w:r>
          </w:p>
        </w:tc>
        <w:tc>
          <w:tcPr/>
          <w:p>
            <w:pPr>
              <w:pStyle w:val="Compact"/>
              <w:jc w:val="left"/>
            </w:pPr>
            <w:r>
              <w:t xml:space="preserve">3</w:t>
            </w:r>
          </w:p>
        </w:tc>
        <w:tc>
          <w:tcPr/>
          <w:p>
            <w:pPr>
              <w:pStyle w:val="Compact"/>
              <w:jc w:val="left"/>
            </w:pPr>
            <w:r>
              <w:t xml:space="preserve">Days</w:t>
            </w:r>
          </w:p>
        </w:tc>
        <w:tc>
          <w:tcPr/>
          <w:p>
            <w:pPr>
              <w:pStyle w:val="Compact"/>
              <w:jc w:val="left"/>
            </w:pPr>
            <w:r>
              <w:t xml:space="preserve">400.00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Local transportation and logistics coordination within</w:t>
            </w:r>
            <w:r>
              <w:t xml:space="preserve"> </w:t>
            </w:r>
            <w:r>
              <w:t xml:space="preserve">Iraq Baghdad</w:t>
            </w:r>
            <w:r>
              <w:t xml:space="preserve"> </w:t>
            </w:r>
            <w:r>
              <w:t xml:space="preserve">for crew and equipment</w:t>
            </w:r>
          </w:p>
        </w:tc>
        <w:tc>
          <w:tcPr/>
          <w:p>
            <w:pPr>
              <w:pStyle w:val="Compact"/>
              <w:jc w:val="left"/>
            </w:pPr>
            <w:r>
              <w:t xml:space="preserve">3</w:t>
            </w:r>
          </w:p>
        </w:tc>
        <w:tc>
          <w:tcPr/>
          <w:p>
            <w:pPr>
              <w:pStyle w:val="Compact"/>
              <w:jc w:val="left"/>
            </w:pPr>
            <w:r>
              <w:t xml:space="preserve">Days</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07</w:t>
            </w:r>
          </w:p>
        </w:tc>
        <w:tc>
          <w:tcPr/>
          <w:p>
            <w:pPr>
              <w:pStyle w:val="Compact"/>
              <w:jc w:val="left"/>
            </w:pPr>
            <w:r>
              <w:t xml:space="preserve">Security escort and site access coordination for filming locations in</w:t>
            </w:r>
            <w:r>
              <w:t xml:space="preserve"> </w:t>
            </w:r>
            <w:r>
              <w:t xml:space="preserve">Iraq Baghdad</w:t>
            </w:r>
          </w:p>
        </w:tc>
        <w:tc>
          <w:tcPr/>
          <w:p>
            <w:pPr>
              <w:pStyle w:val="Compact"/>
              <w:jc w:val="left"/>
            </w:pPr>
            <w:r>
              <w:t xml:space="preserve">3</w:t>
            </w:r>
          </w:p>
        </w:tc>
        <w:tc>
          <w:tcPr/>
          <w:p>
            <w:pPr>
              <w:pStyle w:val="Compact"/>
              <w:jc w:val="left"/>
            </w:pPr>
            <w:r>
              <w:t xml:space="preserve">Days</w:t>
            </w:r>
          </w:p>
        </w:tc>
        <w:tc>
          <w:tcPr/>
          <w:p>
            <w:pPr>
              <w:pStyle w:val="Compact"/>
              <w:jc w:val="left"/>
            </w:pPr>
            <w:r>
              <w:t xml:space="preserve">350.00</w:t>
            </w:r>
          </w:p>
        </w:tc>
        <w:tc>
          <w:tcPr/>
          <w:p>
            <w:pPr>
              <w:pStyle w:val="Compact"/>
              <w:jc w:val="left"/>
            </w:pPr>
            <w:r>
              <w:t xml:space="preserve">1,050.00</w:t>
            </w:r>
          </w:p>
        </w:tc>
      </w:tr>
      <w:tr>
        <w:tc>
          <w:tcPr>
            <w:gridSpan w:val="5"/>
          </w:tcPr>
          <w:p>
            <w:pPr>
              <w:pStyle w:val="Compact"/>
              <w:jc w:val="right"/>
            </w:pPr>
            <w:r>
              <w:t xml:space="preserve">Subtotal</w:t>
            </w:r>
          </w:p>
        </w:tc>
        <w:tc>
          <w:tcPr/>
          <w:p>
            <w:pPr>
              <w:pStyle w:val="Compact"/>
              <w:jc w:val="left"/>
            </w:pPr>
            <w:r>
              <w:t xml:space="preserve">12,950.00</w:t>
            </w:r>
          </w:p>
        </w:tc>
      </w:tr>
      <w:tr>
        <w:tc>
          <w:tcPr>
            <w:gridSpan w:val="5"/>
          </w:tcPr>
          <w:p>
            <w:pPr>
              <w:pStyle w:val="Compact"/>
              <w:jc w:val="right"/>
            </w:pPr>
            <w:r>
              <w:t xml:space="preserve">VAT (3%)</w:t>
            </w:r>
          </w:p>
        </w:tc>
        <w:tc>
          <w:tcPr/>
          <w:p>
            <w:pPr>
              <w:pStyle w:val="Compact"/>
              <w:jc w:val="left"/>
            </w:pPr>
            <w:r>
              <w:t xml:space="preserve">388.50</w:t>
            </w:r>
          </w:p>
        </w:tc>
      </w:tr>
      <w:tr>
        <w:tc>
          <w:tcPr>
            <w:gridSpan w:val="5"/>
          </w:tcPr>
          <w:p>
            <w:pPr>
              <w:pStyle w:val="Compact"/>
              <w:jc w:val="right"/>
            </w:pPr>
            <w:r>
              <w:t xml:space="preserve">TOTAL AMOUNT DUE</w:t>
            </w:r>
          </w:p>
        </w:tc>
        <w:tc>
          <w:tcPr/>
          <w:p>
            <w:pPr>
              <w:pStyle w:val="Compact"/>
              <w:jc w:val="left"/>
            </w:pPr>
            <w:r>
              <w:t xml:space="preserve">13,338.50</w:t>
            </w:r>
          </w:p>
        </w:tc>
      </w:tr>
    </w:tbl>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Tigris Media &amp; Communications Group LLC and Euphrates Visual Productions Ltd. upon signature by both parties. All services shall be rendered in</w:t>
      </w:r>
      <w:r>
        <w:t xml:space="preserve"> </w:t>
      </w:r>
      <w:r>
        <w:t xml:space="preserve">Iraq Baghdad</w:t>
      </w:r>
      <w:r>
        <w:t xml:space="preserve"> </w:t>
      </w:r>
      <w:r>
        <w:t xml:space="preserve">unless otherwise specified in writing.</w:t>
      </w:r>
    </w:p>
    <w:p>
      <w:pPr>
        <w:numPr>
          <w:ilvl w:val="0"/>
          <w:numId w:val="1001"/>
        </w:numPr>
        <w:pStyle w:val="Compact"/>
      </w:pPr>
      <w:r>
        <w:t xml:space="preserve">The</w:t>
      </w:r>
      <w:r>
        <w:t xml:space="preserve"> </w:t>
      </w:r>
      <w:r>
        <w:t xml:space="preserve">Videographer</w:t>
      </w:r>
      <w:r>
        <w:t xml:space="preserve"> </w:t>
      </w:r>
      <w:r>
        <w:t xml:space="preserve">and all crew members must hold valid Iraqi work permits and any necessary filming licenses issued by the relevant authorities in</w:t>
      </w:r>
      <w:r>
        <w:t xml:space="preserve"> </w:t>
      </w:r>
      <w:r>
        <w:t xml:space="preserve">Iraq Baghdad</w:t>
      </w:r>
      <w:r>
        <w:t xml:space="preserve">. The supplier shall bear full responsibility for obtaining and maintaining all such permits prior to the commencement of filming.</w:t>
      </w:r>
    </w:p>
    <w:p>
      <w:pPr>
        <w:numPr>
          <w:ilvl w:val="0"/>
          <w:numId w:val="1001"/>
        </w:numPr>
        <w:pStyle w:val="Compact"/>
      </w:pPr>
      <w:r>
        <w:t xml:space="preserve">Payment shall be made within thirty (30) calendar days of receipt of a valid invoice following successful delivery and acceptance of all final video deliverables. Payment shall be processed via bank transfer to the account designated by the supplier.</w:t>
      </w:r>
    </w:p>
    <w:p>
      <w:pPr>
        <w:numPr>
          <w:ilvl w:val="0"/>
          <w:numId w:val="1001"/>
        </w:numPr>
        <w:pStyle w:val="Compact"/>
      </w:pPr>
      <w:r>
        <w:t xml:space="preserve">The</w:t>
      </w:r>
      <w:r>
        <w:t xml:space="preserve"> </w:t>
      </w:r>
      <w:r>
        <w:t xml:space="preserve">Videographer</w:t>
      </w:r>
      <w:r>
        <w:t xml:space="preserve"> </w:t>
      </w:r>
      <w:r>
        <w:t xml:space="preserve">shall deliver all raw footage, edited sequences, and final master files in both ProRes 4K and H.264 formats within fourteen (14) business days of the final filming date in</w:t>
      </w:r>
      <w:r>
        <w:t xml:space="preserve"> </w:t>
      </w:r>
      <w:r>
        <w:t xml:space="preserve">Iraq Baghdad</w:t>
      </w:r>
      <w:r>
        <w:t xml:space="preserve">.</w:t>
      </w:r>
    </w:p>
    <w:p>
      <w:pPr>
        <w:numPr>
          <w:ilvl w:val="0"/>
          <w:numId w:val="1001"/>
        </w:numPr>
        <w:pStyle w:val="Compact"/>
      </w:pPr>
      <w:r>
        <w:t xml:space="preserve">All intellectual property rights in the final video content shall transfer exclusively to the purchasing entity upon full payment. The</w:t>
      </w:r>
      <w:r>
        <w:t xml:space="preserve"> </w:t>
      </w:r>
      <w:r>
        <w:t xml:space="preserve">Videographer</w:t>
      </w:r>
      <w:r>
        <w:t xml:space="preserve"> </w:t>
      </w:r>
      <w:r>
        <w:t xml:space="preserve">retains the right to include a brief credit in the production notes.</w:t>
      </w:r>
    </w:p>
    <w:p>
      <w:pPr>
        <w:numPr>
          <w:ilvl w:val="0"/>
          <w:numId w:val="1001"/>
        </w:numPr>
        <w:pStyle w:val="Compact"/>
      </w:pPr>
      <w:r>
        <w:t xml:space="preserve">The supplier shall provide a minimum of forty-eight (48) hours' written notice for any schedule changes, equipment failures, or crew unavailability. Failure to do so shall entitle the buyer to a 10% reduction in the total</w:t>
      </w:r>
      <w:r>
        <w:t xml:space="preserve"> </w:t>
      </w:r>
      <w:r>
        <w:t xml:space="preserve">Purchase Order</w:t>
      </w:r>
      <w:r>
        <w:t xml:space="preserve"> </w:t>
      </w:r>
      <w:r>
        <w:t xml:space="preserve">value per affected day.</w:t>
      </w:r>
    </w:p>
    <w:p>
      <w:pPr>
        <w:numPr>
          <w:ilvl w:val="0"/>
          <w:numId w:val="1001"/>
        </w:numPr>
        <w:pStyle w:val="Compact"/>
      </w:pPr>
      <w:r>
        <w:t xml:space="preserve">All filming activities in</w:t>
      </w:r>
      <w:r>
        <w:t xml:space="preserve"> </w:t>
      </w:r>
      <w:r>
        <w:t xml:space="preserve">Iraq Baghdad</w:t>
      </w:r>
      <w:r>
        <w:t xml:space="preserve"> </w:t>
      </w:r>
      <w:r>
        <w:t xml:space="preserve">shall comply with local Iraqi law, including but not limited to regulations governing public assembly, drone operation, and media production. The supplier shall indemnify the buyer against any claims arising from non-compliance.</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Iraq. Any disputes shall be resolved through arbitration in</w:t>
      </w:r>
      <w:r>
        <w:t xml:space="preserve"> </w:t>
      </w:r>
      <w:r>
        <w:t xml:space="preserve">Iraq Baghdad</w:t>
      </w:r>
      <w:r>
        <w:t xml:space="preserve"> </w:t>
      </w:r>
      <w:r>
        <w:t xml:space="preserve">in accordance with the rules of the Iraqi Chamber of Commerce.</w:t>
      </w:r>
    </w:p>
    <w:p>
      <w:pPr>
        <w:numPr>
          <w:ilvl w:val="0"/>
          <w:numId w:val="1001"/>
        </w:numPr>
        <w:pStyle w:val="Compact"/>
      </w:pPr>
      <w:r>
        <w:t xml:space="preserve">The</w:t>
      </w:r>
      <w:r>
        <w:t xml:space="preserve"> </w:t>
      </w:r>
      <w:r>
        <w:t xml:space="preserve">Videographer</w:t>
      </w:r>
      <w:r>
        <w:t xml:space="preserve"> </w:t>
      </w:r>
      <w:r>
        <w:t xml:space="preserve">shall maintain professional liability insurance with a minimum coverage of USD 500,000 for the duration of the engagement in</w:t>
      </w:r>
      <w:r>
        <w:t xml:space="preserve"> </w:t>
      </w:r>
      <w:r>
        <w:t xml:space="preserve">Iraq Baghdad</w:t>
      </w:r>
      <w:r>
        <w:t xml:space="preserve">.</w:t>
      </w:r>
    </w:p>
    <w:bookmarkEnd w:id="25"/>
    <w:bookmarkStart w:id="26" w:name="acceptance-signatures"/>
    <w:p>
      <w:pPr>
        <w:pStyle w:val="Heading2"/>
      </w:pPr>
      <w:r>
        <w:t xml:space="preserve">6. Acceptance &amp; Signatures</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Videographer</w:t>
      </w:r>
      <w:r>
        <w:t xml:space="preserve"> </w:t>
      </w:r>
      <w:r>
        <w:t xml:space="preserve">and production team for services to be performed in</w:t>
      </w:r>
      <w:r>
        <w:t xml:space="preserve"> </w:t>
      </w:r>
      <w:r>
        <w:t xml:space="preserve">Iraq Baghdad</w:t>
      </w:r>
      <w:r>
        <w:t xml:space="preserve">.</w:t>
      </w:r>
    </w:p>
    <w:p>
      <w:pPr>
        <w:pStyle w:val="BodyText"/>
      </w:pPr>
      <w:r>
        <w:t xml:space="preserve">For the Purchasing Entity:</w:t>
      </w:r>
    </w:p>
    <w:p>
      <w:pPr>
        <w:pStyle w:val="BodyText"/>
      </w:pPr>
      <w:r>
        <w:t xml:space="preserve">Tigris Media &amp; Communications Group LLC</w:t>
      </w:r>
    </w:p>
    <w:p>
      <w:pPr>
        <w:pStyle w:val="BodyText"/>
      </w:pPr>
      <w:r>
        <w:t xml:space="preserve">Name: Dr. Layla H. Al-Saadi</w:t>
      </w:r>
    </w:p>
    <w:p>
      <w:pPr>
        <w:pStyle w:val="BodyText"/>
      </w:pPr>
      <w:r>
        <w:t xml:space="preserve">Title: Head of Media Operations</w:t>
      </w:r>
    </w:p>
    <w:p>
      <w:pPr>
        <w:pStyle w:val="BodyText"/>
      </w:pPr>
      <w:r>
        <w:t xml:space="preserve">Signature: _________________________</w:t>
      </w:r>
    </w:p>
    <w:p>
      <w:pPr>
        <w:pStyle w:val="BodyText"/>
      </w:pPr>
      <w:r>
        <w:t xml:space="preserve">Date: _________________________</w:t>
      </w:r>
    </w:p>
    <w:p>
      <w:pPr>
        <w:pStyle w:val="BodyText"/>
      </w:pPr>
      <w:r>
        <w:t xml:space="preserve">For the Supplier / Videographer:</w:t>
      </w:r>
    </w:p>
    <w:p>
      <w:pPr>
        <w:pStyle w:val="BodyText"/>
      </w:pPr>
      <w:r>
        <w:t xml:space="preserve">Euphrates Visual Productions Ltd.</w:t>
      </w:r>
    </w:p>
    <w:p>
      <w:pPr>
        <w:pStyle w:val="BodyText"/>
      </w:pPr>
      <w:r>
        <w:t xml:space="preserve">Name: Karim J. Al-Dabbas</w:t>
      </w:r>
    </w:p>
    <w:p>
      <w:pPr>
        <w:pStyle w:val="BodyText"/>
      </w:pPr>
      <w:r>
        <w:t xml:space="preserve">Title: Lead Videographer &amp; Creative Director</w:t>
      </w:r>
    </w:p>
    <w:p>
      <w:pPr>
        <w:pStyle w:val="BodyText"/>
      </w:pPr>
      <w:r>
        <w:t xml:space="preserve">Signature: _________________________</w:t>
      </w:r>
    </w:p>
    <w:p>
      <w:pPr>
        <w:pStyle w:val="BodyText"/>
      </w:pPr>
      <w:r>
        <w:t xml:space="preserve">Date: _________________________</w:t>
      </w:r>
    </w:p>
    <w:bookmarkEnd w:id="26"/>
    <w:p>
      <w:pPr>
        <w:pStyle w:val="BodyText"/>
      </w:pPr>
      <w:r>
        <w:t xml:space="preserve">Purchase Order PO-IRQ-BGH-2025-0472 | Videographer Services | Iraq Baghdad | Tigris Media &amp; Communications Group LLC</w:t>
      </w:r>
    </w:p>
    <w:p>
      <w:pPr>
        <w:pStyle w:val="BodyText"/>
      </w:pPr>
      <w:r>
        <w:t xml:space="preserve">This document is valid for 60 days from the date of issue. Unauthorized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Iraq Baghdad</dc:title>
  <dc:creator/>
  <dc:language>en</dc:language>
  <cp:keywords/>
  <dcterms:created xsi:type="dcterms:W3CDTF">2026-10-10T03:09:35Z</dcterms:created>
  <dcterms:modified xsi:type="dcterms:W3CDTF">2026-10-10T03:09:35Z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