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Videographer Services – Israel Jerusalem</w:t>
      </w:r>
    </w:p>
    <w:p>
      <w:pPr>
        <w:pStyle w:val="BodyText"/>
      </w:pPr>
      <w:r>
        <w:t xml:space="preserve">PO No.: PO-2025-JER-0487</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Levant Media Productions Ltd.</w:t>
      </w:r>
    </w:p>
    <w:p>
      <w:pPr>
        <w:pStyle w:val="BodyText"/>
      </w:pPr>
      <w:r>
        <w:rPr>
          <w:bCs/>
          <w:b/>
        </w:rPr>
        <w:t xml:space="preserve">Address:</w:t>
      </w:r>
      <w:r>
        <w:t xml:space="preserve"> </w:t>
      </w:r>
      <w:r>
        <w:t xml:space="preserve">42 King George Street, Israel Jerusalem, 9410000</w:t>
      </w:r>
    </w:p>
    <w:p>
      <w:pPr>
        <w:pStyle w:val="BodyText"/>
      </w:pPr>
      <w:r>
        <w:rPr>
          <w:bCs/>
          <w:b/>
        </w:rPr>
        <w:t xml:space="preserve">Contact:</w:t>
      </w:r>
      <w:r>
        <w:t xml:space="preserve"> </w:t>
      </w:r>
      <w:r>
        <w:t xml:space="preserve">Mr. David Ben-Ari, Procurement Manager</w:t>
      </w:r>
    </w:p>
    <w:p>
      <w:pPr>
        <w:pStyle w:val="BodyText"/>
      </w:pPr>
      <w:r>
        <w:rPr>
          <w:bCs/>
          <w:b/>
        </w:rPr>
        <w:t xml:space="preserve">Email:</w:t>
      </w:r>
      <w:r>
        <w:t xml:space="preserve"> </w:t>
      </w:r>
      <w:r>
        <w:t xml:space="preserve">procurement@levantmedia.co.il</w:t>
      </w:r>
    </w:p>
    <w:p>
      <w:pPr>
        <w:pStyle w:val="BodyText"/>
      </w:pPr>
      <w:r>
        <w:rPr>
          <w:bCs/>
          <w:b/>
        </w:rPr>
        <w:t xml:space="preserve">Phone:</w:t>
      </w:r>
      <w:r>
        <w:t xml:space="preserve"> </w:t>
      </w:r>
      <w:r>
        <w:t xml:space="preserve">+972-2-555-0147</w:t>
      </w:r>
    </w:p>
    <w:p>
      <w:pPr>
        <w:pStyle w:val="BodyText"/>
      </w:pPr>
      <w:r>
        <w:rPr>
          <w:bCs/>
          <w:b/>
        </w:rPr>
        <w:t xml:space="preserve">VAT No.:</w:t>
      </w:r>
      <w:r>
        <w:t xml:space="preserve"> </w:t>
      </w:r>
      <w:r>
        <w:t xml:space="preserve">51-802-334-77</w:t>
      </w:r>
    </w:p>
    <w:bookmarkEnd w:id="21"/>
    <w:bookmarkStart w:id="22" w:name="supplier-videographer"/>
    <w:p>
      <w:pPr>
        <w:pStyle w:val="Heading3"/>
      </w:pPr>
      <w:r>
        <w:t xml:space="preserve">Supplier (Videographer)</w:t>
      </w:r>
    </w:p>
    <w:p>
      <w:pPr>
        <w:pStyle w:val="FirstParagraph"/>
      </w:pPr>
      <w:r>
        <w:rPr>
          <w:bCs/>
          <w:b/>
        </w:rPr>
        <w:t xml:space="preserve">Company:</w:t>
      </w:r>
      <w:r>
        <w:t xml:space="preserve"> </w:t>
      </w:r>
      <w:r>
        <w:t xml:space="preserve">Eretz Visual Studios</w:t>
      </w:r>
    </w:p>
    <w:p>
      <w:pPr>
        <w:pStyle w:val="BodyText"/>
      </w:pPr>
      <w:r>
        <w:rPr>
          <w:bCs/>
          <w:b/>
        </w:rPr>
        <w:t xml:space="preserve">Address:</w:t>
      </w:r>
      <w:r>
        <w:t xml:space="preserve"> </w:t>
      </w:r>
      <w:r>
        <w:t xml:space="preserve">18 Jaffa Road, Israel Jerusalem, 9430000</w:t>
      </w:r>
    </w:p>
    <w:p>
      <w:pPr>
        <w:pStyle w:val="BodyText"/>
      </w:pPr>
      <w:r>
        <w:rPr>
          <w:bCs/>
          <w:b/>
        </w:rPr>
        <w:t xml:space="preserve">Contact:</w:t>
      </w:r>
      <w:r>
        <w:t xml:space="preserve"> </w:t>
      </w:r>
      <w:r>
        <w:t xml:space="preserve">Ms. Rachel Goldstein, Lead Videographer</w:t>
      </w:r>
    </w:p>
    <w:p>
      <w:pPr>
        <w:pStyle w:val="BodyText"/>
      </w:pPr>
      <w:r>
        <w:rPr>
          <w:bCs/>
          <w:b/>
        </w:rPr>
        <w:t xml:space="preserve">Email:</w:t>
      </w:r>
      <w:r>
        <w:t xml:space="preserve"> </w:t>
      </w:r>
      <w:r>
        <w:t xml:space="preserve">rachel@eretzvisual.co.il</w:t>
      </w:r>
    </w:p>
    <w:p>
      <w:pPr>
        <w:pStyle w:val="BodyText"/>
      </w:pPr>
      <w:r>
        <w:rPr>
          <w:bCs/>
          <w:b/>
        </w:rPr>
        <w:t xml:space="preserve">Phone:</w:t>
      </w:r>
      <w:r>
        <w:t xml:space="preserve"> </w:t>
      </w:r>
      <w:r>
        <w:t xml:space="preserve">+972-2-555-0892</w:t>
      </w:r>
    </w:p>
    <w:p>
      <w:pPr>
        <w:pStyle w:val="BodyText"/>
      </w:pPr>
      <w:r>
        <w:rPr>
          <w:bCs/>
          <w:b/>
        </w:rPr>
        <w:t xml:space="preserve">VAT No.:</w:t>
      </w:r>
      <w:r>
        <w:t xml:space="preserve"> </w:t>
      </w:r>
      <w:r>
        <w:t xml:space="preserve">51-644-210-55</w:t>
      </w:r>
    </w:p>
    <w:bookmarkEnd w:id="22"/>
    <w:p>
      <w:pPr>
        <w:pStyle w:val="BodyText"/>
      </w:pPr>
      <w:r>
        <w:t xml:space="preserve">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Service Date</w:t>
            </w:r>
          </w:p>
        </w:tc>
        <w:tc>
          <w:tcPr/>
          <w:p>
            <w:pPr>
              <w:pStyle w:val="Compact"/>
              <w:jc w:val="left"/>
            </w:pPr>
            <w:r>
              <w:t xml:space="preserve">22–24 August 2025 (3 full days)</w:t>
            </w:r>
          </w:p>
        </w:tc>
      </w:tr>
      <w:tr>
        <w:tc>
          <w:tcPr/>
          <w:p>
            <w:pPr>
              <w:pStyle w:val="Compact"/>
              <w:jc w:val="left"/>
            </w:pPr>
            <w:r>
              <w:t xml:space="preserve">Service Location</w:t>
            </w:r>
          </w:p>
        </w:tc>
        <w:tc>
          <w:tcPr/>
          <w:p>
            <w:pPr>
              <w:pStyle w:val="Compact"/>
              <w:jc w:val="left"/>
            </w:pPr>
            <w:r>
              <w:t xml:space="preserve">Israel Jerusalem – Old City, City of David, and Mount of Olives</w:t>
            </w:r>
          </w:p>
        </w:tc>
      </w:tr>
      <w:tr>
        <w:tc>
          <w:tcPr/>
          <w:p>
            <w:pPr>
              <w:pStyle w:val="Compact"/>
              <w:jc w:val="left"/>
            </w:pPr>
            <w:r>
              <w:t xml:space="preserve">Payment Terms</w:t>
            </w:r>
          </w:p>
        </w:tc>
        <w:tc>
          <w:tcPr/>
          <w:p>
            <w:pPr>
              <w:pStyle w:val="Compact"/>
              <w:jc w:val="left"/>
            </w:pPr>
            <w:r>
              <w:t xml:space="preserve">50% upon signing, 50% upon final delivery</w:t>
            </w:r>
          </w:p>
        </w:tc>
      </w:tr>
      <w:tr>
        <w:tc>
          <w:tcPr/>
          <w:p>
            <w:pPr>
              <w:pStyle w:val="Compact"/>
              <w:jc w:val="left"/>
            </w:pPr>
            <w:r>
              <w:t xml:space="preserve">Validity of This Purchase Order</w:t>
            </w:r>
          </w:p>
        </w:tc>
        <w:tc>
          <w:tcPr/>
          <w:p>
            <w:pPr>
              <w:pStyle w:val="Compact"/>
              <w:jc w:val="left"/>
            </w:pPr>
            <w:r>
              <w:t xml:space="preserve">30 days from issue date</w:t>
            </w:r>
          </w:p>
        </w:tc>
      </w:tr>
      <w:tr>
        <w:tc>
          <w:tcPr/>
          <w:p>
            <w:pPr>
              <w:pStyle w:val="Compact"/>
              <w:jc w:val="left"/>
            </w:pPr>
            <w:r>
              <w:t xml:space="preserve">Project Reference</w:t>
            </w:r>
          </w:p>
        </w:tc>
        <w:tc>
          <w:tcPr/>
          <w:p>
            <w:pPr>
              <w:pStyle w:val="Compact"/>
              <w:jc w:val="left"/>
            </w:pPr>
            <w:r>
              <w:t xml:space="preserve">LM-2025-Heritage-Doc-012</w:t>
            </w:r>
          </w:p>
        </w:tc>
      </w:tr>
    </w:tbl>
    <w:p>
      <w:pPr>
        <w:pStyle w:val="BodyText"/>
      </w:pPr>
      <w:r>
        <w:t xml:space="preserve">Scope of Work – Videographer Services in Israel Jerusalem</w:t>
      </w:r>
    </w:p>
    <w:p>
      <w:pPr>
        <w:pStyle w:val="BodyText"/>
      </w:pPr>
      <w:r>
        <w:t xml:space="preserve">This Purchase Order is issued by Levant Media Productions Ltd. to engage the services of Eretz Visual Studios, a licensed professional Videographer operating in Israel Jerusalem, for the production of a 45-minute documentary short film covering the historical and cultural heritage sites of the city. The Videographer shall be responsible for all aspects of on-site filming, including but not limited to camera operation, lighting, audio capture, and preliminary editing. The Videographer is expected to demonstrate extensive familiarity with the terrain, lighting conditions, and regulatory requirements specific to Israel Jerusalem, including permits for filming in the Old City and restricted heritage zones.</w:t>
      </w:r>
    </w:p>
    <w:p>
      <w:pPr>
        <w:pStyle w:val="BodyText"/>
      </w:pPr>
      <w:r>
        <w:t xml:space="preserve">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Lead Videographer – Full-day on-site filming (4K cinema camera, dual audio, gimbal stabilization) – Israel Jerusalem Old City</w:t>
            </w:r>
          </w:p>
        </w:tc>
        <w:tc>
          <w:tcPr/>
          <w:p>
            <w:pPr>
              <w:pStyle w:val="Compact"/>
              <w:jc w:val="left"/>
            </w:pPr>
            <w:r>
              <w:t xml:space="preserve">3 days</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2</w:t>
            </w:r>
          </w:p>
        </w:tc>
        <w:tc>
          <w:tcPr/>
          <w:p>
            <w:pPr>
              <w:pStyle w:val="Compact"/>
              <w:jc w:val="left"/>
            </w:pPr>
            <w:r>
              <w:t xml:space="preserve">Second Camera Operator / B-Roll Videographer – Supplementary angles and detail shots</w:t>
            </w:r>
          </w:p>
        </w:tc>
        <w:tc>
          <w:tcPr/>
          <w:p>
            <w:pPr>
              <w:pStyle w:val="Compact"/>
              <w:jc w:val="left"/>
            </w:pPr>
            <w:r>
              <w:t xml:space="preserve">3 days</w:t>
            </w:r>
          </w:p>
        </w:tc>
        <w:tc>
          <w:tcPr/>
          <w:p>
            <w:pPr>
              <w:pStyle w:val="Compact"/>
              <w:jc w:val="left"/>
            </w:pPr>
            <w:r>
              <w:t xml:space="preserve">5,200</w:t>
            </w:r>
          </w:p>
        </w:tc>
        <w:tc>
          <w:tcPr/>
          <w:p>
            <w:pPr>
              <w:pStyle w:val="Compact"/>
              <w:jc w:val="left"/>
            </w:pPr>
            <w:r>
              <w:t xml:space="preserve">15,600</w:t>
            </w:r>
          </w:p>
        </w:tc>
      </w:tr>
      <w:tr>
        <w:tc>
          <w:tcPr/>
          <w:p>
            <w:pPr>
              <w:pStyle w:val="Compact"/>
              <w:jc w:val="left"/>
            </w:pPr>
            <w:r>
              <w:t xml:space="preserve">3</w:t>
            </w:r>
          </w:p>
        </w:tc>
        <w:tc>
          <w:tcPr/>
          <w:p>
            <w:pPr>
              <w:pStyle w:val="Compact"/>
              <w:jc w:val="left"/>
            </w:pPr>
            <w:r>
              <w:t xml:space="preserve">Drone Videographer – Aerial footage of Mount of Olives and City of David (licensed, Israel Jerusalem airspace compliant)</w:t>
            </w:r>
          </w:p>
        </w:tc>
        <w:tc>
          <w:tcPr/>
          <w:p>
            <w:pPr>
              <w:pStyle w:val="Compact"/>
              <w:jc w:val="left"/>
            </w:pPr>
            <w:r>
              <w:t xml:space="preserve">1 day</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4</w:t>
            </w:r>
          </w:p>
        </w:tc>
        <w:tc>
          <w:tcPr/>
          <w:p>
            <w:pPr>
              <w:pStyle w:val="Compact"/>
              <w:jc w:val="left"/>
            </w:pPr>
            <w:r>
              <w:t xml:space="preserve">Color Grading and Post-Production Editing – Final 45-minute cut with subtitles (Hebrew, English, Arabic)</w:t>
            </w:r>
          </w:p>
        </w:tc>
        <w:tc>
          <w:tcPr/>
          <w:p>
            <w:pPr>
              <w:pStyle w:val="Compact"/>
              <w:jc w:val="left"/>
            </w:pPr>
            <w:r>
              <w:t xml:space="preserve">1 project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Raw Footage Delivery – All unedited 4K footage on encrypted SSD drives (2 copies)</w:t>
            </w:r>
          </w:p>
        </w:tc>
        <w:tc>
          <w:tcPr/>
          <w:p>
            <w:pPr>
              <w:pStyle w:val="Compact"/>
              <w:jc w:val="left"/>
            </w:pPr>
            <w:r>
              <w:t xml:space="preserve">1 lot</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6</w:t>
            </w:r>
          </w:p>
        </w:tc>
        <w:tc>
          <w:tcPr/>
          <w:p>
            <w:pPr>
              <w:pStyle w:val="Compact"/>
              <w:jc w:val="left"/>
            </w:pPr>
            <w:r>
              <w:t xml:space="preserve">Travel and Accommodation – Videographer team lodging in Israel Jerusalem (3 nights, 2 persons)</w:t>
            </w:r>
          </w:p>
        </w:tc>
        <w:tc>
          <w:tcPr/>
          <w:p>
            <w:pPr>
              <w:pStyle w:val="Compact"/>
              <w:jc w:val="left"/>
            </w:pPr>
            <w:r>
              <w:t xml:space="preserve">3 nights</w:t>
            </w:r>
          </w:p>
        </w:tc>
        <w:tc>
          <w:tcPr/>
          <w:p>
            <w:pPr>
              <w:pStyle w:val="Compact"/>
              <w:jc w:val="left"/>
            </w:pPr>
            <w:r>
              <w:t xml:space="preserve">1,200</w:t>
            </w:r>
          </w:p>
        </w:tc>
        <w:tc>
          <w:tcPr/>
          <w:p>
            <w:pPr>
              <w:pStyle w:val="Compact"/>
              <w:jc w:val="left"/>
            </w:pPr>
            <w:r>
              <w:t xml:space="preserve">3,600</w:t>
            </w:r>
          </w:p>
        </w:tc>
      </w:tr>
      <w:tr>
        <w:tc>
          <w:tcPr/>
          <w:p>
            <w:pPr>
              <w:pStyle w:val="Compact"/>
              <w:jc w:val="left"/>
            </w:pPr>
            <w:r>
              <w:t xml:space="preserve">7</w:t>
            </w:r>
          </w:p>
        </w:tc>
        <w:tc>
          <w:tcPr/>
          <w:p>
            <w:pPr>
              <w:pStyle w:val="Compact"/>
              <w:jc w:val="left"/>
            </w:pPr>
            <w:r>
              <w:t xml:space="preserve">Filming Permits and Location Fees – Old City, Western Wall Plaza, and heritage site access (Israel Jerusalem Municipality)</w:t>
            </w:r>
          </w:p>
        </w:tc>
        <w:tc>
          <w:tcPr/>
          <w:p>
            <w:pPr>
              <w:pStyle w:val="Compact"/>
              <w:jc w:val="left"/>
            </w:pPr>
            <w:r>
              <w:t xml:space="preserve">1 lot</w:t>
            </w:r>
          </w:p>
        </w:tc>
        <w:tc>
          <w:tcPr/>
          <w:p>
            <w:pPr>
              <w:pStyle w:val="Compact"/>
              <w:jc w:val="left"/>
            </w:pPr>
            <w:r>
              <w:t xml:space="preserve">4,200</w:t>
            </w:r>
          </w:p>
        </w:tc>
        <w:tc>
          <w:tcPr/>
          <w:p>
            <w:pPr>
              <w:pStyle w:val="Compact"/>
              <w:jc w:val="left"/>
            </w:pPr>
            <w:r>
              <w:t xml:space="preserve">4,200</w:t>
            </w:r>
          </w:p>
        </w:tc>
      </w:tr>
      <w:tr>
        <w:tc>
          <w:tcPr>
            <w:gridSpan w:val="4"/>
          </w:tcPr>
          <w:p>
            <w:pPr>
              <w:pStyle w:val="Compact"/>
              <w:jc w:val="left"/>
            </w:pPr>
            <w:r>
              <w:t xml:space="preserve">Subtotal (excl. VAT)</w:t>
            </w:r>
          </w:p>
        </w:tc>
        <w:tc>
          <w:tcPr/>
          <w:p>
            <w:pPr>
              <w:pStyle w:val="Compact"/>
              <w:jc w:val="left"/>
            </w:pPr>
            <w:r>
              <w:t xml:space="preserve">78,200</w:t>
            </w:r>
          </w:p>
        </w:tc>
      </w:tr>
      <w:tr>
        <w:tc>
          <w:tcPr>
            <w:gridSpan w:val="4"/>
          </w:tcPr>
          <w:p>
            <w:pPr>
              <w:pStyle w:val="Compact"/>
              <w:jc w:val="left"/>
            </w:pPr>
            <w:r>
              <w:t xml:space="preserve">VAT (18%)</w:t>
            </w:r>
          </w:p>
        </w:tc>
        <w:tc>
          <w:tcPr/>
          <w:p>
            <w:pPr>
              <w:pStyle w:val="Compact"/>
              <w:jc w:val="left"/>
            </w:pPr>
            <w:r>
              <w:t xml:space="preserve">14,076</w:t>
            </w:r>
          </w:p>
        </w:tc>
      </w:tr>
      <w:tr>
        <w:tc>
          <w:tcPr>
            <w:gridSpan w:val="4"/>
          </w:tcPr>
          <w:p>
            <w:pPr>
              <w:pStyle w:val="Compact"/>
              <w:jc w:val="left"/>
            </w:pPr>
            <w:r>
              <w:rPr>
                <w:bCs/>
                <w:b/>
              </w:rPr>
              <w:t xml:space="preserve">Grand Total (incl. VAT)</w:t>
            </w:r>
          </w:p>
        </w:tc>
        <w:tc>
          <w:tcPr/>
          <w:p>
            <w:pPr>
              <w:pStyle w:val="Compact"/>
              <w:jc w:val="left"/>
            </w:pPr>
            <w:r>
              <w:rPr>
                <w:bCs/>
                <w:b/>
              </w:rPr>
              <w:t xml:space="preserve">92,276</w:t>
            </w:r>
          </w:p>
        </w:tc>
      </w:tr>
    </w:tbl>
    <w:p>
      <w:pPr>
        <w:pStyle w:val="BodyText"/>
      </w:pPr>
      <w:r>
        <w:t xml:space="preserve">Terms and Conditions</w:t>
      </w:r>
    </w:p>
    <w:p>
      <w:pPr>
        <w:numPr>
          <w:ilvl w:val="0"/>
          <w:numId w:val="1001"/>
        </w:numPr>
        <w:pStyle w:val="Compact"/>
      </w:pPr>
      <w:r>
        <w:t xml:space="preserve">This Purchase Order constitutes a binding agreement between Levant Media Productions Ltd. and Eretz Visual Studios (the Videographer) upon written acceptance by both parties.</w:t>
      </w:r>
    </w:p>
    <w:p>
      <w:pPr>
        <w:numPr>
          <w:ilvl w:val="0"/>
          <w:numId w:val="1001"/>
        </w:numPr>
        <w:pStyle w:val="Compact"/>
      </w:pPr>
      <w:r>
        <w:t xml:space="preserve">The Videographer shall arrive at the designated filming location in Israel Jerusalem no later than 06:30 on each scheduled service day. Failure to do so without prior written notice shall result in a 10% daily fee deduction.</w:t>
      </w:r>
    </w:p>
    <w:p>
      <w:pPr>
        <w:numPr>
          <w:ilvl w:val="0"/>
          <w:numId w:val="1001"/>
        </w:numPr>
        <w:pStyle w:val="Compact"/>
      </w:pPr>
      <w:r>
        <w:t xml:space="preserve">All footage captured in Israel Jerusalem shall be the exclusive intellectual property of Levant Media Productions Ltd. upon full payment. The Videographer retains no right to use, distribute, or exhibit the raw or edited material without written consent.</w:t>
      </w:r>
    </w:p>
    <w:p>
      <w:pPr>
        <w:numPr>
          <w:ilvl w:val="0"/>
          <w:numId w:val="1001"/>
        </w:numPr>
        <w:pStyle w:val="Compact"/>
      </w:pPr>
      <w:r>
        <w:t xml:space="preserve">The Videographer is responsible for ensuring all equipment is insured for operation within Israel Jerusalem, including liability coverage for filming in public and heritage-protected areas.</w:t>
      </w:r>
    </w:p>
    <w:p>
      <w:pPr>
        <w:numPr>
          <w:ilvl w:val="0"/>
          <w:numId w:val="1001"/>
        </w:numPr>
        <w:pStyle w:val="Compact"/>
      </w:pPr>
      <w:r>
        <w:t xml:space="preserve">Payment of the initial 50% deposit (ILS 46,138) is due within 5 business days of Purchase Order acceptance. The remaining 50% (ILS 46,138) shall be paid within 10 business days of final delivery of the edited documentary and raw footage.</w:t>
      </w:r>
    </w:p>
    <w:p>
      <w:pPr>
        <w:numPr>
          <w:ilvl w:val="0"/>
          <w:numId w:val="1001"/>
        </w:numPr>
        <w:pStyle w:val="Compact"/>
      </w:pPr>
      <w:r>
        <w:t xml:space="preserve">The Videographer shall comply with all applicable Israeli laws, municipal regulations of Israel Jerusalem, and heritage site filming guidelines. Any fines or penalties arising from non-compliance shall be borne solely by the Videographer.</w:t>
      </w:r>
    </w:p>
    <w:p>
      <w:pPr>
        <w:numPr>
          <w:ilvl w:val="0"/>
          <w:numId w:val="1001"/>
        </w:numPr>
        <w:pStyle w:val="Compact"/>
      </w:pPr>
      <w:r>
        <w:t xml:space="preserve">Weather-related delays: In the event of inclement weather rendering outdoor filming in Israel Jerusalem impractical, the Videographer shall notify the Buyer within 2 hours, and the affected day shall be rescheduled at no additional cost.</w:t>
      </w:r>
    </w:p>
    <w:p>
      <w:pPr>
        <w:numPr>
          <w:ilvl w:val="0"/>
          <w:numId w:val="1001"/>
        </w:numPr>
        <w:pStyle w:val="Compact"/>
      </w:pPr>
      <w:r>
        <w:t xml:space="preserve">This Purchase Order is governed by the laws of the State of Israel. Any disputes shall be resolved through arbitration in Israel Jerusalem in accordance with the Israeli Arbitration Law, 5728-1968.</w:t>
      </w:r>
    </w:p>
    <w:p>
      <w:pPr>
        <w:numPr>
          <w:ilvl w:val="0"/>
          <w:numId w:val="1001"/>
        </w:numPr>
        <w:pStyle w:val="Compact"/>
      </w:pPr>
      <w:r>
        <w:t xml:space="preserve">The Videographer shall provide a daily progress report by 20:00 on each filming day, including a brief summary of shots captured and any issues encountered in the Israel Jerusalem locations.</w:t>
      </w:r>
    </w:p>
    <w:p>
      <w:pPr>
        <w:numPr>
          <w:ilvl w:val="0"/>
          <w:numId w:val="1001"/>
        </w:numPr>
        <w:pStyle w:val="Compact"/>
      </w:pPr>
      <w:r>
        <w:t xml:space="preserve">Force Majeure: Neither party shall be liable for failure to perform obligations due to events beyond reasonable control, including but not limited to government-mandated closures of sites in Israel Jerusalem, natural disasters, or civil unrest.</w:t>
      </w:r>
    </w:p>
    <w:p>
      <w:pPr>
        <w:pStyle w:val="FirstParagraph"/>
      </w:pPr>
      <w:r>
        <w:t xml:space="preserve">Acceptance and Authorization</w:t>
      </w:r>
    </w:p>
    <w:p>
      <w:pPr>
        <w:pStyle w:val="BodyText"/>
      </w:pPr>
      <w:r>
        <w:t xml:space="preserve">By signing below, both parties acknowledge and agree to all terms, conditions, and specifications outlined in this Purchase Order for the engagement of the Videographer for the described services in Israel Jerusalem.</w:t>
      </w:r>
    </w:p>
    <w:p>
      <w:pPr>
        <w:pStyle w:val="BodyText"/>
      </w:pPr>
      <w:r>
        <w:rPr>
          <w:bCs/>
          <w:b/>
        </w:rPr>
        <w:t xml:space="preserve">For Levant Media Productions Ltd. (Buyer)</w:t>
      </w:r>
      <w:r>
        <w:br/>
      </w:r>
      <w:r>
        <w:t xml:space="preserve">Name: David Ben-Ari</w:t>
      </w:r>
      <w:r>
        <w:br/>
      </w:r>
      <w:r>
        <w:t xml:space="preserve">Title: Procurement Manager</w:t>
      </w:r>
      <w:r>
        <w:br/>
      </w:r>
      <w:r>
        <w:t xml:space="preserve">Date: _______________</w:t>
      </w:r>
    </w:p>
    <w:p>
      <w:pPr>
        <w:pStyle w:val="BodyText"/>
      </w:pPr>
      <w:r>
        <w:rPr>
          <w:bCs/>
          <w:b/>
        </w:rPr>
        <w:t xml:space="preserve">For Eretz Visual Studios (Videographer)</w:t>
      </w:r>
      <w:r>
        <w:br/>
      </w:r>
      <w:r>
        <w:t xml:space="preserve">Name: Rachel Goldstein</w:t>
      </w:r>
      <w:r>
        <w:br/>
      </w:r>
      <w:r>
        <w:t xml:space="preserve">Title: Lead Videographer / Director</w:t>
      </w:r>
      <w:r>
        <w:br/>
      </w:r>
      <w:r>
        <w:t xml:space="preserve">Date: _______________</w:t>
      </w:r>
    </w:p>
    <w:p>
      <w:pPr>
        <w:pStyle w:val="BodyText"/>
      </w:pPr>
      <w:r>
        <w:t xml:space="preserve">This Purchase Order (PO-2025-JER-0487) was generated for the procurement of professional Videographer services in Israel Jerusalem. Document reference: LM-2025-Heritage-Doc-012. For inquiries, contact the Procurement Department at Levant Media Productions Ltd.,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Israel Jerusalem</dc:title>
  <dc:creator/>
  <dc:language>en</dc:language>
  <cp:keywords/>
  <dcterms:created xsi:type="dcterms:W3CDTF">2026-10-10T03:38:13Z</dcterms:created>
  <dcterms:modified xsi:type="dcterms:W3CDTF">2026-10-10T03:38:13Z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