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rPr>
          <w:bCs/>
          <w:b/>
        </w:rPr>
        <w:t xml:space="preserve">Purchase Order Number:</w:t>
      </w:r>
      <w:r>
        <w:t xml:space="preserve"> </w:t>
      </w:r>
      <w:r>
        <w:t xml:space="preserve">PO-WLG-2025-04782</w:t>
      </w:r>
    </w:p>
    <w:p>
      <w:pPr>
        <w:pStyle w:val="BodyText"/>
      </w:pPr>
      <w:r>
        <w:rPr>
          <w:bCs/>
          <w:b/>
        </w:rPr>
        <w:t xml:space="preserve">Date of Issue:</w:t>
      </w:r>
      <w:r>
        <w:t xml:space="preserve"> </w:t>
      </w:r>
      <w:r>
        <w:t xml:space="preserve">14 June 2025</w:t>
      </w:r>
    </w:p>
    <w:p>
      <w:pPr>
        <w:pStyle w:val="BodyText"/>
      </w:pPr>
      <w:r>
        <w:rPr>
          <w:bCs/>
          <w:b/>
        </w:rPr>
        <w:t xml:space="preserve">Required Delivery / Service Commencement Date:</w:t>
      </w:r>
      <w:r>
        <w:t xml:space="preserve"> </w:t>
      </w:r>
      <w:r>
        <w:t xml:space="preserve">1 July 2025</w:t>
      </w:r>
    </w:p>
    <w:p>
      <w:pPr>
        <w:pStyle w:val="BodyText"/>
      </w:pPr>
      <w:r>
        <w:rPr>
          <w:bCs/>
          <w:b/>
        </w:rPr>
        <w:t xml:space="preserve">Project Location:</w:t>
      </w:r>
      <w:r>
        <w:t xml:space="preserve"> </w:t>
      </w:r>
      <w:r>
        <w:t xml:space="preserve">New Zealand Wellington</w:t>
      </w:r>
    </w:p>
    <w:bookmarkEnd w:id="20"/>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Harbourline Media Productions Ltd</w:t>
            </w:r>
          </w:p>
        </w:tc>
      </w:tr>
      <w:tr>
        <w:tc>
          <w:tcPr/>
          <w:p>
            <w:pPr>
              <w:pStyle w:val="Compact"/>
              <w:jc w:val="left"/>
            </w:pPr>
            <w:r>
              <w:t xml:space="preserve">Address</w:t>
            </w:r>
          </w:p>
        </w:tc>
        <w:tc>
          <w:tcPr/>
          <w:p>
            <w:pPr>
              <w:pStyle w:val="Compact"/>
              <w:jc w:val="left"/>
            </w:pPr>
            <w:r>
              <w:t xml:space="preserve">12 Cuba Street, Te Aro, Wellington 6011, New Zealand</w:t>
            </w:r>
          </w:p>
        </w:tc>
      </w:tr>
      <w:tr>
        <w:tc>
          <w:tcPr/>
          <w:p>
            <w:pPr>
              <w:pStyle w:val="Compact"/>
              <w:jc w:val="left"/>
            </w:pPr>
            <w:r>
              <w:t xml:space="preserve">Phone</w:t>
            </w:r>
          </w:p>
        </w:tc>
        <w:tc>
          <w:tcPr/>
          <w:p>
            <w:pPr>
              <w:pStyle w:val="Compact"/>
              <w:jc w:val="left"/>
            </w:pPr>
            <w:r>
              <w:t xml:space="preserve">+64 4 382 5510</w:t>
            </w:r>
          </w:p>
        </w:tc>
      </w:tr>
      <w:tr>
        <w:tc>
          <w:tcPr/>
          <w:p>
            <w:pPr>
              <w:pStyle w:val="Compact"/>
              <w:jc w:val="left"/>
            </w:pPr>
            <w:r>
              <w:t xml:space="preserve">Email</w:t>
            </w:r>
          </w:p>
        </w:tc>
        <w:tc>
          <w:tcPr/>
          <w:p>
            <w:pPr>
              <w:pStyle w:val="Compact"/>
              <w:jc w:val="left"/>
            </w:pPr>
            <w:r>
              <w:t xml:space="preserve">procurement@harbourlinemedia.co.nz</w:t>
            </w:r>
          </w:p>
        </w:tc>
      </w:tr>
      <w:tr>
        <w:tc>
          <w:tcPr/>
          <w:p>
            <w:pPr>
              <w:pStyle w:val="Compact"/>
              <w:jc w:val="left"/>
            </w:pPr>
            <w:r>
              <w:t xml:space="preserve">GST Number</w:t>
            </w:r>
          </w:p>
        </w:tc>
        <w:tc>
          <w:tcPr/>
          <w:p>
            <w:pPr>
              <w:pStyle w:val="Compact"/>
              <w:jc w:val="left"/>
            </w:pPr>
            <w:r>
              <w:t xml:space="preserve">942-771-003</w:t>
            </w:r>
          </w:p>
        </w:tc>
      </w:tr>
      <w:tr>
        <w:tc>
          <w:tcPr/>
          <w:p>
            <w:pPr>
              <w:pStyle w:val="Compact"/>
              <w:jc w:val="left"/>
            </w:pPr>
            <w:r>
              <w:t xml:space="preserve">Authorised Representative</w:t>
            </w:r>
          </w:p>
        </w:tc>
        <w:tc>
          <w:tcPr/>
          <w:p>
            <w:pPr>
              <w:pStyle w:val="Compact"/>
              <w:jc w:val="left"/>
            </w:pPr>
            <w:r>
              <w:t xml:space="preserve">Mere Tāne, Head of Procurement</w:t>
            </w:r>
          </w:p>
        </w:tc>
      </w:tr>
    </w:tbl>
    <w:bookmarkEnd w:id="21"/>
    <w:bookmarkStart w:id="22" w:name="vendor-supplier-information"/>
    <w:p>
      <w:pPr>
        <w:pStyle w:val="Heading2"/>
      </w:pPr>
      <w:r>
        <w:t xml:space="preserve">2.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Southward Lens Videography Co.</w:t>
            </w:r>
          </w:p>
        </w:tc>
      </w:tr>
      <w:tr>
        <w:tc>
          <w:tcPr/>
          <w:p>
            <w:pPr>
              <w:pStyle w:val="Compact"/>
              <w:jc w:val="left"/>
            </w:pPr>
            <w:r>
              <w:t xml:space="preserve">Primary Videographer</w:t>
            </w:r>
          </w:p>
        </w:tc>
        <w:tc>
          <w:tcPr/>
          <w:p>
            <w:pPr>
              <w:pStyle w:val="Compact"/>
              <w:jc w:val="left"/>
            </w:pPr>
            <w:r>
              <w:t xml:space="preserve">Aroha Ngata, Lead Videographer &amp; Director</w:t>
            </w:r>
          </w:p>
        </w:tc>
      </w:tr>
      <w:tr>
        <w:tc>
          <w:tcPr/>
          <w:p>
            <w:pPr>
              <w:pStyle w:val="Compact"/>
              <w:jc w:val="left"/>
            </w:pPr>
            <w:r>
              <w:t xml:space="preserve">Address</w:t>
            </w:r>
          </w:p>
        </w:tc>
        <w:tc>
          <w:tcPr/>
          <w:p>
            <w:pPr>
              <w:pStyle w:val="Compact"/>
              <w:jc w:val="left"/>
            </w:pPr>
            <w:r>
              <w:t xml:space="preserve">Unit 4, 88 Featherston Street, Wellington Central, Wellington 6011, New Zealand</w:t>
            </w:r>
          </w:p>
        </w:tc>
      </w:tr>
      <w:tr>
        <w:tc>
          <w:tcPr/>
          <w:p>
            <w:pPr>
              <w:pStyle w:val="Compact"/>
              <w:jc w:val="left"/>
            </w:pPr>
            <w:r>
              <w:t xml:space="preserve">Phone</w:t>
            </w:r>
          </w:p>
        </w:tc>
        <w:tc>
          <w:tcPr/>
          <w:p>
            <w:pPr>
              <w:pStyle w:val="Compact"/>
              <w:jc w:val="left"/>
            </w:pPr>
            <w:r>
              <w:t xml:space="preserve">+64 21 903 4477</w:t>
            </w:r>
          </w:p>
        </w:tc>
      </w:tr>
      <w:tr>
        <w:tc>
          <w:tcPr/>
          <w:p>
            <w:pPr>
              <w:pStyle w:val="Compact"/>
              <w:jc w:val="left"/>
            </w:pPr>
            <w:r>
              <w:t xml:space="preserve">Email</w:t>
            </w:r>
          </w:p>
        </w:tc>
        <w:tc>
          <w:tcPr/>
          <w:p>
            <w:pPr>
              <w:pStyle w:val="Compact"/>
              <w:jc w:val="left"/>
            </w:pPr>
            <w:r>
              <w:t xml:space="preserve">bookings@southwardlens.co.nz</w:t>
            </w:r>
          </w:p>
        </w:tc>
      </w:tr>
      <w:tr>
        <w:tc>
          <w:tcPr/>
          <w:p>
            <w:pPr>
              <w:pStyle w:val="Compact"/>
              <w:jc w:val="left"/>
            </w:pPr>
            <w:r>
              <w:t xml:space="preserve">GST Number</w:t>
            </w:r>
          </w:p>
        </w:tc>
        <w:tc>
          <w:tcPr/>
          <w:p>
            <w:pPr>
              <w:pStyle w:val="Compact"/>
              <w:jc w:val="left"/>
            </w:pPr>
            <w:r>
              <w:t xml:space="preserve">958-220-417</w:t>
            </w:r>
          </w:p>
        </w:tc>
      </w:tr>
      <w:tr>
        <w:tc>
          <w:tcPr/>
          <w:p>
            <w:pPr>
              <w:pStyle w:val="Compact"/>
              <w:jc w:val="left"/>
            </w:pPr>
            <w:r>
              <w:t xml:space="preserve">Business Registration</w:t>
            </w:r>
          </w:p>
        </w:tc>
        <w:tc>
          <w:tcPr/>
          <w:p>
            <w:pPr>
              <w:pStyle w:val="Compact"/>
              <w:jc w:val="left"/>
            </w:pPr>
            <w:r>
              <w:t xml:space="preserve">111-448-902 (New Zealand Companies Office)</w:t>
            </w:r>
          </w:p>
        </w:tc>
      </w:tr>
    </w:tbl>
    <w:bookmarkEnd w:id="22"/>
    <w:bookmarkStart w:id="23" w:name="X8de49190c9067a1f823652b969331a77dcff5b2"/>
    <w:p>
      <w:pPr>
        <w:pStyle w:val="Heading2"/>
      </w:pPr>
      <w:r>
        <w:t xml:space="preserve">3. Scope of Services – Videographer Engagement</w:t>
      </w:r>
    </w:p>
    <w:p>
      <w:pPr>
        <w:pStyle w:val="FirstParagraph"/>
      </w:pPr>
      <w:r>
        <w:t xml:space="preserve">This Purchase Order is issued by Harbourline Media Productions Ltd to engage the services of Southward Lens Videography Co., a professional Videographer based in New Zealand Wellington, for the production of a multi-day corporate and promotional video project. The Videographer shall be responsible for all aspects of pre-production planning, on-site filming, post-production editing, colour grading, sound mixing, and final delivery of the completed video assets. All filming and production activities shall take place within the greater New Zealand Wellington region, including but not limited to the Wellington waterfront, the Te Aro district, the Hutt Valley, and the Wairarapa coast.</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Pre-production consultation, shot-list development, and location scouting within New Zealand Wellington (2 days)</w:t>
            </w:r>
          </w:p>
        </w:tc>
        <w:tc>
          <w:tcPr/>
          <w:p>
            <w:pPr>
              <w:pStyle w:val="Compact"/>
              <w:jc w:val="left"/>
            </w:pPr>
            <w:r>
              <w:t xml:space="preserve">2 days</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2</w:t>
            </w:r>
          </w:p>
        </w:tc>
        <w:tc>
          <w:tcPr/>
          <w:p>
            <w:pPr>
              <w:pStyle w:val="Compact"/>
              <w:jc w:val="left"/>
            </w:pPr>
            <w:r>
              <w:t xml:space="preserve">Principal Videographer on-site filming – corporate headquarters, Cuba Street, Wellington (3 full days)</w:t>
            </w:r>
          </w:p>
        </w:tc>
        <w:tc>
          <w:tcPr/>
          <w:p>
            <w:pPr>
              <w:pStyle w:val="Compact"/>
              <w:jc w:val="left"/>
            </w:pPr>
            <w:r>
              <w:t xml:space="preserve">3 days</w:t>
            </w:r>
          </w:p>
        </w:tc>
        <w:tc>
          <w:tcPr/>
          <w:p>
            <w:pPr>
              <w:pStyle w:val="Compact"/>
              <w:jc w:val="left"/>
            </w:pPr>
            <w:r>
              <w:t xml:space="preserve">$2,400.00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Secondary Videographer / B-Camera operator for multi-angle coverage (3 full days)</w:t>
            </w:r>
          </w:p>
        </w:tc>
        <w:tc>
          <w:tcPr/>
          <w:p>
            <w:pPr>
              <w:pStyle w:val="Compact"/>
              <w:jc w:val="left"/>
            </w:pPr>
            <w:r>
              <w:t xml:space="preserve">3 days</w:t>
            </w:r>
          </w:p>
        </w:tc>
        <w:tc>
          <w:tcPr/>
          <w:p>
            <w:pPr>
              <w:pStyle w:val="Compact"/>
              <w:jc w:val="left"/>
            </w:pPr>
            <w:r>
              <w:t xml:space="preserve">$1,600.00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Aerial drone videography – Wellington Harbour, Oriental Bay, and Kapiti Coast (1 day, including CAA drone licence compliance)</w:t>
            </w:r>
          </w:p>
        </w:tc>
        <w:tc>
          <w:tcPr/>
          <w:p>
            <w:pPr>
              <w:pStyle w:val="Compact"/>
              <w:jc w:val="left"/>
            </w:pPr>
            <w:r>
              <w:t xml:space="preserve">1 day</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Post-production: editing, colour grading, sound design, and music licensing for a 12-minute final cut</w:t>
            </w:r>
          </w:p>
        </w:tc>
        <w:tc>
          <w:tcPr/>
          <w:p>
            <w:pPr>
              <w:pStyle w:val="Compact"/>
              <w:jc w:val="left"/>
            </w:pPr>
            <w:r>
              <w:t xml:space="preserve">1 project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6</w:t>
            </w:r>
          </w:p>
        </w:tc>
        <w:tc>
          <w:tcPr/>
          <w:p>
            <w:pPr>
              <w:pStyle w:val="Compact"/>
              <w:jc w:val="left"/>
            </w:pPr>
            <w:r>
              <w:t xml:space="preserve">Delivery of 4K master file, 1080p web version, and three 30-second social media cuts</w:t>
            </w:r>
          </w:p>
        </w:tc>
        <w:tc>
          <w:tcPr/>
          <w:p>
            <w:pPr>
              <w:pStyle w:val="Compact"/>
              <w:jc w:val="left"/>
            </w:pPr>
            <w:r>
              <w:t xml:space="preserve">1 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Travel and accommodation allowance for Videographer team within New Zealand Wellington metro area</w:t>
            </w:r>
          </w:p>
        </w:tc>
        <w:tc>
          <w:tcPr/>
          <w:p>
            <w:pPr>
              <w:pStyle w:val="Compact"/>
              <w:jc w:val="left"/>
            </w:pPr>
            <w:r>
              <w:t xml:space="preserve">1 lot</w:t>
            </w:r>
          </w:p>
        </w:tc>
        <w:tc>
          <w:tcPr/>
          <w:p>
            <w:pPr>
              <w:pStyle w:val="Compact"/>
              <w:jc w:val="left"/>
            </w:pPr>
            <w:r>
              <w:t xml:space="preserve">$850.00</w:t>
            </w:r>
          </w:p>
        </w:tc>
        <w:tc>
          <w:tcPr/>
          <w:p>
            <w:pPr>
              <w:pStyle w:val="Compact"/>
              <w:jc w:val="left"/>
            </w:pPr>
            <w:r>
              <w:t xml:space="preserve">$850.00</w:t>
            </w:r>
          </w:p>
        </w:tc>
      </w:tr>
      <w:tr>
        <w:tc>
          <w:tcPr>
            <w:gridSpan w:val="4"/>
          </w:tcPr>
          <w:p>
            <w:pPr>
              <w:pStyle w:val="Compact"/>
              <w:jc w:val="left"/>
            </w:pPr>
            <w:r>
              <w:t xml:space="preserve">Subtotal (excl. GST)</w:t>
            </w:r>
          </w:p>
        </w:tc>
        <w:tc>
          <w:tcPr/>
          <w:p>
            <w:pPr>
              <w:pStyle w:val="Compact"/>
              <w:jc w:val="left"/>
            </w:pPr>
            <w:r>
              <w:t xml:space="preserve">$27,450.00</w:t>
            </w:r>
          </w:p>
        </w:tc>
      </w:tr>
      <w:tr>
        <w:tc>
          <w:tcPr>
            <w:gridSpan w:val="4"/>
          </w:tcPr>
          <w:p>
            <w:pPr>
              <w:pStyle w:val="Compact"/>
              <w:jc w:val="left"/>
            </w:pPr>
            <w:r>
              <w:t xml:space="preserve">GST (15%)</w:t>
            </w:r>
          </w:p>
        </w:tc>
        <w:tc>
          <w:tcPr/>
          <w:p>
            <w:pPr>
              <w:pStyle w:val="Compact"/>
              <w:jc w:val="left"/>
            </w:pPr>
            <w:r>
              <w:t xml:space="preserve">$4,117.50</w:t>
            </w:r>
          </w:p>
        </w:tc>
      </w:tr>
      <w:tr>
        <w:tc>
          <w:tcPr>
            <w:gridSpan w:val="4"/>
          </w:tcPr>
          <w:p>
            <w:pPr>
              <w:pStyle w:val="Compact"/>
              <w:jc w:val="left"/>
            </w:pPr>
            <w:r>
              <w:rPr>
                <w:bCs/>
                <w:b/>
              </w:rPr>
              <w:t xml:space="preserve">TOTAL AMOUNT DUE (NZD)</w:t>
            </w:r>
          </w:p>
        </w:tc>
        <w:tc>
          <w:tcPr/>
          <w:p>
            <w:pPr>
              <w:pStyle w:val="Compact"/>
              <w:jc w:val="left"/>
            </w:pPr>
            <w:r>
              <w:rPr>
                <w:bCs/>
                <w:b/>
              </w:rPr>
              <w:t xml:space="preserve">$31,567.50</w:t>
            </w:r>
          </w:p>
        </w:tc>
      </w:tr>
    </w:tbl>
    <w:bookmarkEnd w:id="24"/>
    <w:bookmarkStart w:id="25" w:name="payment-terms"/>
    <w:p>
      <w:pPr>
        <w:pStyle w:val="Heading2"/>
      </w:pPr>
      <w:r>
        <w:t xml:space="preserve">5. Payment Terms</w:t>
      </w:r>
    </w:p>
    <w:p>
      <w:pPr>
        <w:pStyle w:val="FirstParagraph"/>
      </w:pPr>
      <w:r>
        <w:t xml:space="preserve">Payment for this Purchase Order shall be made in accordance with the following schedule:</w:t>
      </w:r>
    </w:p>
    <w:p>
      <w:pPr>
        <w:numPr>
          <w:ilvl w:val="0"/>
          <w:numId w:val="1001"/>
        </w:numPr>
        <w:pStyle w:val="Compact"/>
      </w:pPr>
      <w:r>
        <w:rPr>
          <w:bCs/>
          <w:b/>
        </w:rPr>
        <w:t xml:space="preserve">50% deposit ($15,783.75 incl. GST):</w:t>
      </w:r>
      <w:r>
        <w:t xml:space="preserve"> </w:t>
      </w:r>
      <w:r>
        <w:t xml:space="preserve">Due within 5 business days of acceptance of this Purchase Order, payable by bank transfer to the vendor's nominated account.</w:t>
      </w:r>
    </w:p>
    <w:p>
      <w:pPr>
        <w:numPr>
          <w:ilvl w:val="0"/>
          <w:numId w:val="1001"/>
        </w:numPr>
        <w:pStyle w:val="Compact"/>
      </w:pPr>
      <w:r>
        <w:rPr>
          <w:bCs/>
          <w:b/>
        </w:rPr>
        <w:t xml:space="preserve">30% progress payment ($9,470.25 incl. GST):</w:t>
      </w:r>
      <w:r>
        <w:t xml:space="preserve"> </w:t>
      </w:r>
      <w:r>
        <w:t xml:space="preserve">Due upon completion of all on-site filming in New Zealand Wellington and delivery of raw footage to the Buyer for review.</w:t>
      </w:r>
    </w:p>
    <w:p>
      <w:pPr>
        <w:numPr>
          <w:ilvl w:val="0"/>
          <w:numId w:val="1001"/>
        </w:numPr>
        <w:pStyle w:val="Compact"/>
      </w:pPr>
      <w:r>
        <w:rPr>
          <w:bCs/>
          <w:b/>
        </w:rPr>
        <w:t xml:space="preserve">20% final balance ($6,313.50 incl. GST):</w:t>
      </w:r>
      <w:r>
        <w:t xml:space="preserve"> </w:t>
      </w:r>
      <w:r>
        <w:t xml:space="preserve">Due within 10 business days of final delivery and written acceptance of the completed video assets by the Buyer.</w:t>
      </w:r>
    </w:p>
    <w:p>
      <w:pPr>
        <w:pStyle w:val="FirstParagraph"/>
      </w:pPr>
      <w:r>
        <w:t xml:space="preserve">All payments shall be made in New Zealand Dollars (NZD) via electronic funds transfer (EFT) to the account details provided by the Videographer. Late payments shall attract interest at the rate of 1.5% per month in accordance with the New Zealand Late Payment of Debts Regulations 2002.</w:t>
      </w:r>
    </w:p>
    <w:bookmarkEnd w:id="25"/>
    <w:bookmarkStart w:id="26" w:name="delivery-and-production-schedule"/>
    <w:p>
      <w:pPr>
        <w:pStyle w:val="Heading2"/>
      </w:pPr>
      <w:r>
        <w:t xml:space="preserve">6. Delivery and Production Schedule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Milestone</w:t>
            </w:r>
          </w:p>
        </w:tc>
        <w:tc>
          <w:tcPr/>
          <w:p>
            <w:pPr>
              <w:pStyle w:val="Compact"/>
              <w:jc w:val="left"/>
            </w:pPr>
            <w:r>
              <w:t xml:space="preserve">Target Date</w:t>
            </w:r>
          </w:p>
        </w:tc>
      </w:tr>
      <w:tr>
        <w:tc>
          <w:tcPr/>
          <w:p>
            <w:pPr>
              <w:pStyle w:val="Compact"/>
              <w:jc w:val="left"/>
            </w:pPr>
            <w:r>
              <w:t xml:space="preserve">Purchase Order acceptance and deposit payment</w:t>
            </w:r>
          </w:p>
        </w:tc>
        <w:tc>
          <w:tcPr/>
          <w:p>
            <w:pPr>
              <w:pStyle w:val="Compact"/>
              <w:jc w:val="left"/>
            </w:pPr>
            <w:r>
              <w:t xml:space="preserve">18 June 2025</w:t>
            </w:r>
          </w:p>
        </w:tc>
      </w:tr>
      <w:tr>
        <w:tc>
          <w:tcPr/>
          <w:p>
            <w:pPr>
              <w:pStyle w:val="Compact"/>
              <w:jc w:val="left"/>
            </w:pPr>
            <w:r>
              <w:t xml:space="preserve">Pre-production and location scouting (New Zealand Wellington)</w:t>
            </w:r>
          </w:p>
        </w:tc>
        <w:tc>
          <w:tcPr/>
          <w:p>
            <w:pPr>
              <w:pStyle w:val="Compact"/>
              <w:jc w:val="left"/>
            </w:pPr>
            <w:r>
              <w:t xml:space="preserve">23 – 24 June 2025</w:t>
            </w:r>
          </w:p>
        </w:tc>
      </w:tr>
      <w:tr>
        <w:tc>
          <w:tcPr/>
          <w:p>
            <w:pPr>
              <w:pStyle w:val="Compact"/>
              <w:jc w:val="left"/>
            </w:pPr>
            <w:r>
              <w:t xml:space="preserve">Principal filming days (Wellington CBD and Te Aro)</w:t>
            </w:r>
          </w:p>
        </w:tc>
        <w:tc>
          <w:tcPr/>
          <w:p>
            <w:pPr>
              <w:pStyle w:val="Compact"/>
              <w:jc w:val="left"/>
            </w:pPr>
            <w:r>
              <w:t xml:space="preserve">1 – 3 July 2025</w:t>
            </w:r>
          </w:p>
        </w:tc>
      </w:tr>
      <w:tr>
        <w:tc>
          <w:tcPr/>
          <w:p>
            <w:pPr>
              <w:pStyle w:val="Compact"/>
              <w:jc w:val="left"/>
            </w:pPr>
            <w:r>
              <w:t xml:space="preserve">Aerial drone filming (Wellington Harbour and Kapiti Coast)</w:t>
            </w:r>
          </w:p>
        </w:tc>
        <w:tc>
          <w:tcPr/>
          <w:p>
            <w:pPr>
              <w:pStyle w:val="Compact"/>
              <w:jc w:val="left"/>
            </w:pPr>
            <w:r>
              <w:t xml:space="preserve">4 July 2025</w:t>
            </w:r>
          </w:p>
        </w:tc>
      </w:tr>
      <w:tr>
        <w:tc>
          <w:tcPr/>
          <w:p>
            <w:pPr>
              <w:pStyle w:val="Compact"/>
              <w:jc w:val="left"/>
            </w:pPr>
            <w:r>
              <w:t xml:space="preserve">Raw footage delivery to Buyer</w:t>
            </w:r>
          </w:p>
        </w:tc>
        <w:tc>
          <w:tcPr/>
          <w:p>
            <w:pPr>
              <w:pStyle w:val="Compact"/>
              <w:jc w:val="left"/>
            </w:pPr>
            <w:r>
              <w:t xml:space="preserve">11 July 2025</w:t>
            </w:r>
          </w:p>
        </w:tc>
      </w:tr>
      <w:tr>
        <w:tc>
          <w:tcPr/>
          <w:p>
            <w:pPr>
              <w:pStyle w:val="Compact"/>
              <w:jc w:val="left"/>
            </w:pPr>
            <w:r>
              <w:t xml:space="preserve">First edit / rough cut review</w:t>
            </w:r>
          </w:p>
        </w:tc>
        <w:tc>
          <w:tcPr/>
          <w:p>
            <w:pPr>
              <w:pStyle w:val="Compact"/>
              <w:jc w:val="left"/>
            </w:pPr>
            <w:r>
              <w:t xml:space="preserve">25 July 2025</w:t>
            </w:r>
          </w:p>
        </w:tc>
      </w:tr>
      <w:tr>
        <w:tc>
          <w:tcPr/>
          <w:p>
            <w:pPr>
              <w:pStyle w:val="Compact"/>
              <w:jc w:val="left"/>
            </w:pPr>
            <w:r>
              <w:t xml:space="preserve">Final delivery of all video assets</w:t>
            </w:r>
          </w:p>
        </w:tc>
        <w:tc>
          <w:tcPr/>
          <w:p>
            <w:pPr>
              <w:pStyle w:val="Compact"/>
              <w:jc w:val="left"/>
            </w:pPr>
            <w:r>
              <w:t xml:space="preserve">8 August 2025</w:t>
            </w:r>
          </w:p>
        </w:tc>
      </w:tr>
    </w:tbl>
    <w:bookmarkEnd w:id="26"/>
    <w:bookmarkStart w:id="27" w:name="terms-and-conditions"/>
    <w:p>
      <w:pPr>
        <w:pStyle w:val="Heading2"/>
      </w:pPr>
      <w:r>
        <w:t xml:space="preserve">7. Terms and Conditions</w:t>
      </w:r>
    </w:p>
    <w:p>
      <w:pPr>
        <w:numPr>
          <w:ilvl w:val="0"/>
          <w:numId w:val="1002"/>
        </w:numPr>
        <w:pStyle w:val="Compact"/>
      </w:pPr>
      <w:r>
        <w:t xml:space="preserve">This Purchase Order is governed by the laws of New Zealand. Any disputes arising from this Purchase Order shall be resolved in the courts of New Zealand Wellington.</w:t>
      </w:r>
    </w:p>
    <w:p>
      <w:pPr>
        <w:numPr>
          <w:ilvl w:val="0"/>
          <w:numId w:val="1002"/>
        </w:numPr>
        <w:pStyle w:val="Compact"/>
      </w:pPr>
      <w:r>
        <w:t xml:space="preserve">The Videographer warrants that all equipment used, including cameras, lenses, audio recorders, drones, and editing software, shall be fully insured, maintained, and compliant with all applicable New Zealand regulatory standards, including the Civil Aviation Authority (CAA) requirements for drone operations.</w:t>
      </w:r>
    </w:p>
    <w:p>
      <w:pPr>
        <w:numPr>
          <w:ilvl w:val="0"/>
          <w:numId w:val="1002"/>
        </w:numPr>
        <w:pStyle w:val="Compact"/>
      </w:pPr>
      <w:r>
        <w:t xml:space="preserve">The Videographer shall obtain all necessary location permits, filming consents, and property access agreements required for shooting within New Zealand Wellington prior to the commencement of filming.</w:t>
      </w:r>
    </w:p>
    <w:p>
      <w:pPr>
        <w:numPr>
          <w:ilvl w:val="0"/>
          <w:numId w:val="1002"/>
        </w:numPr>
        <w:pStyle w:val="Compact"/>
      </w:pPr>
      <w:r>
        <w:t xml:space="preserve">All intellectual property rights in the final delivered video assets shall transfer to Harbourline Media Productions Ltd upon full payment of this Purchase Order. The Videographer retains the right to include the project in their professional portfolio and showreel, subject to the Buyer's prior written approval for any sensitive or confidential content.</w:t>
      </w:r>
    </w:p>
    <w:p>
      <w:pPr>
        <w:numPr>
          <w:ilvl w:val="0"/>
          <w:numId w:val="1002"/>
        </w:numPr>
        <w:pStyle w:val="Compact"/>
      </w:pPr>
      <w:r>
        <w:t xml:space="preserve">The Videographer shall comply with all New Zealand Health and Safety at Work Act 2015 requirements during all on-site filming activities in New Zealand Wellington.</w:t>
      </w:r>
    </w:p>
    <w:p>
      <w:pPr>
        <w:numPr>
          <w:ilvl w:val="0"/>
          <w:numId w:val="1002"/>
        </w:numPr>
        <w:pStyle w:val="Compact"/>
      </w:pPr>
      <w:r>
        <w:t xml:space="preserve">Any changes to the scope of work, additional filming days, or revised deliverables must be documented in a written variation to this Purchase Order and signed by both parties before work proceeds.</w:t>
      </w:r>
    </w:p>
    <w:p>
      <w:pPr>
        <w:numPr>
          <w:ilvl w:val="0"/>
          <w:numId w:val="1002"/>
        </w:numPr>
        <w:pStyle w:val="Compact"/>
      </w:pPr>
      <w:r>
        <w:t xml:space="preserve">The Videographer shall provide a minimum of 48 hours' written notice for any cancellation or rescheduling of filming dates. Cancellations within 48 hours of a scheduled filming day in New Zealand Wellington shall incur a 50% fee for that day's scheduled rate.</w:t>
      </w:r>
    </w:p>
    <w:p>
      <w:pPr>
        <w:numPr>
          <w:ilvl w:val="0"/>
          <w:numId w:val="1002"/>
        </w:numPr>
        <w:pStyle w:val="Compact"/>
      </w:pPr>
      <w:r>
        <w:t xml:space="preserve">Confidentiality: The Videographer and all members of their production team shall treat all information, footage, and materials accessed during this engagement as strictly confidential and shall not disclose them to any third party without the Buyer's written consent.</w:t>
      </w:r>
    </w:p>
    <w:bookmarkEnd w:id="27"/>
    <w:bookmarkStart w:id="28" w:name="acceptance-and-authorisation"/>
    <w:p>
      <w:pPr>
        <w:pStyle w:val="Heading2"/>
      </w:pPr>
      <w:r>
        <w:t xml:space="preserve">8. Acceptance and Authorisation</w:t>
      </w:r>
    </w:p>
    <w:p>
      <w:pPr>
        <w:pStyle w:val="FirstParagraph"/>
      </w:pPr>
      <w:r>
        <w:t xml:space="preserve">By signing below, both parties acknowledge and agree to the terms, conditions, pricing, and scope of services outlined in this Purchase Order for the engagement of the Videographer in New Zealand Wellington.</w:t>
      </w:r>
    </w:p>
    <w:bookmarkEnd w:id="28"/>
    <w:p>
      <w:pPr>
        <w:pStyle w:val="BodyText"/>
      </w:pPr>
      <w:r>
        <w:rPr>
          <w:bCs/>
          <w:b/>
        </w:rPr>
        <w:t xml:space="preserve">For and on behalf of the Buyer:</w:t>
      </w:r>
    </w:p>
    <w:p>
      <w:pPr>
        <w:pStyle w:val="BodyText"/>
      </w:pPr>
      <w:r>
        <w:t xml:space="preserve">Harbourline Media Productions Ltd</w:t>
      </w:r>
    </w:p>
    <w:p>
      <w:pPr>
        <w:pStyle w:val="BodyText"/>
      </w:pPr>
      <w:r>
        <w:t xml:space="preserve">Name: Mere Tāne</w:t>
      </w:r>
    </w:p>
    <w:p>
      <w:pPr>
        <w:pStyle w:val="BodyText"/>
      </w:pPr>
      <w:r>
        <w:t xml:space="preserve">Title: Head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Vendor:</w:t>
      </w:r>
    </w:p>
    <w:p>
      <w:pPr>
        <w:pStyle w:val="BodyText"/>
      </w:pPr>
      <w:r>
        <w:t xml:space="preserve">Southward Lens Videography Co.</w:t>
      </w:r>
    </w:p>
    <w:p>
      <w:pPr>
        <w:pStyle w:val="BodyText"/>
      </w:pPr>
      <w:r>
        <w:t xml:space="preserve">Name: Aroha Ngata</w:t>
      </w:r>
    </w:p>
    <w:p>
      <w:pPr>
        <w:pStyle w:val="BodyText"/>
      </w:pPr>
      <w:r>
        <w:t xml:space="preserve">Title: Lead Videographer &amp;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Note:</w:t>
      </w:r>
      <w:r>
        <w:t xml:space="preserve"> </w:t>
      </w:r>
      <w:r>
        <w:t xml:space="preserve">This Purchase Order (PO-WLG-2025-04782) is a binding document upon execution by both parties. The Videographer engaged under this Purchase Order is expected to maintain professional conduct and adhere to all New Zealand industry standards for video production. All filming locations referenced are within the New Zealand Wellington region unless otherwise specified in a written variation. Please direct all queries regarding this Purchase Order to the Buyer's procurement department at procurement@harbourlinemedia.co.nz.</w:t>
      </w:r>
    </w:p>
    <w:p>
      <w:pPr>
        <w:pStyle w:val="BodyText"/>
      </w:pPr>
      <w:r>
        <w:t xml:space="preserve">Document Reference: PO-WLG-2025-04782 | Purchase Order for Videographer Services | New Zealand Wellington | Issued by Harbourline Media Productions Ltd | Page 1 of 1</w:t>
      </w:r>
    </w:p>
    <w:p>
      <w:pPr>
        <w:pStyle w:val="BodyText"/>
      </w:pPr>
      <w:r>
        <w:t xml:space="preserve">This document is the property of Harbourline Media Productions Ltd. Unauthorised reproduction or distribution is prohibited. © 2025 Harbourline Media Productions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New Zealand Wellington</dc:title>
  <dc:creator/>
  <dc:language>en</dc:language>
  <cp:keywords/>
  <dcterms:created xsi:type="dcterms:W3CDTF">2026-10-10T03:53:47Z</dcterms:created>
  <dcterms:modified xsi:type="dcterms:W3CDTF">2026-10-10T03:53:47Z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