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Web</w:t>
      </w:r>
      <w:r>
        <w:t xml:space="preserve"> </w:t>
      </w:r>
      <w:r>
        <w:t xml:space="preserve">Designer</w:t>
      </w:r>
      <w:r>
        <w:t xml:space="preserve"> </w:t>
      </w:r>
      <w:r>
        <w:t xml:space="preserve">Services</w:t>
      </w:r>
      <w:r>
        <w:t xml:space="preserve"> </w:t>
      </w:r>
      <w:r>
        <w:t xml:space="preserve">-</w:t>
      </w:r>
      <w:r>
        <w:t xml:space="preserve"> </w:t>
      </w:r>
      <w:r>
        <w:t xml:space="preserve">Argentina</w:t>
      </w:r>
      <w:r>
        <w:t xml:space="preserve"> </w:t>
      </w:r>
      <w:r>
        <w:t xml:space="preserve">Buenos</w:t>
      </w:r>
      <w:r>
        <w:t xml:space="preserve"> </w:t>
      </w:r>
      <w:r>
        <w:t xml:space="preserve">Aires</w:t>
      </w:r>
    </w:p>
    <w:bookmarkStart w:id="20" w:name="purchase-order"/>
    <w:p>
      <w:pPr>
        <w:pStyle w:val="Heading1"/>
      </w:pPr>
      <w:r>
        <w:t xml:space="preserve">PURCHASE ORDER</w:t>
      </w:r>
    </w:p>
    <w:p>
      <w:pPr>
        <w:pStyle w:val="FirstParagraph"/>
      </w:pPr>
      <w:r>
        <w:t xml:space="preserve">Professional Web Designer Services — Argentina Buenos Aires</w:t>
      </w:r>
    </w:p>
    <w:p>
      <w:pPr>
        <w:pStyle w:val="BodyText"/>
      </w:pPr>
      <w:r>
        <w:rPr>
          <w:bCs/>
          <w:b/>
        </w:rPr>
        <w:t xml:space="preserve">Purchase Order No.:</w:t>
      </w:r>
      <w:r>
        <w:t xml:space="preserve"> </w:t>
      </w:r>
      <w:r>
        <w:t xml:space="preserve">PO-2025-BA-0472</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July 2025</w:t>
      </w:r>
    </w:p>
    <w:p>
      <w:pPr>
        <w:pStyle w:val="BodyText"/>
      </w:pPr>
      <w:r>
        <w:rPr>
          <w:bCs/>
          <w:b/>
        </w:rPr>
        <w:t xml:space="preserve">Payment Terms:</w:t>
      </w:r>
      <w:r>
        <w:t xml:space="preserve"> </w:t>
      </w:r>
      <w:r>
        <w:t xml:space="preserve">Net 30 Days</w:t>
      </w:r>
    </w:p>
    <w:bookmarkEnd w:id="20"/>
    <w:p>
      <w:pPr>
        <w:pStyle w:val="BodyText"/>
      </w:pPr>
      <w:r>
        <w:t xml:space="preserve">1. PARTIES INVOLVED</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Buyer (Client)</w:t>
            </w:r>
          </w:p>
        </w:tc>
        <w:tc>
          <w:tcPr/>
          <w:p>
            <w:pPr>
              <w:pStyle w:val="Compact"/>
              <w:jc w:val="left"/>
            </w:pPr>
            <w:r>
              <w:t xml:space="preserve">Seller (Service Provider)</w:t>
            </w:r>
          </w:p>
        </w:tc>
      </w:tr>
      <w:tr>
        <w:tc>
          <w:tcPr/>
          <w:p>
            <w:pPr>
              <w:pStyle w:val="Compact"/>
              <w:jc w:val="left"/>
            </w:pPr>
            <w:r>
              <w:rPr>
                <w:bCs/>
                <w:b/>
              </w:rPr>
              <w:t xml:space="preserve">Company:</w:t>
            </w:r>
            <w:r>
              <w:t xml:space="preserve"> </w:t>
            </w:r>
            <w:r>
              <w:t xml:space="preserve">Andes Digital Solutions S.A.</w:t>
            </w:r>
            <w:r>
              <w:br/>
            </w:r>
            <w:r>
              <w:rPr>
                <w:bCs/>
                <w:b/>
              </w:rPr>
              <w:t xml:space="preserve">Address:</w:t>
            </w:r>
            <w:r>
              <w:t xml:space="preserve"> </w:t>
            </w:r>
            <w:r>
              <w:t xml:space="preserve">Av. Corrientes 1250, Piso 8, C1043AAW, Buenos Aires, Argentina</w:t>
            </w:r>
            <w:r>
              <w:br/>
            </w:r>
            <w:r>
              <w:rPr>
                <w:bCs/>
                <w:b/>
              </w:rPr>
              <w:t xml:space="preserve">CUIT:</w:t>
            </w:r>
            <w:r>
              <w:t xml:space="preserve"> </w:t>
            </w:r>
            <w:r>
              <w:t xml:space="preserve">30-71234567-8</w:t>
            </w:r>
            <w:r>
              <w:br/>
            </w:r>
            <w:r>
              <w:rPr>
                <w:bCs/>
                <w:b/>
              </w:rPr>
              <w:t xml:space="preserve">Contact:</w:t>
            </w:r>
            <w:r>
              <w:t xml:space="preserve"> </w:t>
            </w:r>
            <w:r>
              <w:t xml:space="preserve">Laura Fernández, Procurement Manager</w:t>
            </w:r>
            <w:r>
              <w:br/>
            </w:r>
            <w:r>
              <w:rPr>
                <w:bCs/>
                <w:b/>
              </w:rPr>
              <w:t xml:space="preserve">Email:</w:t>
            </w:r>
            <w:r>
              <w:t xml:space="preserve"> </w:t>
            </w:r>
            <w:r>
              <w:t xml:space="preserve">l.fernandez@andesdigital.com.ar</w:t>
            </w:r>
            <w:r>
              <w:br/>
            </w:r>
            <w:r>
              <w:rPr>
                <w:bCs/>
                <w:b/>
              </w:rPr>
              <w:t xml:space="preserve">Phone:</w:t>
            </w:r>
            <w:r>
              <w:t xml:space="preserve"> </w:t>
            </w:r>
            <w:r>
              <w:t xml:space="preserve">+54 11 4321-5678</w:t>
            </w:r>
          </w:p>
        </w:tc>
        <w:tc>
          <w:tcPr/>
          <w:p>
            <w:pPr>
              <w:pStyle w:val="Compact"/>
              <w:jc w:val="left"/>
            </w:pPr>
            <w:r>
              <w:rPr>
                <w:bCs/>
                <w:b/>
              </w:rPr>
              <w:t xml:space="preserve">Company:</w:t>
            </w:r>
            <w:r>
              <w:t xml:space="preserve"> </w:t>
            </w:r>
            <w:r>
              <w:t xml:space="preserve">PixelCraft Web Design Studio</w:t>
            </w:r>
            <w:r>
              <w:br/>
            </w:r>
            <w:r>
              <w:rPr>
                <w:bCs/>
                <w:b/>
              </w:rPr>
              <w:t xml:space="preserve">Address:</w:t>
            </w:r>
            <w:r>
              <w:t xml:space="preserve"> </w:t>
            </w:r>
            <w:r>
              <w:t xml:space="preserve">Calle Sarmiento 452, Piso 3, C1084ABF, Buenos Aires, Argentina</w:t>
            </w:r>
            <w:r>
              <w:br/>
            </w:r>
            <w:r>
              <w:rPr>
                <w:bCs/>
                <w:b/>
              </w:rPr>
              <w:t xml:space="preserve">CUIT:</w:t>
            </w:r>
            <w:r>
              <w:t xml:space="preserve"> </w:t>
            </w:r>
            <w:r>
              <w:t xml:space="preserve">30-79876543-2</w:t>
            </w:r>
            <w:r>
              <w:br/>
            </w:r>
            <w:r>
              <w:rPr>
                <w:bCs/>
                <w:b/>
              </w:rPr>
              <w:t xml:space="preserve">Contact:</w:t>
            </w:r>
            <w:r>
              <w:t xml:space="preserve"> </w:t>
            </w:r>
            <w:r>
              <w:t xml:space="preserve">Martín González, Lead Web Designer</w:t>
            </w:r>
            <w:r>
              <w:br/>
            </w:r>
            <w:r>
              <w:rPr>
                <w:bCs/>
                <w:b/>
              </w:rPr>
              <w:t xml:space="preserve">Email:</w:t>
            </w:r>
            <w:r>
              <w:t xml:space="preserve"> </w:t>
            </w:r>
            <w:r>
              <w:t xml:space="preserve">m.gonzalez@pixelcraft.com.ar</w:t>
            </w:r>
            <w:r>
              <w:br/>
            </w:r>
            <w:r>
              <w:rPr>
                <w:bCs/>
                <w:b/>
              </w:rPr>
              <w:t xml:space="preserve">Phone:</w:t>
            </w:r>
            <w:r>
              <w:t xml:space="preserve"> </w:t>
            </w:r>
            <w:r>
              <w:t xml:space="preserve">+54 11 5678-9012</w:t>
            </w:r>
          </w:p>
        </w:tc>
      </w:tr>
    </w:tbl>
    <w:p>
      <w:pPr>
        <w:pStyle w:val="BodyText"/>
      </w:pPr>
      <w:r>
        <w:t xml:space="preserve">2. DESCRIPTION OF SERVICES</w:t>
      </w:r>
    </w:p>
    <w:p>
      <w:pPr>
        <w:pStyle w:val="BodyText"/>
      </w:pPr>
      <w:r>
        <w:t xml:space="preserve">This</w:t>
      </w:r>
      <w:r>
        <w:t xml:space="preserve"> </w:t>
      </w:r>
      <w:r>
        <w:t xml:space="preserve">Purchase Order</w:t>
      </w:r>
      <w:r>
        <w:t xml:space="preserve"> </w:t>
      </w:r>
      <w:r>
        <w:t xml:space="preserve">is issued by Andes Digital Solutions S.A. to formally request and authorize the engagement of</w:t>
      </w:r>
      <w:r>
        <w:t xml:space="preserve"> </w:t>
      </w:r>
      <w:r>
        <w:t xml:space="preserve">Web Designer</w:t>
      </w:r>
      <w:r>
        <w:t xml:space="preserve"> </w:t>
      </w:r>
      <w:r>
        <w:t xml:space="preserve">services provided by PixelCraft Web Design Studio. The scope of work encompasses the complete design, development, and deployment of a responsive corporate website for the buyer's operations in</w:t>
      </w:r>
      <w:r>
        <w:t xml:space="preserve"> </w:t>
      </w:r>
      <w:r>
        <w:t xml:space="preserve">Argentina Buenos Aires</w:t>
      </w:r>
      <w:r>
        <w:t xml:space="preserve">. The</w:t>
      </w:r>
      <w:r>
        <w:t xml:space="preserve"> </w:t>
      </w:r>
      <w:r>
        <w:t xml:space="preserve">Web Designer</w:t>
      </w:r>
      <w:r>
        <w:t xml:space="preserve"> </w:t>
      </w:r>
      <w:r>
        <w:t xml:space="preserve">shall deliver all assets in accordance with the specifications outlined below, adhering to Argentine commercial regulations and local digital accessibility standards applicable in the Buenos Aires metropolitan area.</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(ARS)</w:t>
            </w:r>
          </w:p>
        </w:tc>
        <w:tc>
          <w:tcPr/>
          <w:p>
            <w:pPr>
              <w:pStyle w:val="Compact"/>
              <w:jc w:val="left"/>
            </w:pPr>
            <w:r>
              <w:t xml:space="preserve">Subtotal (ARS)</w:t>
            </w:r>
          </w:p>
        </w:tc>
      </w:tr>
      <w:tr>
        <w:tc>
          <w:tcPr/>
          <w:p>
            <w:pPr>
              <w:pStyle w:val="Compact"/>
              <w:jc w:val="left"/>
            </w:pPr>
            <w:r>
              <w:t xml:space="preserve">01</w:t>
            </w:r>
          </w:p>
        </w:tc>
        <w:tc>
          <w:tcPr/>
          <w:p>
            <w:pPr>
              <w:pStyle w:val="Compact"/>
              <w:jc w:val="left"/>
            </w:pPr>
            <w:r>
              <w:t xml:space="preserve">UX/UI Design — Complete wireframing, mockup creation, and interactive prototyping for a 12-page corporate website. The</w:t>
            </w:r>
            <w:r>
              <w:t xml:space="preserve"> </w:t>
            </w:r>
            <w:r>
              <w:t xml:space="preserve">Web Designer</w:t>
            </w:r>
            <w:r>
              <w:t xml:space="preserve"> </w:t>
            </w:r>
            <w:r>
              <w:t xml:space="preserve">shall conduct three (3) on-site consultation meetings at the buyer's office in Buenos Aires, Argentina.</w:t>
            </w:r>
          </w:p>
        </w:tc>
        <w:tc>
          <w:tcPr/>
          <w:p>
            <w:pPr>
              <w:pStyle w:val="Compact"/>
              <w:jc w:val="left"/>
            </w:pPr>
            <w:r>
              <w:t xml:space="preserve">1</w:t>
            </w:r>
          </w:p>
        </w:tc>
        <w:tc>
          <w:tcPr/>
          <w:p>
            <w:pPr>
              <w:pStyle w:val="Compact"/>
              <w:jc w:val="left"/>
            </w:pPr>
            <w:r>
              <w:t xml:space="preserve">285,000.00</w:t>
            </w:r>
          </w:p>
        </w:tc>
        <w:tc>
          <w:tcPr/>
          <w:p>
            <w:pPr>
              <w:pStyle w:val="Compact"/>
              <w:jc w:val="left"/>
            </w:pPr>
            <w:r>
              <w:t xml:space="preserve">285,000.00</w:t>
            </w:r>
          </w:p>
        </w:tc>
      </w:tr>
      <w:tr>
        <w:tc>
          <w:tcPr/>
          <w:p>
            <w:pPr>
              <w:pStyle w:val="Compact"/>
              <w:jc w:val="left"/>
            </w:pPr>
            <w:r>
              <w:t xml:space="preserve">02</w:t>
            </w:r>
          </w:p>
        </w:tc>
        <w:tc>
          <w:tcPr/>
          <w:p>
            <w:pPr>
              <w:pStyle w:val="Compact"/>
              <w:jc w:val="left"/>
            </w:pPr>
            <w:r>
              <w:t xml:space="preserve">Front-End Development — Responsive HTML5, CSS3, and JavaScript implementation. The</w:t>
            </w:r>
            <w:r>
              <w:t xml:space="preserve"> </w:t>
            </w:r>
            <w:r>
              <w:t xml:space="preserve">Web Designer</w:t>
            </w:r>
            <w:r>
              <w:t xml:space="preserve"> </w:t>
            </w:r>
            <w:r>
              <w:t xml:space="preserve">shall ensure cross-browser compatibility and mobile-first design optimized for users in Argentina Buenos Aires.</w:t>
            </w:r>
          </w:p>
        </w:tc>
        <w:tc>
          <w:tcPr/>
          <w:p>
            <w:pPr>
              <w:pStyle w:val="Compact"/>
              <w:jc w:val="left"/>
            </w:pPr>
            <w:r>
              <w:t xml:space="preserve">1</w:t>
            </w:r>
          </w:p>
        </w:tc>
        <w:tc>
          <w:tcPr/>
          <w:p>
            <w:pPr>
              <w:pStyle w:val="Compact"/>
              <w:jc w:val="left"/>
            </w:pPr>
            <w:r>
              <w:t xml:space="preserve">420,000.00</w:t>
            </w:r>
          </w:p>
        </w:tc>
        <w:tc>
          <w:tcPr/>
          <w:p>
            <w:pPr>
              <w:pStyle w:val="Compact"/>
              <w:jc w:val="left"/>
            </w:pPr>
            <w:r>
              <w:t xml:space="preserve">420,000.00</w:t>
            </w:r>
          </w:p>
        </w:tc>
      </w:tr>
      <w:tr>
        <w:tc>
          <w:tcPr/>
          <w:p>
            <w:pPr>
              <w:pStyle w:val="Compact"/>
              <w:jc w:val="left"/>
            </w:pPr>
            <w:r>
              <w:t xml:space="preserve">03</w:t>
            </w:r>
          </w:p>
        </w:tc>
        <w:tc>
          <w:tcPr/>
          <w:p>
            <w:pPr>
              <w:pStyle w:val="Compact"/>
              <w:jc w:val="left"/>
            </w:pPr>
            <w:r>
              <w:t xml:space="preserve">Back-End Integration — CMS setup, database configuration, and e-commerce module integration. All data hosting shall be located on servers within Argentina to comply with local data residency requirements.</w:t>
            </w:r>
          </w:p>
        </w:tc>
        <w:tc>
          <w:tcPr/>
          <w:p>
            <w:pPr>
              <w:pStyle w:val="Compact"/>
              <w:jc w:val="left"/>
            </w:pPr>
            <w:r>
              <w:t xml:space="preserve">1</w:t>
            </w:r>
          </w:p>
        </w:tc>
        <w:tc>
          <w:tcPr/>
          <w:p>
            <w:pPr>
              <w:pStyle w:val="Compact"/>
              <w:jc w:val="left"/>
            </w:pPr>
            <w:r>
              <w:t xml:space="preserve">350,000.00</w:t>
            </w:r>
          </w:p>
        </w:tc>
        <w:tc>
          <w:tcPr/>
          <w:p>
            <w:pPr>
              <w:pStyle w:val="Compact"/>
              <w:jc w:val="left"/>
            </w:pPr>
            <w:r>
              <w:t xml:space="preserve">350,000.00</w:t>
            </w:r>
          </w:p>
        </w:tc>
      </w:tr>
      <w:tr>
        <w:tc>
          <w:tcPr/>
          <w:p>
            <w:pPr>
              <w:pStyle w:val="Compact"/>
              <w:jc w:val="left"/>
            </w:pPr>
            <w:r>
              <w:t xml:space="preserve">04</w:t>
            </w:r>
          </w:p>
        </w:tc>
        <w:tc>
          <w:tcPr/>
          <w:p>
            <w:pPr>
              <w:pStyle w:val="Compact"/>
              <w:jc w:val="left"/>
            </w:pPr>
            <w:r>
              <w:t xml:space="preserve">Content Localization — Full Spanish (Argentine dialect) and English bilingual content adaptation, SEO optimization targeting keywords relevant to the Buenos Aires market.</w:t>
            </w:r>
          </w:p>
        </w:tc>
        <w:tc>
          <w:tcPr/>
          <w:p>
            <w:pPr>
              <w:pStyle w:val="Compact"/>
              <w:jc w:val="left"/>
            </w:pPr>
            <w:r>
              <w:t xml:space="preserve">1</w:t>
            </w:r>
          </w:p>
        </w:tc>
        <w:tc>
          <w:tcPr/>
          <w:p>
            <w:pPr>
              <w:pStyle w:val="Compact"/>
              <w:jc w:val="left"/>
            </w:pPr>
            <w:r>
              <w:t xml:space="preserve">120,000.00</w:t>
            </w:r>
          </w:p>
        </w:tc>
        <w:tc>
          <w:tcPr/>
          <w:p>
            <w:pPr>
              <w:pStyle w:val="Compact"/>
              <w:jc w:val="left"/>
            </w:pPr>
            <w:r>
              <w:t xml:space="preserve">120,000.00</w:t>
            </w:r>
          </w:p>
        </w:tc>
      </w:tr>
      <w:tr>
        <w:tc>
          <w:tcPr/>
          <w:p>
            <w:pPr>
              <w:pStyle w:val="Compact"/>
              <w:jc w:val="left"/>
            </w:pPr>
            <w:r>
              <w:t xml:space="preserve">05</w:t>
            </w:r>
          </w:p>
        </w:tc>
        <w:tc>
          <w:tcPr/>
          <w:p>
            <w:pPr>
              <w:pStyle w:val="Compact"/>
              <w:jc w:val="left"/>
            </w:pPr>
            <w:r>
              <w:t xml:space="preserve">Quality Assurance &amp; Deployment — Comprehensive testing, performance auditing, SSL certificate installation, and production deployment. The</w:t>
            </w:r>
            <w:r>
              <w:t xml:space="preserve"> </w:t>
            </w:r>
            <w:r>
              <w:t xml:space="preserve">Web Designer</w:t>
            </w:r>
            <w:r>
              <w:t xml:space="preserve"> </w:t>
            </w:r>
            <w:r>
              <w:t xml:space="preserve">shall provide a 90-day post-launch support window.</w:t>
            </w:r>
          </w:p>
        </w:tc>
        <w:tc>
          <w:tcPr/>
          <w:p>
            <w:pPr>
              <w:pStyle w:val="Compact"/>
              <w:jc w:val="left"/>
            </w:pPr>
            <w:r>
              <w:t xml:space="preserve">1</w:t>
            </w:r>
          </w:p>
        </w:tc>
        <w:tc>
          <w:tcPr/>
          <w:p>
            <w:pPr>
              <w:pStyle w:val="Compact"/>
              <w:jc w:val="left"/>
            </w:pPr>
            <w:r>
              <w:t xml:space="preserve">95,000.00</w:t>
            </w:r>
          </w:p>
        </w:tc>
        <w:tc>
          <w:tcPr/>
          <w:p>
            <w:pPr>
              <w:pStyle w:val="Compact"/>
              <w:jc w:val="left"/>
            </w:pPr>
            <w:r>
              <w:t xml:space="preserve">95,000.00</w:t>
            </w:r>
          </w:p>
        </w:tc>
      </w:tr>
      <w:tr>
        <w:tc>
          <w:tcPr>
            <w:gridSpan w:val="4"/>
          </w:tcPr>
          <w:p>
            <w:pPr>
              <w:pStyle w:val="Compact"/>
              <w:jc w:val="right"/>
            </w:pPr>
            <w:r>
              <w:t xml:space="preserve">TOTAL AMOUNT (ARS):</w:t>
            </w:r>
          </w:p>
        </w:tc>
        <w:tc>
          <w:tcPr/>
          <w:p>
            <w:pPr>
              <w:pStyle w:val="Compact"/>
              <w:jc w:val="left"/>
            </w:pPr>
            <w:r>
              <w:t xml:space="preserve">1,270,000.00</w:t>
            </w:r>
          </w:p>
        </w:tc>
      </w:tr>
    </w:tbl>
    <w:p>
      <w:pPr>
        <w:pStyle w:val="BodyText"/>
      </w:pPr>
      <w:r>
        <w:t xml:space="preserve">3. DELIVERY SCHEDULE &amp; MILESTONES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Milestone</w:t>
            </w:r>
          </w:p>
        </w:tc>
        <w:tc>
          <w:tcPr/>
          <w:p>
            <w:pPr>
              <w:pStyle w:val="Compact"/>
              <w:jc w:val="left"/>
            </w:pPr>
            <w:r>
              <w:t xml:space="preserve">Deliverable</w:t>
            </w:r>
          </w:p>
        </w:tc>
        <w:tc>
          <w:tcPr/>
          <w:p>
            <w:pPr>
              <w:pStyle w:val="Compact"/>
              <w:jc w:val="left"/>
            </w:pPr>
            <w:r>
              <w:t xml:space="preserve">Due Date</w:t>
            </w:r>
          </w:p>
        </w:tc>
      </w:tr>
      <w:tr>
        <w:tc>
          <w:tcPr/>
          <w:p>
            <w:pPr>
              <w:pStyle w:val="Compact"/>
              <w:jc w:val="left"/>
            </w:pPr>
            <w:r>
              <w:t xml:space="preserve">Milestone 1</w:t>
            </w:r>
          </w:p>
        </w:tc>
        <w:tc>
          <w:tcPr/>
          <w:p>
            <w:pPr>
              <w:pStyle w:val="Compact"/>
              <w:jc w:val="left"/>
            </w:pPr>
            <w:r>
              <w:t xml:space="preserve">Approved wireframes and visual design mockups (Web Designer to present at buyer's Buenos Aires office)</w:t>
            </w:r>
          </w:p>
        </w:tc>
        <w:tc>
          <w:tcPr/>
          <w:p>
            <w:pPr>
              <w:pStyle w:val="Compact"/>
              <w:jc w:val="left"/>
            </w:pPr>
            <w:r>
              <w:t xml:space="preserve">05 July 2025</w:t>
            </w:r>
          </w:p>
        </w:tc>
      </w:tr>
      <w:tr>
        <w:tc>
          <w:tcPr/>
          <w:p>
            <w:pPr>
              <w:pStyle w:val="Compact"/>
              <w:jc w:val="left"/>
            </w:pPr>
            <w:r>
              <w:t xml:space="preserve">Milestone 2</w:t>
            </w:r>
          </w:p>
        </w:tc>
        <w:tc>
          <w:tcPr/>
          <w:p>
            <w:pPr>
              <w:pStyle w:val="Compact"/>
              <w:jc w:val="left"/>
            </w:pPr>
            <w:r>
              <w:t xml:space="preserve">Functional front-end prototype with responsive layout</w:t>
            </w:r>
          </w:p>
        </w:tc>
        <w:tc>
          <w:tcPr/>
          <w:p>
            <w:pPr>
              <w:pStyle w:val="Compact"/>
              <w:jc w:val="left"/>
            </w:pPr>
            <w:r>
              <w:t xml:space="preserve">26 July 2025</w:t>
            </w:r>
          </w:p>
        </w:tc>
      </w:tr>
      <w:tr>
        <w:tc>
          <w:tcPr/>
          <w:p>
            <w:pPr>
              <w:pStyle w:val="Compact"/>
              <w:jc w:val="left"/>
            </w:pPr>
            <w:r>
              <w:t xml:space="preserve">Milestone 3</w:t>
            </w:r>
          </w:p>
        </w:tc>
        <w:tc>
          <w:tcPr/>
          <w:p>
            <w:pPr>
              <w:pStyle w:val="Compact"/>
              <w:jc w:val="left"/>
            </w:pPr>
            <w:r>
              <w:t xml:space="preserve">Full back-end integration and CMS configuration</w:t>
            </w:r>
          </w:p>
        </w:tc>
        <w:tc>
          <w:tcPr/>
          <w:p>
            <w:pPr>
              <w:pStyle w:val="Compact"/>
              <w:jc w:val="left"/>
            </w:pPr>
            <w:r>
              <w:t xml:space="preserve">16 August 2025</w:t>
            </w:r>
          </w:p>
        </w:tc>
      </w:tr>
      <w:tr>
        <w:tc>
          <w:tcPr/>
          <w:p>
            <w:pPr>
              <w:pStyle w:val="Compact"/>
              <w:jc w:val="left"/>
            </w:pPr>
            <w:r>
              <w:t xml:space="preserve">Milestone 4</w:t>
            </w:r>
          </w:p>
        </w:tc>
        <w:tc>
          <w:tcPr/>
          <w:p>
            <w:pPr>
              <w:pStyle w:val="Compact"/>
              <w:jc w:val="left"/>
            </w:pPr>
            <w:r>
              <w:t xml:space="preserve">Final QA, localization completion, and production go-live</w:t>
            </w:r>
          </w:p>
        </w:tc>
        <w:tc>
          <w:tcPr/>
          <w:p>
            <w:pPr>
              <w:pStyle w:val="Compact"/>
              <w:jc w:val="left"/>
            </w:pPr>
            <w:r>
              <w:t xml:space="preserve">06 September 2025</w:t>
            </w:r>
          </w:p>
        </w:tc>
      </w:tr>
    </w:tbl>
    <w:p>
      <w:pPr>
        <w:pStyle w:val="BodyText"/>
      </w:pPr>
      <w:r>
        <w:t xml:space="preserve">4. PAYMENT TERMS</w:t>
      </w:r>
    </w:p>
    <w:p>
      <w:pPr>
        <w:pStyle w:val="BodyText"/>
      </w:pPr>
      <w:r>
        <w:t xml:space="preserve">Payment for this</w:t>
      </w:r>
      <w:r>
        <w:t xml:space="preserve"> </w:t>
      </w:r>
      <w:r>
        <w:t xml:space="preserve">Purchase Order</w:t>
      </w:r>
      <w:r>
        <w:t xml:space="preserve"> </w:t>
      </w:r>
      <w:r>
        <w:t xml:space="preserve">shall be made in Argentine Pesos (ARS) via bank transfer to the account designated by the</w:t>
      </w:r>
      <w:r>
        <w:t xml:space="preserve"> </w:t>
      </w:r>
      <w:r>
        <w:t xml:space="preserve">Web Designer</w:t>
      </w:r>
      <w:r>
        <w:t xml:space="preserve"> </w:t>
      </w:r>
      <w:r>
        <w:t xml:space="preserve">provider. The payment schedule is structured as follows: 30% upon execution of this</w:t>
      </w:r>
      <w:r>
        <w:t xml:space="preserve"> </w:t>
      </w:r>
      <w:r>
        <w:t xml:space="preserve">Purchase Order</w:t>
      </w:r>
      <w:r>
        <w:t xml:space="preserve">, 40% upon completion of Milestone 2, and 30% upon final acceptance of the completed website. All invoices shall be issued in compliance with Argentine tax regulations (AFIP) and shall include the applicable IVA (Value Added Tax) of 21%. Late payments shall accrue interest at the rate established by the Central Bank of Argentina.</w:t>
      </w:r>
    </w:p>
    <w:p>
      <w:pPr>
        <w:pStyle w:val="BodyText"/>
      </w:pPr>
      <w:r>
        <w:t xml:space="preserve">5. TERMS AND CONDITIONS</w:t>
      </w:r>
    </w:p>
    <w:p>
      <w:pPr>
        <w:pStyle w:val="BodyText"/>
      </w:pPr>
      <w:r>
        <w:rPr>
          <w:bCs/>
          <w:b/>
        </w:rPr>
        <w:t xml:space="preserve">5.1</w:t>
      </w:r>
      <w:r>
        <w:t xml:space="preserve"> </w:t>
      </w:r>
      <w:r>
        <w:t xml:space="preserve">This</w:t>
      </w:r>
      <w:r>
        <w:t xml:space="preserve"> </w:t>
      </w:r>
      <w:r>
        <w:t xml:space="preserve">Purchase Order</w:t>
      </w:r>
      <w:r>
        <w:t xml:space="preserve"> </w:t>
      </w:r>
      <w:r>
        <w:t xml:space="preserve">constitutes a binding agreement between the parties upon signature. All services shall be performed in</w:t>
      </w:r>
      <w:r>
        <w:t xml:space="preserve"> </w:t>
      </w:r>
      <w:r>
        <w:t xml:space="preserve">Argentina Buenos Aires</w:t>
      </w:r>
      <w:r>
        <w:t xml:space="preserve"> </w:t>
      </w:r>
      <w:r>
        <w:t xml:space="preserve">unless otherwise agreed in writing.</w:t>
      </w:r>
      <w:r>
        <w:br/>
      </w:r>
      <w:r>
        <w:br/>
      </w:r>
      <w:r>
        <w:rPr>
          <w:bCs/>
          <w:b/>
        </w:rPr>
        <w:t xml:space="preserve">5.2</w:t>
      </w:r>
      <w:r>
        <w:t xml:space="preserve"> </w:t>
      </w:r>
      <w:r>
        <w:t xml:space="preserve">The</w:t>
      </w:r>
      <w:r>
        <w:t xml:space="preserve"> </w:t>
      </w:r>
      <w:r>
        <w:t xml:space="preserve">Web Designer</w:t>
      </w:r>
      <w:r>
        <w:t xml:space="preserve"> </w:t>
      </w:r>
      <w:r>
        <w:t xml:space="preserve">warrants that all deliverables shall be original work, free from intellectual property infringement, and shall comply with all applicable Argentine laws, including the Personal Data Protection Law (Ley 25.326) and consumer protection statutes in force in Buenos Aires.</w:t>
      </w:r>
      <w:r>
        <w:br/>
      </w:r>
      <w:r>
        <w:br/>
      </w:r>
      <w:r>
        <w:rPr>
          <w:bCs/>
          <w:b/>
        </w:rPr>
        <w:t xml:space="preserve">5.3</w:t>
      </w:r>
      <w:r>
        <w:t xml:space="preserve"> </w:t>
      </w:r>
      <w:r>
        <w:t xml:space="preserve">The buyer reserves the right to request up to three (3) rounds of revisions per milestone at no additional cost. Revisions beyond this limit shall be billed at the</w:t>
      </w:r>
      <w:r>
        <w:t xml:space="preserve"> </w:t>
      </w:r>
      <w:r>
        <w:t xml:space="preserve">Web Designer</w:t>
      </w:r>
      <w:r>
        <w:t xml:space="preserve">'s standard hourly rate of ARS 4,500 per hour.</w:t>
      </w:r>
      <w:r>
        <w:br/>
      </w:r>
      <w:r>
        <w:br/>
      </w:r>
      <w:r>
        <w:rPr>
          <w:bCs/>
          <w:b/>
        </w:rPr>
        <w:t xml:space="preserve">5.4</w:t>
      </w:r>
      <w:r>
        <w:t xml:space="preserve"> </w:t>
      </w:r>
      <w:r>
        <w:t xml:space="preserve">Either party may terminate this</w:t>
      </w:r>
      <w:r>
        <w:t xml:space="preserve"> </w:t>
      </w:r>
      <w:r>
        <w:t xml:space="preserve">Purchase Order</w:t>
      </w:r>
      <w:r>
        <w:t xml:space="preserve"> </w:t>
      </w:r>
      <w:r>
        <w:t xml:space="preserve">with thirty (30) days' written notice. In the event of termination, the buyer shall pay for all services rendered up to the date of termination.</w:t>
      </w:r>
      <w:r>
        <w:br/>
      </w:r>
      <w:r>
        <w:br/>
      </w:r>
      <w:r>
        <w:rPr>
          <w:bCs/>
          <w:b/>
        </w:rPr>
        <w:t xml:space="preserve">5.5</w:t>
      </w:r>
      <w:r>
        <w:t xml:space="preserve"> </w:t>
      </w:r>
      <w:r>
        <w:t xml:space="preserve">All disputes arising from this</w:t>
      </w:r>
      <w:r>
        <w:t xml:space="preserve"> </w:t>
      </w:r>
      <w:r>
        <w:t xml:space="preserve">Purchase Order</w:t>
      </w:r>
      <w:r>
        <w:t xml:space="preserve"> </w:t>
      </w:r>
      <w:r>
        <w:t xml:space="preserve">shall be resolved through arbitration in Buenos Aires, Argentina, in accordance with the rules of the Argentine Chamber of Commerce. The governing law shall be the civil and commercial law of the Argentine Republic.</w:t>
      </w:r>
      <w:r>
        <w:br/>
      </w:r>
      <w:r>
        <w:br/>
      </w:r>
      <w:r>
        <w:rPr>
          <w:bCs/>
          <w:b/>
        </w:rPr>
        <w:t xml:space="preserve">5.6</w:t>
      </w:r>
      <w:r>
        <w:t xml:space="preserve"> </w:t>
      </w:r>
      <w:r>
        <w:t xml:space="preserve">The</w:t>
      </w:r>
      <w:r>
        <w:t xml:space="preserve"> </w:t>
      </w:r>
      <w:r>
        <w:t xml:space="preserve">Web Designer</w:t>
      </w:r>
      <w:r>
        <w:t xml:space="preserve"> </w:t>
      </w:r>
      <w:r>
        <w:t xml:space="preserve">shall maintain professional liability insurance with a minimum coverage of ARS 5,000,000 throughout the duration of the engagement.</w:t>
      </w:r>
    </w:p>
    <w:p>
      <w:pPr>
        <w:pStyle w:val="BodyText"/>
      </w:pPr>
      <w:r>
        <w:rPr>
          <w:bCs/>
          <w:b/>
        </w:rPr>
        <w:t xml:space="preserve">IMPORTANT NOTE:</w:t>
      </w:r>
      <w:r>
        <w:t xml:space="preserve"> </w:t>
      </w:r>
      <w:r>
        <w:t xml:space="preserve">This</w:t>
      </w:r>
      <w:r>
        <w:t xml:space="preserve"> </w:t>
      </w:r>
      <w:r>
        <w:t xml:space="preserve">Purchase Order</w:t>
      </w:r>
      <w:r>
        <w:t xml:space="preserve"> </w:t>
      </w:r>
      <w:r>
        <w:t xml:space="preserve">is subject to the buyer's internal approval process. No work shall commence until the signed copy of this document is returned to the</w:t>
      </w:r>
      <w:r>
        <w:t xml:space="preserve"> </w:t>
      </w:r>
      <w:r>
        <w:t xml:space="preserve">Web Designer</w:t>
      </w:r>
      <w:r>
        <w:t xml:space="preserve"> </w:t>
      </w:r>
      <w:r>
        <w:t xml:space="preserve">provider and the initial 30% payment has been confirmed. All communications regarding this</w:t>
      </w:r>
      <w:r>
        <w:t xml:space="preserve"> </w:t>
      </w:r>
      <w:r>
        <w:t xml:space="preserve">Purchase Order</w:t>
      </w:r>
      <w:r>
        <w:t xml:space="preserve"> </w:t>
      </w:r>
      <w:r>
        <w:t xml:space="preserve">shall be directed to the procurement office in Buenos Aires, Argentina.</w:t>
      </w:r>
    </w:p>
    <w:p>
      <w:pPr>
        <w:pStyle w:val="BodyText"/>
      </w:pPr>
      <w:r>
        <w:t xml:space="preserve">6. AUTHORIZED SIGNATURES</w:t>
      </w:r>
    </w:p>
    <w:p>
      <w:pPr>
        <w:pStyle w:val="BodyText"/>
      </w:pPr>
      <w:r>
        <w:rPr>
          <w:bCs/>
          <w:b/>
        </w:rPr>
        <w:t xml:space="preserve">For the Buyer:</w:t>
      </w:r>
    </w:p>
    <w:p>
      <w:pPr>
        <w:pStyle w:val="BodyText"/>
      </w:pPr>
      <w:r>
        <w:t xml:space="preserve">Andes Digital Solutions S.A.</w:t>
      </w:r>
    </w:p>
    <w:p>
      <w:pPr>
        <w:pStyle w:val="BodyText"/>
      </w:pPr>
      <w:r>
        <w:rPr>
          <w:bCs/>
          <w:b/>
        </w:rPr>
        <w:t xml:space="preserve">Laura Fernández</w:t>
      </w:r>
      <w:r>
        <w:br/>
      </w:r>
      <w:r>
        <w:t xml:space="preserve">Procurement Manager</w:t>
      </w:r>
      <w:r>
        <w:br/>
      </w:r>
      <w:r>
        <w:t xml:space="preserve">Date: _______________</w:t>
      </w:r>
    </w:p>
    <w:p>
      <w:pPr>
        <w:pStyle w:val="BodyText"/>
      </w:pPr>
      <w:r>
        <w:rPr>
          <w:bCs/>
          <w:b/>
        </w:rPr>
        <w:t xml:space="preserve">For the Seller (Web Designer):</w:t>
      </w:r>
    </w:p>
    <w:p>
      <w:pPr>
        <w:pStyle w:val="BodyText"/>
      </w:pPr>
      <w:r>
        <w:t xml:space="preserve">PixelCraft Web Design Studio</w:t>
      </w:r>
    </w:p>
    <w:p>
      <w:pPr>
        <w:pStyle w:val="BodyText"/>
      </w:pPr>
      <w:r>
        <w:rPr>
          <w:bCs/>
          <w:b/>
        </w:rPr>
        <w:t xml:space="preserve">Martín González</w:t>
      </w:r>
      <w:r>
        <w:br/>
      </w:r>
      <w:r>
        <w:t xml:space="preserve">Lead Web Designer</w:t>
      </w:r>
      <w:r>
        <w:br/>
      </w:r>
      <w:r>
        <w:t xml:space="preserve">Date: _______________</w:t>
      </w:r>
    </w:p>
    <w:p>
      <w:pPr>
        <w:pStyle w:val="BodyText"/>
      </w:pPr>
      <w:r>
        <w:rPr>
          <w:bCs/>
          <w:b/>
        </w:rPr>
        <w:t xml:space="preserve">Purchase Order No. PO-2025-BA-0472</w:t>
      </w:r>
      <w:r>
        <w:t xml:space="preserve"> </w:t>
      </w:r>
      <w:r>
        <w:t xml:space="preserve">| Issued in Buenos Aires, Argentina | This document is valid for 30 calendar days from the date of issue. For any amendments or clarifications regarding this</w:t>
      </w:r>
      <w:r>
        <w:t xml:space="preserve"> </w:t>
      </w:r>
      <w:r>
        <w:t xml:space="preserve">Purchase Order</w:t>
      </w:r>
      <w:r>
        <w:t xml:space="preserve">, please contact the Procurement Department at Andes Digital Solutions S.A., Av. Corrientes 1250, Buenos Aires, Argentina. The</w:t>
      </w:r>
      <w:r>
        <w:t xml:space="preserve"> </w:t>
      </w:r>
      <w:r>
        <w:t xml:space="preserve">Web Designer</w:t>
      </w:r>
      <w:r>
        <w:t xml:space="preserve"> </w:t>
      </w:r>
      <w:r>
        <w:t xml:space="preserve">services described herein are governed exclusively by the terms set forth in this document and applicable Argentine legislation. © 2025 Andes Digital Solutions S.A.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Web Designer Services - Argentina Buenos Aires</dc:title>
  <dc:creator/>
  <dc:language>en</dc:language>
  <cp:keywords/>
  <dcterms:created xsi:type="dcterms:W3CDTF">2026-10-10T08:01:01Z</dcterms:created>
  <dcterms:modified xsi:type="dcterms:W3CDTF">2026-10-10T08:01:01Z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