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6" w:name="purchase-order"/>
    <w:p>
      <w:pPr>
        <w:pStyle w:val="Heading1"/>
      </w:pPr>
      <w:r>
        <w:t xml:space="preserve">PURCHASE ORDER</w:t>
      </w:r>
    </w:p>
    <w:p>
      <w:pPr>
        <w:pStyle w:val="FirstParagraph"/>
      </w:pPr>
      <w:r>
        <w:t xml:space="preserve">Web Designer Professional Services — Brazil, São Paulo</w:t>
      </w:r>
    </w:p>
    <w:bookmarkStart w:id="20" w:name="issuing-company-buyer"/>
    <w:p>
      <w:pPr>
        <w:pStyle w:val="Heading3"/>
      </w:pPr>
      <w:r>
        <w:t xml:space="preserve">Issuing Company (Buyer)</w:t>
      </w:r>
    </w:p>
    <w:p>
      <w:pPr>
        <w:pStyle w:val="FirstParagraph"/>
      </w:pPr>
      <w:r>
        <w:rPr>
          <w:bCs/>
          <w:b/>
        </w:rPr>
        <w:t xml:space="preserve">Horizonte Digital Solutions Ltda.</w:t>
      </w:r>
      <w:r>
        <w:br/>
      </w:r>
      <w:r>
        <w:t xml:space="preserve">Av. Paulista, 1578 — 12th Floor</w:t>
      </w:r>
      <w:r>
        <w:br/>
      </w:r>
      <w:r>
        <w:t xml:space="preserve">Bela Vista, São Paulo — SP, 01310-200</w:t>
      </w:r>
      <w:r>
        <w:br/>
      </w:r>
      <w:r>
        <w:t xml:space="preserve">Brazil</w:t>
      </w:r>
      <w:r>
        <w:br/>
      </w:r>
      <w:r>
        <w:t xml:space="preserve">CNPJ: 12.345.678/0001-90</w:t>
      </w:r>
      <w:r>
        <w:br/>
      </w:r>
      <w:r>
        <w:t xml:space="preserve">Phone: +55 (11) 3456-7890</w:t>
      </w:r>
      <w:r>
        <w:br/>
      </w:r>
      <w:r>
        <w:t xml:space="preserve">Email: procurement@horizontedigital.com.br</w:t>
      </w:r>
    </w:p>
    <w:bookmarkEnd w:id="20"/>
    <w:bookmarkStart w:id="21" w:name="vendor-service-provider-seller"/>
    <w:p>
      <w:pPr>
        <w:pStyle w:val="Heading3"/>
      </w:pPr>
      <w:r>
        <w:t xml:space="preserve">Vendor / Service Provider (Seller)</w:t>
      </w:r>
    </w:p>
    <w:p>
      <w:pPr>
        <w:pStyle w:val="FirstParagraph"/>
      </w:pPr>
      <w:r>
        <w:rPr>
          <w:bCs/>
          <w:b/>
        </w:rPr>
        <w:t xml:space="preserve">Estúdio Criativo Web Design ME</w:t>
      </w:r>
      <w:r>
        <w:br/>
      </w:r>
      <w:r>
        <w:t xml:space="preserve">Rua Augusta, 2345 — Apt. 702</w:t>
      </w:r>
      <w:r>
        <w:br/>
      </w:r>
      <w:r>
        <w:t xml:space="preserve">Consolação, São Paulo — SP, 01304-001</w:t>
      </w:r>
      <w:r>
        <w:br/>
      </w:r>
      <w:r>
        <w:t xml:space="preserve">Brazil</w:t>
      </w:r>
      <w:r>
        <w:br/>
      </w:r>
      <w:r>
        <w:t xml:space="preserve">CNPJ: 98.765.432/0001-10</w:t>
      </w:r>
      <w:r>
        <w:br/>
      </w:r>
      <w:r>
        <w:t xml:space="preserve">Phone: +55 (11) 98765-4321</w:t>
      </w:r>
      <w:r>
        <w:br/>
      </w:r>
      <w:r>
        <w:t xml:space="preserve">Email: contato@estudiocreativoweb.com.br</w:t>
      </w:r>
    </w:p>
    <w:bookmarkEnd w:id="21"/>
    <w:p>
      <w:pPr>
        <w:pStyle w:val="BodyText"/>
      </w:pPr>
      <w:r>
        <w:rPr>
          <w:bCs/>
          <w:b/>
        </w:rPr>
        <w:t xml:space="preserve">Purchase Order No.:</w:t>
      </w:r>
      <w:r>
        <w:t xml:space="preserve"> </w:t>
      </w:r>
      <w:r>
        <w:t xml:space="preserve">PO-2025-00487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HDS-REBRAND-2025</w:t>
      </w:r>
      <w:r>
        <w:br/>
      </w:r>
      <w:r>
        <w:rPr>
          <w:bCs/>
          <w:b/>
        </w:rPr>
        <w:t xml:space="preserve">Payment Terms:</w:t>
      </w:r>
      <w:r>
        <w:t xml:space="preserve"> </w:t>
      </w:r>
      <w:r>
        <w:t xml:space="preserve">30 days net from invoice date</w:t>
      </w:r>
      <w:r>
        <w:br/>
      </w:r>
      <w:r>
        <w:rPr>
          <w:bCs/>
          <w:b/>
        </w:rPr>
        <w:t xml:space="preserve">Currency:</w:t>
      </w:r>
      <w:r>
        <w:t xml:space="preserve"> </w:t>
      </w:r>
      <w:r>
        <w:t xml:space="preserve">Brazilian Real (BRL / R$)</w:t>
      </w:r>
    </w:p>
    <w:bookmarkStart w:id="22" w:name="purpose-and-scope-of-this-purchase-order"/>
    <w:p>
      <w:pPr>
        <w:pStyle w:val="Heading2"/>
      </w:pPr>
      <w:r>
        <w:t xml:space="preserve">1. Purpose and Scope of This Purchase Order</w:t>
      </w:r>
    </w:p>
    <w:p>
      <w:pPr>
        <w:pStyle w:val="FirstParagraph"/>
      </w:pPr>
      <w:r>
        <w:t xml:space="preserve">This Purchase Order is issued by Horizonte Digital Solutions Ltda., a technology and digital marketing company headquartered in São Paulo, Brazil, to formally authorize and request the engagement of a qualified Web Designer professional through the vendor Estúdio Criativo Web Design ME. The purpose of this Purchase Order is to commission the design, development, and delivery of a complete corporate website and associated digital assets for Horizonte Digital Solutions' rebranding initiative. All services described herein shall be performed by the Web Designer in accordance with the specifications outlined in this document, applicable Brazilian labor and commercial regulations, and the professional standards recognized in the São Paulo digital design community.</w:t>
      </w:r>
    </w:p>
    <w:bookmarkEnd w:id="22"/>
    <w:bookmarkStart w:id="23" w:name="Xb08261584ce1a281ffcff87ece344f13e49595f"/>
    <w:p>
      <w:pPr>
        <w:pStyle w:val="Heading2"/>
      </w:pPr>
      <w:r>
        <w:t xml:space="preserve">2. Description of Services — Web Designer Engagement</w:t>
      </w:r>
    </w:p>
    <w:p>
      <w:pPr>
        <w:pStyle w:val="FirstParagraph"/>
      </w:pPr>
      <w:r>
        <w:t xml:space="preserve">The Web Designer engaged under this Purchase Order shall be responsible for the following deliverables and professional services, all to be executed in São Paulo, Brazil, or remotely with regular in-person meetings at the buyer's office on Av. Paulista: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Deadline</w:t>
            </w:r>
          </w:p>
        </w:tc>
      </w:tr>
      <w:tr>
        <w:tc>
          <w:tcPr/>
          <w:p>
            <w:pPr>
              <w:pStyle w:val="Compact"/>
              <w:jc w:val="left"/>
            </w:pPr>
            <w:r>
              <w:t xml:space="preserve">01</w:t>
            </w:r>
          </w:p>
        </w:tc>
        <w:tc>
          <w:tcPr/>
          <w:p>
            <w:pPr>
              <w:pStyle w:val="Compact"/>
              <w:jc w:val="left"/>
            </w:pPr>
            <w:r>
              <w:t xml:space="preserve">Web Designer — UX Research and Wireframing: Conduct user experience research, create low-fidelity wireframes, and develop user flow diagrams for the new corporate website. Includes at least three (3) stakeholder review sessions in São Paulo.</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c>
          <w:tcPr/>
          <w:p>
            <w:pPr>
              <w:pStyle w:val="Compact"/>
              <w:jc w:val="left"/>
            </w:pPr>
            <w:r>
              <w:t xml:space="preserve">28 Jun 2025</w:t>
            </w:r>
          </w:p>
        </w:tc>
      </w:tr>
      <w:tr>
        <w:tc>
          <w:tcPr/>
          <w:p>
            <w:pPr>
              <w:pStyle w:val="Compact"/>
              <w:jc w:val="left"/>
            </w:pPr>
            <w:r>
              <w:t xml:space="preserve">02</w:t>
            </w:r>
          </w:p>
        </w:tc>
        <w:tc>
          <w:tcPr/>
          <w:p>
            <w:pPr>
              <w:pStyle w:val="Compact"/>
              <w:jc w:val="left"/>
            </w:pPr>
            <w:r>
              <w:t xml:space="preserve">Web Designer — UI Design and Visual Identity: Design high-fidelity user interface mockups for all pages (Home, About, Services, Portfolio, Contact, Blog). Ensure alignment with the new brand identity. Deliver in Figma with full design system documentation.</w:t>
            </w:r>
          </w:p>
        </w:tc>
        <w:tc>
          <w:tcPr/>
          <w:p>
            <w:pPr>
              <w:pStyle w:val="Compact"/>
              <w:jc w:val="left"/>
            </w:pPr>
            <w:r>
              <w:t xml:space="preserve">1</w:t>
            </w:r>
          </w:p>
        </w:tc>
        <w:tc>
          <w:tcPr/>
          <w:p>
            <w:pPr>
              <w:pStyle w:val="Compact"/>
              <w:jc w:val="left"/>
            </w:pPr>
            <w:r>
              <w:t xml:space="preserve">R$ 14,200.00</w:t>
            </w:r>
          </w:p>
        </w:tc>
        <w:tc>
          <w:tcPr/>
          <w:p>
            <w:pPr>
              <w:pStyle w:val="Compact"/>
              <w:jc w:val="left"/>
            </w:pPr>
            <w:r>
              <w:t xml:space="preserve">R$ 14,200.00</w:t>
            </w:r>
          </w:p>
        </w:tc>
        <w:tc>
          <w:tcPr/>
          <w:p>
            <w:pPr>
              <w:pStyle w:val="Compact"/>
              <w:jc w:val="left"/>
            </w:pPr>
            <w:r>
              <w:t xml:space="preserve">19 Jul 2025</w:t>
            </w:r>
          </w:p>
        </w:tc>
      </w:tr>
      <w:tr>
        <w:tc>
          <w:tcPr/>
          <w:p>
            <w:pPr>
              <w:pStyle w:val="Compact"/>
              <w:jc w:val="left"/>
            </w:pPr>
            <w:r>
              <w:t xml:space="preserve">03</w:t>
            </w:r>
          </w:p>
        </w:tc>
        <w:tc>
          <w:tcPr/>
          <w:p>
            <w:pPr>
              <w:pStyle w:val="Compact"/>
              <w:jc w:val="left"/>
            </w:pPr>
            <w:r>
              <w:t xml:space="preserve">Web Designer — Front-End Development: Develop responsive, cross-browser compatible front-end code (HTML5, CSS3, JavaScript/React) based on approved UI designs. Must meet WCAG 2.1 AA accessibility standards.</w:t>
            </w:r>
          </w:p>
        </w:tc>
        <w:tc>
          <w:tcPr/>
          <w:p>
            <w:pPr>
              <w:pStyle w:val="Compact"/>
              <w:jc w:val="left"/>
            </w:pPr>
            <w:r>
              <w:t xml:space="preserve">1</w:t>
            </w:r>
          </w:p>
        </w:tc>
        <w:tc>
          <w:tcPr/>
          <w:p>
            <w:pPr>
              <w:pStyle w:val="Compact"/>
              <w:jc w:val="left"/>
            </w:pPr>
            <w:r>
              <w:t xml:space="preserve">R$ 22,000.00</w:t>
            </w:r>
          </w:p>
        </w:tc>
        <w:tc>
          <w:tcPr/>
          <w:p>
            <w:pPr>
              <w:pStyle w:val="Compact"/>
              <w:jc w:val="left"/>
            </w:pPr>
            <w:r>
              <w:t xml:space="preserve">R$ 22,000.00</w:t>
            </w:r>
          </w:p>
        </w:tc>
        <w:tc>
          <w:tcPr/>
          <w:p>
            <w:pPr>
              <w:pStyle w:val="Compact"/>
              <w:jc w:val="left"/>
            </w:pPr>
            <w:r>
              <w:t xml:space="preserve">09 Aug 2025</w:t>
            </w:r>
          </w:p>
        </w:tc>
      </w:tr>
      <w:tr>
        <w:tc>
          <w:tcPr/>
          <w:p>
            <w:pPr>
              <w:pStyle w:val="Compact"/>
              <w:jc w:val="left"/>
            </w:pPr>
            <w:r>
              <w:t xml:space="preserve">04</w:t>
            </w:r>
          </w:p>
        </w:tc>
        <w:tc>
          <w:tcPr/>
          <w:p>
            <w:pPr>
              <w:pStyle w:val="Compact"/>
              <w:jc w:val="left"/>
            </w:pPr>
            <w:r>
              <w:t xml:space="preserve">Web Designer — CMS Integration and Content Setup: Integrate the front-end with WordPress CMS, configure content management workflows, and populate initial content for all pages. Include training session for internal team in São Paulo.</w:t>
            </w:r>
          </w:p>
        </w:tc>
        <w:tc>
          <w:tcPr/>
          <w:p>
            <w:pPr>
              <w:pStyle w:val="Compact"/>
              <w:jc w:val="left"/>
            </w:pPr>
            <w:r>
              <w:t xml:space="preserve">1</w:t>
            </w:r>
          </w:p>
        </w:tc>
        <w:tc>
          <w:tcPr/>
          <w:p>
            <w:pPr>
              <w:pStyle w:val="Compact"/>
              <w:jc w:val="left"/>
            </w:pPr>
            <w:r>
              <w:t xml:space="preserve">R$ 9,800.00</w:t>
            </w:r>
          </w:p>
        </w:tc>
        <w:tc>
          <w:tcPr/>
          <w:p>
            <w:pPr>
              <w:pStyle w:val="Compact"/>
              <w:jc w:val="left"/>
            </w:pPr>
            <w:r>
              <w:t xml:space="preserve">R$ 9,800.00</w:t>
            </w:r>
          </w:p>
        </w:tc>
        <w:tc>
          <w:tcPr/>
          <w:p>
            <w:pPr>
              <w:pStyle w:val="Compact"/>
              <w:jc w:val="left"/>
            </w:pPr>
            <w:r>
              <w:t xml:space="preserve">23 Aug 2025</w:t>
            </w:r>
          </w:p>
        </w:tc>
      </w:tr>
      <w:tr>
        <w:tc>
          <w:tcPr/>
          <w:p>
            <w:pPr>
              <w:pStyle w:val="Compact"/>
              <w:jc w:val="left"/>
            </w:pPr>
            <w:r>
              <w:t xml:space="preserve">05</w:t>
            </w:r>
          </w:p>
        </w:tc>
        <w:tc>
          <w:tcPr/>
          <w:p>
            <w:pPr>
              <w:pStyle w:val="Compact"/>
              <w:jc w:val="left"/>
            </w:pPr>
            <w:r>
              <w:t xml:space="preserve">Web Designer — SEO Optimization and Performance Tuning: Implement on-page SEO best practices, optimize image assets, configure meta tags, set up Google Analytics 4, and ensure page load times under 2.5 seconds on 3G connections.</w:t>
            </w:r>
          </w:p>
        </w:tc>
        <w:tc>
          <w:tcPr/>
          <w:p>
            <w:pPr>
              <w:pStyle w:val="Compact"/>
              <w:jc w:val="left"/>
            </w:pPr>
            <w:r>
              <w:t xml:space="preserve">1</w:t>
            </w:r>
          </w:p>
        </w:tc>
        <w:tc>
          <w:tcPr/>
          <w:p>
            <w:pPr>
              <w:pStyle w:val="Compact"/>
              <w:jc w:val="left"/>
            </w:pPr>
            <w:r>
              <w:t xml:space="preserve">R$ 6,500.00</w:t>
            </w:r>
          </w:p>
        </w:tc>
        <w:tc>
          <w:tcPr/>
          <w:p>
            <w:pPr>
              <w:pStyle w:val="Compact"/>
              <w:jc w:val="left"/>
            </w:pPr>
            <w:r>
              <w:t xml:space="preserve">R$ 6,500.00</w:t>
            </w:r>
          </w:p>
        </w:tc>
        <w:tc>
          <w:tcPr/>
          <w:p>
            <w:pPr>
              <w:pStyle w:val="Compact"/>
              <w:jc w:val="left"/>
            </w:pPr>
            <w:r>
              <w:t xml:space="preserve">30 Aug 2025</w:t>
            </w:r>
          </w:p>
        </w:tc>
      </w:tr>
      <w:tr>
        <w:tc>
          <w:tcPr/>
          <w:p>
            <w:pPr>
              <w:pStyle w:val="Compact"/>
              <w:jc w:val="left"/>
            </w:pPr>
            <w:r>
              <w:t xml:space="preserve">06</w:t>
            </w:r>
          </w:p>
        </w:tc>
        <w:tc>
          <w:tcPr/>
          <w:p>
            <w:pPr>
              <w:pStyle w:val="Compact"/>
              <w:jc w:val="left"/>
            </w:pPr>
            <w:r>
              <w:t xml:space="preserve">Web Designer — Post-Launch Support (30 days): Provide thirty (30) calendar days of post-launch technical support, bug fixes, and minor design adjustments. Available for in-person support at the São Paulo office during business hours.</w:t>
            </w:r>
          </w:p>
        </w:tc>
        <w:tc>
          <w:tcPr/>
          <w:p>
            <w:pPr>
              <w:pStyle w:val="Compact"/>
              <w:jc w:val="left"/>
            </w:pPr>
            <w:r>
              <w:t xml:space="preserve">1</w:t>
            </w:r>
          </w:p>
        </w:tc>
        <w:tc>
          <w:tcPr/>
          <w:p>
            <w:pPr>
              <w:pStyle w:val="Compact"/>
              <w:jc w:val="left"/>
            </w:pPr>
            <w:r>
              <w:t xml:space="preserve">R$ 4,000.00</w:t>
            </w:r>
          </w:p>
        </w:tc>
        <w:tc>
          <w:tcPr/>
          <w:p>
            <w:pPr>
              <w:pStyle w:val="Compact"/>
              <w:jc w:val="left"/>
            </w:pPr>
            <w:r>
              <w:t xml:space="preserve">R$ 4,000.00</w:t>
            </w:r>
          </w:p>
        </w:tc>
        <w:tc>
          <w:tcPr/>
          <w:p>
            <w:pPr>
              <w:pStyle w:val="Compact"/>
              <w:jc w:val="left"/>
            </w:pPr>
            <w:r>
              <w:t xml:space="preserve">29 Sep 2025</w:t>
            </w:r>
          </w:p>
        </w:tc>
      </w:tr>
      <w:tr>
        <w:tc>
          <w:tcPr>
            <w:gridSpan w:val="4"/>
          </w:tcPr>
          <w:p>
            <w:pPr>
              <w:pStyle w:val="Compact"/>
              <w:jc w:val="right"/>
            </w:pPr>
            <w:r>
              <w:t xml:space="preserve">TOTAL PURCHASE ORDER VALUE:</w:t>
            </w:r>
          </w:p>
        </w:tc>
        <w:tc>
          <w:tcPr/>
          <w:p>
            <w:pPr>
              <w:pStyle w:val="Compact"/>
              <w:jc w:val="left"/>
            </w:pPr>
            <w:r>
              <w:t xml:space="preserve">R$ 65,000.00</w:t>
            </w:r>
          </w:p>
        </w:tc>
        <w:tc>
          <w:tcPr/>
          <w:p>
            <w:pPr>
              <w:pStyle w:val="Compact"/>
              <w:jc w:val="left"/>
            </w:pPr>
            <w:r>
              <w:t xml:space="preserve">—</w:t>
            </w:r>
          </w:p>
        </w:tc>
      </w:tr>
    </w:tbl>
    <w:bookmarkEnd w:id="23"/>
    <w:bookmarkStart w:id="24" w:name="terms-and-conditions"/>
    <w:p>
      <w:pPr>
        <w:pStyle w:val="Heading2"/>
      </w:pPr>
      <w:r>
        <w:t xml:space="preserve">3. Terms and Conditions</w:t>
      </w:r>
    </w:p>
    <w:p>
      <w:pPr>
        <w:pStyle w:val="FirstParagraph"/>
      </w:pPr>
      <w:r>
        <w:t xml:space="preserve">3.1</w:t>
      </w:r>
      <w:r>
        <w:t xml:space="preserve"> </w:t>
      </w:r>
      <w:r>
        <w:rPr>
          <w:bCs/>
          <w:b/>
        </w:rPr>
        <w:t xml:space="preserve">Governing Law:</w:t>
      </w:r>
      <w:r>
        <w:t xml:space="preserve"> </w:t>
      </w:r>
      <w:r>
        <w:t xml:space="preserve">This Purchase Order shall be governed by and construed in accordance with the laws of the Federative Republic of Brazil, specifically the Brazilian Civil Code (Código Civil, Lei nº 10.406/2002) and the Consumer Protection Code (Código de Defesa do Consumidor, Lei nº 8.078/1990) where applicable. Any disputes arising from this Purchase Order shall be resolved in the courts of São Paulo, State of São Paulo, Brazil.</w:t>
      </w:r>
    </w:p>
    <w:p>
      <w:pPr>
        <w:pStyle w:val="BodyText"/>
      </w:pPr>
      <w:r>
        <w:t xml:space="preserve">3.2</w:t>
      </w:r>
      <w:r>
        <w:t xml:space="preserve"> </w:t>
      </w:r>
      <w:r>
        <w:rPr>
          <w:bCs/>
          <w:b/>
        </w:rPr>
        <w:t xml:space="preserve">Intellectual Property:</w:t>
      </w:r>
      <w:r>
        <w:t xml:space="preserve"> </w:t>
      </w:r>
      <w:r>
        <w:t xml:space="preserve">Upon full payment of all amounts due under this Purchase Order, all intellectual property rights in the Web Designer's deliverables, including but not limited to source code, design files, wireframes, and documentation, shall be transferred exclusively to Horizonte Digital Solutions Ltda. The Web Designer retains the right to display the completed project in their professional portfolio.</w:t>
      </w:r>
    </w:p>
    <w:p>
      <w:pPr>
        <w:pStyle w:val="BodyText"/>
      </w:pPr>
      <w:r>
        <w:t xml:space="preserve">3.3</w:t>
      </w:r>
      <w:r>
        <w:t xml:space="preserve"> </w:t>
      </w:r>
      <w:r>
        <w:rPr>
          <w:bCs/>
          <w:b/>
        </w:rPr>
        <w:t xml:space="preserve">Confidentiality:</w:t>
      </w:r>
      <w:r>
        <w:t xml:space="preserve"> </w:t>
      </w:r>
      <w:r>
        <w:t xml:space="preserve">The Web Designer agrees to maintain strict confidentiality regarding all proprietary information, business strategies, and internal data of Horizonte Digital Solutions Ltda. accessed during the execution of this Purchase Order. This obligation survives termination for a period of two (2) years.</w:t>
      </w:r>
    </w:p>
    <w:p>
      <w:pPr>
        <w:pStyle w:val="BodyText"/>
      </w:pPr>
      <w:r>
        <w:t xml:space="preserve">3.4</w:t>
      </w:r>
      <w:r>
        <w:t xml:space="preserve"> </w:t>
      </w:r>
      <w:r>
        <w:rPr>
          <w:bCs/>
          <w:b/>
        </w:rPr>
        <w:t xml:space="preserve">Revisions:</w:t>
      </w:r>
      <w:r>
        <w:t xml:space="preserve"> </w:t>
      </w:r>
      <w:r>
        <w:t xml:space="preserve">Each design phase includes up to three (3) rounds of revisions at no additional cost. Additional revision cycles requested by the buyer beyond the included rounds shall be billed at the Web Designer's standard hourly rate of R$ 250.00 per hour.</w:t>
      </w:r>
    </w:p>
    <w:p>
      <w:pPr>
        <w:pStyle w:val="BodyText"/>
      </w:pPr>
      <w:r>
        <w:t xml:space="preserve">3.5</w:t>
      </w:r>
      <w:r>
        <w:t xml:space="preserve"> </w:t>
      </w:r>
      <w:r>
        <w:rPr>
          <w:bCs/>
          <w:b/>
        </w:rPr>
        <w:t xml:space="preserve">Payment Schedule:</w:t>
      </w:r>
      <w:r>
        <w:t xml:space="preserve"> </w:t>
      </w:r>
      <w:r>
        <w:t xml:space="preserve">Payment shall be made via bank transfer (TED/PIX) to the account specified by the vendor. Invoices shall be issued in Brazilian Real (BRL) with applicable ISS (Imposto Sobre Serviços) tax for the municipality of São Paulo. Payment is due within thirty (30) calendar days of the invoice date as stated in this Purchase Order.</w:t>
      </w:r>
    </w:p>
    <w:p>
      <w:pPr>
        <w:pStyle w:val="BodyText"/>
      </w:pPr>
      <w:r>
        <w:t xml:space="preserve">3.6</w:t>
      </w:r>
      <w:r>
        <w:t xml:space="preserve"> </w:t>
      </w:r>
      <w:r>
        <w:rPr>
          <w:bCs/>
          <w:b/>
        </w:rPr>
        <w:t xml:space="preserve">Acceptance:</w:t>
      </w:r>
      <w:r>
        <w:t xml:space="preserve"> </w:t>
      </w:r>
      <w:r>
        <w:t xml:space="preserve">The buyer shall have ten (10) business days from the delivery date of each milestone to inspect and accept or reject the deliverables. Rejection must be communicated in writing with specific, actionable feedback. Failure to respond within the acceptance period constitutes deemed acceptance.</w:t>
      </w:r>
    </w:p>
    <w:p>
      <w:pPr>
        <w:pStyle w:val="BodyText"/>
      </w:pPr>
      <w:r>
        <w:t xml:space="preserve">3.7</w:t>
      </w:r>
      <w:r>
        <w:t xml:space="preserve"> </w:t>
      </w:r>
      <w:r>
        <w:rPr>
          <w:bCs/>
          <w:b/>
        </w:rPr>
        <w:t xml:space="preserve">Force Majeure:</w:t>
      </w:r>
      <w:r>
        <w:t xml:space="preserve"> </w:t>
      </w:r>
      <w:r>
        <w:t xml:space="preserve">Neither party shall be liable for delays caused by events beyond reasonable control, including but not limited to natural disasters, government actions, or public health emergencies affecting the city of São Paulo, Brazil.</w:t>
      </w:r>
    </w:p>
    <w:p>
      <w:pPr>
        <w:pStyle w:val="BodyText"/>
      </w:pPr>
      <w:r>
        <w:t xml:space="preserve">3.8</w:t>
      </w:r>
      <w:r>
        <w:t xml:space="preserve"> </w:t>
      </w:r>
      <w:r>
        <w:rPr>
          <w:bCs/>
          <w:b/>
        </w:rPr>
        <w:t xml:space="preserve">Termination:</w:t>
      </w:r>
      <w:r>
        <w:t xml:space="preserve"> </w:t>
      </w:r>
      <w:r>
        <w:t xml:space="preserve">Either party may terminate this Purchase Order with fifteen (15) days written notice. In the event of termination, the buyer shall pay for all services rendered and milestones completed up to the termination date.</w:t>
      </w:r>
    </w:p>
    <w:bookmarkEnd w:id="24"/>
    <w:bookmarkStart w:id="25" w:name="acceptance-and-authorization"/>
    <w:p>
      <w:pPr>
        <w:pStyle w:val="Heading2"/>
      </w:pPr>
      <w:r>
        <w:t xml:space="preserve">4. Acceptance and Authorization</w:t>
      </w:r>
    </w:p>
    <w:p>
      <w:pPr>
        <w:pStyle w:val="FirstParagraph"/>
      </w:pPr>
      <w:r>
        <w:t xml:space="preserve">By signing below, the authorized representatives of both parties acknowledge and agree to all terms, conditions, and specifications set forth in this Purchase Order for the engagement of the Web Designer services in São Paulo, Brazil.</w:t>
      </w:r>
    </w:p>
    <w:p>
      <w:pPr>
        <w:pStyle w:val="BodyText"/>
      </w:pPr>
      <w:r>
        <w:rPr>
          <w:bCs/>
          <w:b/>
        </w:rPr>
        <w:t xml:space="preserve">For the Buyer (Horizonte Digital Solutions Ltda.)</w:t>
      </w:r>
      <w:r>
        <w:br/>
      </w:r>
      <w:r>
        <w:br/>
      </w:r>
      <w:r>
        <w:t xml:space="preserve">Signature: ______________________________</w:t>
      </w:r>
      <w:r>
        <w:br/>
      </w:r>
      <w:r>
        <w:t xml:space="preserve">Name: Ricardo Almeida Santos</w:t>
      </w:r>
      <w:r>
        <w:br/>
      </w:r>
      <w:r>
        <w:t xml:space="preserve">Title: Director of Procurement</w:t>
      </w:r>
      <w:r>
        <w:br/>
      </w:r>
      <w:r>
        <w:t xml:space="preserve">Date: 14 June 2025</w:t>
      </w:r>
    </w:p>
    <w:p>
      <w:pPr>
        <w:pStyle w:val="BodyText"/>
      </w:pPr>
      <w:r>
        <w:rPr>
          <w:bCs/>
          <w:b/>
        </w:rPr>
        <w:t xml:space="preserve">For the Vendor (Estúdio Criativo Web Design ME)</w:t>
      </w:r>
      <w:r>
        <w:br/>
      </w:r>
      <w:r>
        <w:br/>
      </w:r>
      <w:r>
        <w:t xml:space="preserve">Signature: ______________________________</w:t>
      </w:r>
      <w:r>
        <w:br/>
      </w:r>
      <w:r>
        <w:t xml:space="preserve">Name: Fernanda Oliveira Costa</w:t>
      </w:r>
      <w:r>
        <w:br/>
      </w:r>
      <w:r>
        <w:t xml:space="preserve">Title: Lead Web Designer / Owner</w:t>
      </w:r>
      <w:r>
        <w:br/>
      </w:r>
      <w:r>
        <w:t xml:space="preserve">Date: 14 June 2025</w:t>
      </w:r>
    </w:p>
    <w:p>
      <w:pPr>
        <w:pStyle w:val="BodyText"/>
      </w:pPr>
      <w:r>
        <w:t xml:space="preserve">This Purchase Order (PO-2025-00487) is valid for a period of thirty (30) days from the date of issue. All communications regarding this Purchase Order shall be directed to the procurement department of Horizonte Digital Solutions Ltda. in São Paulo, Brazil. This document constitutes a binding commercial agreement between the parties upon execution. — End of Purchase Order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Brazil São Paulo</dc:title>
  <dc:creator/>
  <dc:language>en</dc:language>
  <cp:keywords/>
  <dcterms:created xsi:type="dcterms:W3CDTF">2026-10-10T04:21:39Z</dcterms:created>
  <dcterms:modified xsi:type="dcterms:W3CDTF">2026-10-10T04:21:39Z</dcterms:modified>
</cp:coreProperties>
</file>

<file path=docProps/custom.xml><?xml version="1.0" encoding="utf-8"?>
<Properties xmlns="http://schemas.openxmlformats.org/officeDocument/2006/custom-properties" xmlns:vt="http://schemas.openxmlformats.org/officeDocument/2006/docPropsVTypes"/>
</file>