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PO-COL-MDE-2025-0047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Colombia Medellín</w:t>
      </w:r>
    </w:p>
    <w:bookmarkEnd w:id="20"/>
    <w:bookmarkStart w:id="21" w:name="buyer-issuing-company"/>
    <w:p>
      <w:pPr>
        <w:pStyle w:val="Heading3"/>
      </w:pPr>
      <w:r>
        <w:t xml:space="preserve">Buyer (Issuing Company)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Andina Digital Solutions S.A.S.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43 # 43A-15, El Poblado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Colombia Medellín, Antioquia</w:t>
      </w:r>
    </w:p>
    <w:p>
      <w:pPr>
        <w:pStyle w:val="BodyText"/>
      </w:pPr>
      <w:r>
        <w:rPr>
          <w:bCs/>
          <w:b/>
        </w:rPr>
        <w:t xml:space="preserve">NIT:</w:t>
      </w:r>
      <w:r>
        <w:t xml:space="preserve"> </w:t>
      </w:r>
      <w:r>
        <w:t xml:space="preserve">901.234.567-8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Laura Restrepo, Procurement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l.restrepo@andinadigital.co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(604) 345 6789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 Vega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Freelance Web Designer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Cra. 45 # 9-32, Of. 501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Colombia Medellín, Antioquia</w:t>
      </w:r>
    </w:p>
    <w:p>
      <w:pPr>
        <w:pStyle w:val="BodyText"/>
      </w:pPr>
      <w:r>
        <w:rPr>
          <w:bCs/>
          <w:b/>
        </w:rPr>
        <w:t xml:space="preserve">Identification:</w:t>
      </w:r>
      <w:r>
        <w:t xml:space="preserve"> </w:t>
      </w:r>
      <w:r>
        <w:t xml:space="preserve">C.C. 1.023.456.789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carlos.mendoza@webdesign.co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+57 300 567 8912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Andina Digital Solutions S.A.S., a company legally registered and operating in</w:t>
      </w:r>
      <w:r>
        <w:t xml:space="preserve"> </w:t>
      </w:r>
      <w:r>
        <w:t xml:space="preserve">Colombia Medellín</w:t>
      </w:r>
      <w:r>
        <w:t xml:space="preserve">, to formally request and authorize the engagement of professional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services. This document serves as the official contractual instrument governing the scope, deliverables, compensation, and terms of the professional relationship between the Buyer and the designated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based in</w:t>
      </w:r>
      <w:r>
        <w:t xml:space="preserve"> </w:t>
      </w:r>
      <w:r>
        <w:t xml:space="preserve">Colombia Medellín</w:t>
      </w:r>
      <w:r>
        <w:t xml:space="preserve">. All parties acknowledge that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under the commercial regulations of the Republic of Colombia.</w:t>
      </w:r>
    </w:p>
    <w:p>
      <w:pPr>
        <w:pStyle w:val="BodyText"/>
      </w:pPr>
      <w:r>
        <w:t xml:space="preserve">Scope of Services – Web Designer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identified above is hereby contracted to provide comprehensive web design and development services for the Buyer's corporate digital presence. The engagement is to be performed primarily from the</w:t>
      </w:r>
      <w:r>
        <w:t xml:space="preserve"> </w:t>
      </w:r>
      <w:r>
        <w:t xml:space="preserve">Web Designer</w:t>
      </w:r>
      <w:r>
        <w:t xml:space="preserve">'s studio located in</w:t>
      </w:r>
      <w:r>
        <w:t xml:space="preserve"> </w:t>
      </w:r>
      <w:r>
        <w:t xml:space="preserve">Colombia Medellín</w:t>
      </w:r>
      <w:r>
        <w:t xml:space="preserve">, with periodic in-person meetings at the Buyer's offices in the El Poblado district of</w:t>
      </w:r>
      <w:r>
        <w:t xml:space="preserve"> </w:t>
      </w:r>
      <w:r>
        <w:t xml:space="preserve">Colombia Medellín</w:t>
      </w:r>
      <w:r>
        <w:t xml:space="preserve">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deliver all work in accordance with the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any supplementary technical briefs provided by the Buyer's project team.</w:t>
      </w:r>
    </w:p>
    <w:p>
      <w:pPr>
        <w:pStyle w:val="BodyText"/>
      </w:pPr>
      <w:r>
        <w:t xml:space="preserve">Line Items and Compensation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UX/UI Design – Corporate Website (5 pages, responsive)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 (HTML5, CSS3, JavaScript)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Integration &amp; CMS Setup (WordPress)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Module Configuration (WooCommerce)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App Landing Page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Maintenance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Asset Integration &amp; Iconography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IVA (19% – Colombian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44,625,000</w:t>
            </w:r>
          </w:p>
        </w:tc>
      </w:tr>
    </w:tbl>
    <w:p>
      <w:pPr>
        <w:pStyle w:val="BodyText"/>
      </w:pPr>
      <w:r>
        <w:t xml:space="preserve">Payment Terms</w:t>
      </w:r>
    </w:p>
    <w:p>
      <w:pPr>
        <w:pStyle w:val="BodyText"/>
      </w:pPr>
      <w:r>
        <w:t xml:space="preserve">The total amount of</w:t>
      </w:r>
      <w:r>
        <w:t xml:space="preserve"> </w:t>
      </w:r>
      <w:r>
        <w:rPr>
          <w:bCs/>
          <w:b/>
        </w:rPr>
        <w:t xml:space="preserve">COP 44,625,000</w:t>
      </w:r>
      <w:r>
        <w:t xml:space="preserve"> </w:t>
      </w:r>
      <w:r>
        <w:t xml:space="preserve">(Forty-Four Million Six Hundred Twenty-Five Thousand Colombian Pesos) shall be paid to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 the following installments, as stipulated in this</w:t>
      </w:r>
      <w:r>
        <w:t xml:space="preserve"> </w:t>
      </w:r>
      <w:r>
        <w:t xml:space="preserve">Purchase Order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(COP 13,387,500):</w:t>
      </w:r>
      <w:r>
        <w:t xml:space="preserve"> </w:t>
      </w:r>
      <w:r>
        <w:t xml:space="preserve">Due upon signature and acceptance of this</w:t>
      </w:r>
      <w:r>
        <w:t xml:space="preserve"> </w:t>
      </w:r>
      <w:r>
        <w:t xml:space="preserve">Purchase Order</w:t>
      </w:r>
      <w:r>
        <w:t xml:space="preserve">, to be transferred via bank wire to the</w:t>
      </w:r>
      <w:r>
        <w:t xml:space="preserve"> </w:t>
      </w:r>
      <w:r>
        <w:t xml:space="preserve">Web Designer</w:t>
      </w:r>
      <w:r>
        <w:t xml:space="preserve">'s account at Banco de Bogotá, Colombia Medellín branch.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 (COP 17,850,000):</w:t>
      </w:r>
      <w:r>
        <w:t xml:space="preserve"> </w:t>
      </w:r>
      <w:r>
        <w:t xml:space="preserve">Due upon completion and Buyer approval of the UX/UI design mockups and front-end development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 (COP 13,387,500):</w:t>
      </w:r>
      <w:r>
        <w:t xml:space="preserve"> </w:t>
      </w:r>
      <w:r>
        <w:t xml:space="preserve">Due upon full deployment, acceptance of all deliverables, and commencement of the post-launch support period.</w:t>
      </w:r>
    </w:p>
    <w:p>
      <w:pPr>
        <w:pStyle w:val="FirstParagraph"/>
      </w:pPr>
      <w:r>
        <w:t xml:space="preserve">All payments shall be made in Colombian Pesos (COP) to the bank account designated by the</w:t>
      </w:r>
      <w:r>
        <w:t xml:space="preserve"> </w:t>
      </w:r>
      <w:r>
        <w:t xml:space="preserve">Web Designer</w:t>
      </w:r>
      <w:r>
        <w:t xml:space="preserve">. Late payments shall incur a monthly interest rate of 1.5% in accordance with Colombian commercial law (Código de Comercio, Article 880).</w:t>
      </w:r>
    </w:p>
    <w:p>
      <w:pPr>
        <w:pStyle w:val="BodyText"/>
      </w:pPr>
      <w:r>
        <w:t xml:space="preserve">Delivery Schedule and Milestones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Wireframes &amp; UX Wireframes approved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Mockups (all 5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&amp; Back-End Development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&amp; SEO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30,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QA, Deployment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10, 2025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commercial and civil laws of the Republic of Colombia. Any disputes arising from this agreement shall be resolved through the competent courts of</w:t>
      </w:r>
      <w:r>
        <w:t xml:space="preserve"> </w:t>
      </w:r>
      <w:r>
        <w:t xml:space="preserve">Colombia Medellín</w:t>
      </w:r>
      <w:r>
        <w:t xml:space="preserve">, Antioquia.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warrants that all deliverables shall be original work, free from intellectual property infringement, and shall comply with all applicable Colombian data protection regulations (Ley 1581 de 2012 – Ley de Protección de Datos Personales).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professional confidentiality regarding all proprietary information, business strategies, and client data accessed during the course of this engagement in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modifications to the scope of work beyond what is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require a written change order signed by both parties, with corresponding adjustments to the total amount and delivery timeline.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engaged as an independent contractor and not as an employee of the Buyer.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solely responsible for all applicable taxes, social security contributions (Pensión, Salud, ARL), and regulatory obligations under Colombian labor and tax law.</w:t>
      </w:r>
    </w:p>
    <w:p>
      <w:pPr>
        <w:numPr>
          <w:ilvl w:val="0"/>
          <w:numId w:val="1002"/>
        </w:numPr>
        <w:pStyle w:val="Compact"/>
      </w:pPr>
      <w:r>
        <w:t xml:space="preserve">All source code, design files, and digital assets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Buyer upon full payment of the total amount.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provide a minimum of three (3) rounds of revisions per deliverable at no additional cost. Additional revisions shall be billed at COP 150,000 per hour.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valid for thirty (30) calendar days from the date of issue. If not accepted and signed by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within this period, it shall be considered null and void.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shutdowns, or internet infrastructure failures affecting</w:t>
      </w:r>
      <w:r>
        <w:t xml:space="preserve"> </w:t>
      </w:r>
      <w:r>
        <w:t xml:space="preserve">Colombia Medellín</w:t>
      </w:r>
      <w:r>
        <w:t xml:space="preserve">, shall excuse timely performance for the duration of such events, provided written notice is given within 48 hours.</w:t>
      </w:r>
    </w:p>
    <w:p>
      <w:pPr>
        <w:pStyle w:val="FirstParagraph"/>
      </w:pPr>
      <w:r>
        <w:t xml:space="preserve">Acceptance and Signatures</w:t>
      </w:r>
    </w:p>
    <w:p>
      <w:pPr>
        <w:pStyle w:val="BodyText"/>
      </w:pPr>
      <w:r>
        <w:t xml:space="preserve">By signing below, both parties acknowledge that they have read, understood, and agree to all terms and conditions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Colombia Medellín</w:t>
      </w:r>
      <w:r>
        <w:t xml:space="preserve">. This document is executed in two (2) original copies, one for each party.</w:t>
      </w:r>
    </w:p>
    <w:p>
      <w:pPr>
        <w:pStyle w:val="BodyText"/>
      </w:pPr>
      <w:r>
        <w:rPr>
          <w:bCs/>
          <w:b/>
        </w:rPr>
        <w:t xml:space="preserve">Laura Restrepo</w:t>
      </w:r>
      <w:r>
        <w:br/>
      </w:r>
      <w:r>
        <w:t xml:space="preserve">Procurement Manager</w:t>
      </w:r>
      <w:r>
        <w:br/>
      </w:r>
      <w:r>
        <w:t xml:space="preserve">Andina Digital Solutions S.A.S.</w:t>
      </w:r>
      <w:r>
        <w:br/>
      </w:r>
      <w:r>
        <w:t xml:space="preserve">Colombia Medellín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Carlos Mendoza Vega</w:t>
      </w:r>
      <w:r>
        <w:br/>
      </w:r>
      <w:r>
        <w:t xml:space="preserve">Web Designer (Vendor)</w:t>
      </w:r>
      <w:r>
        <w:br/>
      </w:r>
      <w:r>
        <w:t xml:space="preserve">Independent Contractor</w:t>
      </w:r>
      <w:r>
        <w:br/>
      </w:r>
      <w:r>
        <w:t xml:space="preserve">Colombia Medellín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(PO-COL-MDE-2025-0047) was generated by Andina Digital Solutions S.A.S. for the procurement of Web Designer services in Colombia Medellín. Document reference: Legal/Procurement/2025/0047. For questions regarding this Purchase Order, contact the Procurement Department at +57 (604) 345 6789 or procurement@andinadigital.co. This document is valid only when bearing the official company seal and authorized signatures.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Web Designer Services - Colombia Medellín</dc:title>
  <dc:creator/>
  <dc:language>en</dc:language>
  <cp:keywords/>
  <dcterms:created xsi:type="dcterms:W3CDTF">2026-10-10T01:57:27Z</dcterms:created>
  <dcterms:modified xsi:type="dcterms:W3CDTF">2026-10-10T01:57:27Z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