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Formal Procurement Document for Professional Web Design Services</w:t>
      </w:r>
    </w:p>
    <w:p>
      <w:pPr>
        <w:pStyle w:val="BodyText"/>
      </w:pPr>
      <w:r>
        <w:t xml:space="preserve">PO Reference: PO-FR-MRS-2025-0047</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Provence Digital Solutions SARL</w:t>
      </w:r>
    </w:p>
    <w:p>
      <w:pPr>
        <w:pStyle w:val="BodyText"/>
      </w:pPr>
      <w:r>
        <w:rPr>
          <w:bCs/>
          <w:b/>
        </w:rPr>
        <w:t xml:space="preserve">Address:</w:t>
      </w:r>
      <w:r>
        <w:t xml:space="preserve"> </w:t>
      </w:r>
      <w:r>
        <w:t xml:space="preserve">142 Boulevard Longchamp, 13001 Marseille, France</w:t>
      </w:r>
    </w:p>
    <w:p>
      <w:pPr>
        <w:pStyle w:val="BodyText"/>
      </w:pPr>
      <w:r>
        <w:rPr>
          <w:bCs/>
          <w:b/>
        </w:rPr>
        <w:t xml:space="preserve">SIRET:</w:t>
      </w:r>
      <w:r>
        <w:t xml:space="preserve"> </w:t>
      </w:r>
      <w:r>
        <w:t xml:space="preserve">892 456 789 00012</w:t>
      </w:r>
    </w:p>
    <w:p>
      <w:pPr>
        <w:pStyle w:val="BodyText"/>
      </w:pPr>
      <w:r>
        <w:rPr>
          <w:bCs/>
          <w:b/>
        </w:rPr>
        <w:t xml:space="preserve">VAT ID (TVA):</w:t>
      </w:r>
      <w:r>
        <w:t xml:space="preserve"> </w:t>
      </w:r>
      <w:r>
        <w:t xml:space="preserve">FR 45 892456789</w:t>
      </w:r>
    </w:p>
    <w:p>
      <w:pPr>
        <w:pStyle w:val="BodyText"/>
      </w:pPr>
      <w:r>
        <w:rPr>
          <w:bCs/>
          <w:b/>
        </w:rPr>
        <w:t xml:space="preserve">Contact:</w:t>
      </w:r>
      <w:r>
        <w:t xml:space="preserve"> </w:t>
      </w:r>
      <w:r>
        <w:t xml:space="preserve">Marie Dupont, Procurement Manager</w:t>
      </w:r>
    </w:p>
    <w:p>
      <w:pPr>
        <w:pStyle w:val="BodyText"/>
      </w:pPr>
      <w:r>
        <w:rPr>
          <w:bCs/>
          <w:b/>
        </w:rPr>
        <w:t xml:space="preserve">Email:</w:t>
      </w:r>
      <w:r>
        <w:t xml:space="preserve"> </w:t>
      </w:r>
      <w:r>
        <w:t xml:space="preserve">m.dupont@provence-digital.fr</w:t>
      </w:r>
    </w:p>
    <w:p>
      <w:pPr>
        <w:pStyle w:val="BodyText"/>
      </w:pPr>
      <w:r>
        <w:rPr>
          <w:bCs/>
          <w:b/>
        </w:rPr>
        <w:t xml:space="preserve">Phone:</w:t>
      </w:r>
      <w:r>
        <w:t xml:space="preserve"> </w:t>
      </w:r>
      <w:r>
        <w:t xml:space="preserve">+33 4 91 23 45 67</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Atelier Numérique Méditerranée</w:t>
      </w:r>
    </w:p>
    <w:p>
      <w:pPr>
        <w:pStyle w:val="BodyText"/>
      </w:pPr>
      <w:r>
        <w:rPr>
          <w:bCs/>
          <w:b/>
        </w:rPr>
        <w:t xml:space="preserve">Address:</w:t>
      </w:r>
      <w:r>
        <w:t xml:space="preserve"> </w:t>
      </w:r>
      <w:r>
        <w:t xml:space="preserve">28 Rue de la République, 13002 Marseille, France</w:t>
      </w:r>
    </w:p>
    <w:p>
      <w:pPr>
        <w:pStyle w:val="BodyText"/>
      </w:pPr>
      <w:r>
        <w:rPr>
          <w:bCs/>
          <w:b/>
        </w:rPr>
        <w:t xml:space="preserve">SIRET:</w:t>
      </w:r>
      <w:r>
        <w:t xml:space="preserve"> </w:t>
      </w:r>
      <w:r>
        <w:t xml:space="preserve">763 128 945 00034</w:t>
      </w:r>
    </w:p>
    <w:p>
      <w:pPr>
        <w:pStyle w:val="BodyText"/>
      </w:pPr>
      <w:r>
        <w:rPr>
          <w:bCs/>
          <w:b/>
        </w:rPr>
        <w:t xml:space="preserve">VAT ID (TVA):</w:t>
      </w:r>
      <w:r>
        <w:t xml:space="preserve"> </w:t>
      </w:r>
      <w:r>
        <w:t xml:space="preserve">FR 28 763128945</w:t>
      </w:r>
    </w:p>
    <w:p>
      <w:pPr>
        <w:pStyle w:val="BodyText"/>
      </w:pPr>
      <w:r>
        <w:rPr>
          <w:bCs/>
          <w:b/>
        </w:rPr>
        <w:t xml:space="preserve">Contact:</w:t>
      </w:r>
      <w:r>
        <w:t xml:space="preserve"> </w:t>
      </w:r>
      <w:r>
        <w:t xml:space="preserve">Thomas Lefèvre, Lead Web Designer</w:t>
      </w:r>
    </w:p>
    <w:p>
      <w:pPr>
        <w:pStyle w:val="BodyText"/>
      </w:pPr>
      <w:r>
        <w:rPr>
          <w:bCs/>
          <w:b/>
        </w:rPr>
        <w:t xml:space="preserve">Email:</w:t>
      </w:r>
      <w:r>
        <w:t xml:space="preserve"> </w:t>
      </w:r>
      <w:r>
        <w:t xml:space="preserve">t.lefevre@atelier-numerique.fr</w:t>
      </w:r>
    </w:p>
    <w:p>
      <w:pPr>
        <w:pStyle w:val="BodyText"/>
      </w:pPr>
      <w:r>
        <w:rPr>
          <w:bCs/>
          <w:b/>
        </w:rPr>
        <w:t xml:space="preserve">Phone:</w:t>
      </w:r>
      <w:r>
        <w:t xml:space="preserve"> </w:t>
      </w:r>
      <w:r>
        <w:t xml:space="preserve">+33 4 91 55 66 77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30 September 2025</w:t>
            </w:r>
          </w:p>
        </w:tc>
      </w:tr>
      <w:tr>
        <w:tc>
          <w:tcPr/>
          <w:p>
            <w:pPr>
              <w:pStyle w:val="Compact"/>
              <w:jc w:val="left"/>
            </w:pPr>
            <w:r>
              <w:t xml:space="preserve">Payment Terms:</w:t>
            </w:r>
          </w:p>
        </w:tc>
        <w:tc>
          <w:tcPr/>
          <w:p>
            <w:pPr>
              <w:pStyle w:val="Compact"/>
              <w:jc w:val="left"/>
            </w:pPr>
            <w:r>
              <w:t xml:space="preserve">Net 30 days from invoice date (per French commercial law)</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Project Location:</w:t>
            </w:r>
          </w:p>
        </w:tc>
        <w:tc>
          <w:tcPr/>
          <w:p>
            <w:pPr>
              <w:pStyle w:val="Compact"/>
              <w:jc w:val="left"/>
            </w:pPr>
            <w:r>
              <w:t xml:space="preserve">France Marseille – All on-site meetings and deliverables to be coordinated within the Marseille metropolitan area</w:t>
            </w:r>
          </w:p>
        </w:tc>
      </w:tr>
      <w:tr>
        <w:tc>
          <w:tcPr/>
          <w:p>
            <w:pPr>
              <w:pStyle w:val="Compact"/>
              <w:jc w:val="left"/>
            </w:pPr>
            <w:r>
              <w:t xml:space="preserve">Governing Law:</w:t>
            </w:r>
          </w:p>
        </w:tc>
        <w:tc>
          <w:tcPr/>
          <w:p>
            <w:pPr>
              <w:pStyle w:val="Compact"/>
              <w:jc w:val="left"/>
            </w:pPr>
            <w:r>
              <w:t xml:space="preserve">French Civil Code and applicable commercial regulations of France Marseille jurisdiction</w:t>
            </w:r>
          </w:p>
        </w:tc>
      </w:tr>
    </w:tbl>
    <w:p>
      <w:pPr>
        <w:pStyle w:val="BodyText"/>
      </w:pPr>
      <w:r>
        <w:t xml:space="preserve">1. Scope of Work – Web Designer Services</w:t>
      </w:r>
    </w:p>
    <w:p>
      <w:pPr>
        <w:pStyle w:val="BodyText"/>
      </w:pPr>
      <w:r>
        <w:t xml:space="preserve">This Purchase Order is issued by Provence Digital Solutions SARL to formally engage the services of Atelier Numérique Méditerranée, a specialized</w:t>
      </w:r>
      <w:r>
        <w:t xml:space="preserve"> </w:t>
      </w:r>
      <w:r>
        <w:t xml:space="preserve">Web Designer</w:t>
      </w:r>
      <w:r>
        <w:t xml:space="preserve"> </w:t>
      </w:r>
      <w:r>
        <w:t xml:space="preserve">firm based in France Marseille, for the complete design, development, and deployment of a corporate e-commerce platform. The selected</w:t>
      </w:r>
      <w:r>
        <w:t xml:space="preserve"> </w:t>
      </w:r>
      <w:r>
        <w:t xml:space="preserve">Web Designer</w:t>
      </w:r>
      <w:r>
        <w:t xml:space="preserve"> </w:t>
      </w:r>
      <w:r>
        <w:t xml:space="preserve">shall be responsible for all aspects of the digital project, including but not limited to user interface design, responsive web development, content management system integration, and post-launch technical support. All work shall be performed in accordance with the professional standards expected of a certified</w:t>
      </w:r>
      <w:r>
        <w:t xml:space="preserve"> </w:t>
      </w:r>
      <w:r>
        <w:t xml:space="preserve">Web Designer</w:t>
      </w:r>
      <w:r>
        <w:t xml:space="preserve"> </w:t>
      </w:r>
      <w:r>
        <w:t xml:space="preserve">operating within the France Marseille digital services market.</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discovery workshop and UX research conducted at the France Marseille office. The Web Designer shall produce a comprehensive user journey map, wireframes, and a mood board reflecting the Provence Digital Solutions brand identity.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Full UI/UX design of a 12-page corporate website including homepage, product catalogue, shopping cart, checkout flow, and administrative dashboard. The Web Designer shall deliver high-fidelity mockups in Figma with full annotation.</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Front-end development and responsive coding (HTML5, CSS3, JavaScript/React). The Web Designer shall ensure full mobile, tablet, and desktop compatibility with WCAG 2.1 AA accessibility compliance.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Back-end integration with Stripe payment gateway, MySQL database, and CMS (WordPress headless). The Web Designer shall configure all server-side logic, API endpoints, and security protocols.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Content migration, SEO optimization, and performance tuning. The Web Designer shall ensure page load times under 2 seconds and implement structured data markup for search engine visibility.</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Quality assurance, cross-browser testing, and user acceptance testing (UAT) sessions held in France Marseille. The Web Designer shall conduct a minimum of three UAT rounds with the client team.</w:t>
            </w:r>
          </w:p>
        </w:tc>
        <w:tc>
          <w:tcPr/>
          <w:p>
            <w:pPr>
              <w:pStyle w:val="Compact"/>
              <w:jc w:val="left"/>
            </w:pPr>
            <w:r>
              <w:t xml:space="preserve">3</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Deployment, DNS configuration, SSL certificate installation, and 90-day post-launch support. The Web Designer shall provide a written maintenance manual and conduct two training sessions for the internal team in Marseille.</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gridSpan w:val="4"/>
          </w:tcPr>
          <w:p>
            <w:pPr>
              <w:pStyle w:val="Compact"/>
              <w:jc w:val="right"/>
            </w:pPr>
            <w:r>
              <w:t xml:space="preserve">Subtotal (excl. TVA):</w:t>
            </w:r>
          </w:p>
        </w:tc>
        <w:tc>
          <w:tcPr/>
          <w:p>
            <w:pPr>
              <w:pStyle w:val="Compact"/>
              <w:jc w:val="left"/>
            </w:pPr>
            <w:r>
              <w:t xml:space="preserve">31,200.00</w:t>
            </w:r>
          </w:p>
        </w:tc>
      </w:tr>
      <w:tr>
        <w:tc>
          <w:tcPr>
            <w:gridSpan w:val="4"/>
          </w:tcPr>
          <w:p>
            <w:pPr>
              <w:pStyle w:val="Compact"/>
              <w:jc w:val="right"/>
            </w:pPr>
            <w:r>
              <w:t xml:space="preserve">TVA (20% French VAT):</w:t>
            </w:r>
          </w:p>
        </w:tc>
        <w:tc>
          <w:tcPr/>
          <w:p>
            <w:pPr>
              <w:pStyle w:val="Compact"/>
              <w:jc w:val="left"/>
            </w:pPr>
            <w:r>
              <w:t xml:space="preserve">6,240.00</w:t>
            </w:r>
          </w:p>
        </w:tc>
      </w:tr>
      <w:tr>
        <w:tc>
          <w:tcPr>
            <w:gridSpan w:val="4"/>
          </w:tcPr>
          <w:p>
            <w:pPr>
              <w:pStyle w:val="Compact"/>
              <w:jc w:val="right"/>
            </w:pPr>
            <w:r>
              <w:t xml:space="preserve">TOTAL AMOUNT DUE (EUR):</w:t>
            </w:r>
          </w:p>
        </w:tc>
        <w:tc>
          <w:tcPr/>
          <w:p>
            <w:pPr>
              <w:pStyle w:val="Compact"/>
              <w:jc w:val="left"/>
            </w:pPr>
            <w:r>
              <w:t xml:space="preserve">37,440.00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becomes binding upon written acceptance by the Web Designer (Atelier Numérique Méditerranée) within five (5) business days of issuance. Failure to respond within this period shall be interpreted as rejection of this Purchase Order.</w:t>
      </w:r>
    </w:p>
    <w:p>
      <w:pPr>
        <w:numPr>
          <w:ilvl w:val="0"/>
          <w:numId w:val="1001"/>
        </w:numPr>
        <w:pStyle w:val="Compact"/>
      </w:pPr>
      <w:r>
        <w:rPr>
          <w:bCs/>
          <w:b/>
        </w:rPr>
        <w:t xml:space="preserve">Project Timeline:</w:t>
      </w:r>
      <w:r>
        <w:t xml:space="preserve"> </w:t>
      </w:r>
      <w:r>
        <w:t xml:space="preserve">The Web Designer shall adhere to the milestone schedule attached as Appendix A. All deliverables must be completed no later than 30 September 2025. Delays exceeding ten (10) business days without written justification may result in a penalty of 1.5% of the total contract value per week of delay.</w:t>
      </w:r>
    </w:p>
    <w:p>
      <w:pPr>
        <w:numPr>
          <w:ilvl w:val="0"/>
          <w:numId w:val="1001"/>
        </w:numPr>
        <w:pStyle w:val="Compact"/>
      </w:pPr>
      <w:r>
        <w:rPr>
          <w:bCs/>
          <w:b/>
        </w:rPr>
        <w:t xml:space="preserve">Intellectual Property:</w:t>
      </w:r>
      <w:r>
        <w:t xml:space="preserve"> </w:t>
      </w:r>
      <w:r>
        <w:t xml:space="preserve">Upon full payment, all design assets, source code, and documentation created by the Web Designer shall become the exclusive property of Provence Digital Solutions SARL. The Web Designer retains the right to display the completed project in their professional portfolio with prior written consent from the buyer.</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business strategies, and client data encountered during the project. This obligation shall survive the termination of this Purchase Order for a period of three (3) years.</w:t>
      </w:r>
    </w:p>
    <w:p>
      <w:pPr>
        <w:numPr>
          <w:ilvl w:val="0"/>
          <w:numId w:val="1001"/>
        </w:numPr>
        <w:pStyle w:val="Compact"/>
      </w:pPr>
      <w:r>
        <w:rPr>
          <w:bCs/>
          <w:b/>
        </w:rPr>
        <w:t xml:space="preserve">Payment Schedule:</w:t>
      </w:r>
      <w:r>
        <w:t xml:space="preserve"> </w:t>
      </w:r>
      <w:r>
        <w:t xml:space="preserve">30% upon signing, 40% upon completion of development (Line Items 03 and 04), and 30% upon final acceptance and deployment. Invoices shall be issued in accordance with French invoicing regulations (Article 286 of the CGI) and must include the SIRET number, TVA identification, and the reference to this Purchase Order number.</w:t>
      </w:r>
    </w:p>
    <w:p>
      <w:pPr>
        <w:numPr>
          <w:ilvl w:val="0"/>
          <w:numId w:val="1001"/>
        </w:numPr>
        <w:pStyle w:val="Compact"/>
      </w:pPr>
      <w:r>
        <w:rPr>
          <w:bCs/>
          <w:b/>
        </w:rPr>
        <w:t xml:space="preserve">Revisions:</w:t>
      </w:r>
      <w:r>
        <w:t xml:space="preserve"> </w:t>
      </w:r>
      <w:r>
        <w:t xml:space="preserve">The Web Designer shall include two (2) rounds of revisions per design deliverable at no additional cost. Additional revision cycles shall be billed at a rate of 85.00 EUR per hour.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Web Designer shall be compensated for all work completed and documented up to the termination date.</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Failing resolution within thirty (30) days, the matter shall be submitted to the competent commercial court of France Marseille (Tribunal de Commerce de Marseille).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widespread infrastructure failures affecting the France Marseille region.</w:t>
      </w:r>
    </w:p>
    <w:p>
      <w:pPr>
        <w:numPr>
          <w:ilvl w:val="0"/>
          <w:numId w:val="1001"/>
        </w:numPr>
        <w:pStyle w:val="Compact"/>
      </w:pPr>
      <w:r>
        <w:rPr>
          <w:bCs/>
          <w:b/>
        </w:rPr>
        <w:t xml:space="preserve">Compliance:</w:t>
      </w:r>
      <w:r>
        <w:t xml:space="preserve"> </w:t>
      </w:r>
      <w:r>
        <w:t xml:space="preserve">The Web Designer warrants that all deliverables shall comply with applicable French and European Union regulations, including the GDPR (RGPD), the French Digital Law (Loi pour une République Numérique), and all relevant accessibility directives.</w:t>
      </w:r>
    </w:p>
    <w:p>
      <w:pPr>
        <w:pStyle w:val="FirstParagraph"/>
      </w:pPr>
      <w:r>
        <w:t xml:space="preserve">4. Approval and Signatures</w:t>
      </w:r>
    </w:p>
    <w:p>
      <w:pPr>
        <w:pStyle w:val="BodyText"/>
      </w:pPr>
      <w:r>
        <w:t xml:space="preserve">By signing below, both parties acknowledge and agree to all terms, conditions, and specifications outlined in this Purchase Order for the engagement of the Web Designer services described herein. This document constitutes the complete and final agreement between the parties regarding the scope of work to be performed in France Marseille.</w:t>
      </w:r>
    </w:p>
    <w:p>
      <w:pPr>
        <w:pStyle w:val="BodyText"/>
      </w:pPr>
      <w:r>
        <w:rPr>
          <w:bCs/>
          <w:b/>
        </w:rPr>
        <w:t xml:space="preserve">For Provence Digital Solutions SARL (Buyer)</w:t>
      </w:r>
    </w:p>
    <w:p>
      <w:pPr>
        <w:pStyle w:val="BodyText"/>
      </w:pPr>
      <w:r>
        <w:t xml:space="preserve">Name: Marie Dupont</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Atelier Numérique Méditerranée (Web Designer / Supplier)</w:t>
      </w:r>
    </w:p>
    <w:p>
      <w:pPr>
        <w:pStyle w:val="BodyText"/>
      </w:pPr>
      <w:r>
        <w:t xml:space="preserve">Name: Thomas Lefèvre</w:t>
      </w:r>
    </w:p>
    <w:p>
      <w:pPr>
        <w:pStyle w:val="BodyText"/>
      </w:pPr>
      <w:r>
        <w:t xml:space="preserve">Title: Lead Web Designer &amp;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PO-FR-MRS-2025-0047 | Provence Digital Solutions SARL, 142 Boulevard Longchamp, 13001 Marseille, France</w:t>
      </w:r>
    </w:p>
    <w:p>
      <w:pPr>
        <w:pStyle w:val="BodyText"/>
      </w:pPr>
      <w:r>
        <w:t xml:space="preserve">This document is valid for 30 days from the date of issue. Please reference this Purchase Order number on all correspondence and invoices.</w:t>
      </w:r>
    </w:p>
    <w:p>
      <w:pPr>
        <w:pStyle w:val="BodyText"/>
      </w:pPr>
      <w:r>
        <w:t xml:space="preserve">Document generated in compliance with French commercial procurement standards. All services to be rendered within the France Marseille metropolitan area unless otherwise agreed in writing.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France Marseille</dc:title>
  <dc:creator/>
  <dc:language>en</dc:language>
  <cp:keywords/>
  <dcterms:created xsi:type="dcterms:W3CDTF">2026-10-10T05:48:05Z</dcterms:created>
  <dcterms:modified xsi:type="dcterms:W3CDTF">2026-10-10T05:48:05Z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