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Professional Web Designer Services — Senegal Dakar</w:t>
      </w:r>
    </w:p>
    <w:p>
      <w:pPr>
        <w:pStyle w:val="BodyText"/>
      </w:pPr>
      <w:r>
        <w:rPr>
          <w:bCs/>
          <w:b/>
        </w:rPr>
        <w:t xml:space="preserve">Purchase Order No.: PO-SD-2025-04782</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Project Location:</w:t>
      </w:r>
      <w:r>
        <w:t xml:space="preserve"> </w:t>
      </w:r>
      <w:r>
        <w:t xml:space="preserve">Senegal Dakar</w:t>
      </w:r>
    </w:p>
    <w:p>
      <w:pPr>
        <w:pStyle w:val="BodyText"/>
      </w:pPr>
      <w:r>
        <w:rPr>
          <w:bCs/>
          <w:b/>
        </w:rPr>
        <w:t xml:space="preserve">Service Category:</w:t>
      </w:r>
      <w:r>
        <w:t xml:space="preserve"> </w:t>
      </w:r>
      <w:r>
        <w:t xml:space="preserve">Web Designer</w:t>
      </w:r>
    </w:p>
    <w:p>
      <w:pPr>
        <w:pStyle w:val="BodyText"/>
      </w:pPr>
      <w:r>
        <w:rPr>
          <w:bCs/>
          <w:b/>
        </w:rPr>
        <w:t xml:space="preserve">Currency:</w:t>
      </w:r>
      <w:r>
        <w:t xml:space="preserve"> </w:t>
      </w:r>
      <w:r>
        <w:t xml:space="preserve">XOF (West African CFA Franc)</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(Client)</w:t>
            </w:r>
          </w:p>
        </w:tc>
        <w:tc>
          <w:tcPr/>
          <w:p>
            <w:pPr>
              <w:pStyle w:val="Compact"/>
              <w:jc w:val="left"/>
            </w:pPr>
            <w:r>
              <w:t xml:space="preserve">Sahel Digital Solutions SARL</w:t>
            </w:r>
          </w:p>
        </w:tc>
        <w:tc>
          <w:tcPr/>
          <w:p>
            <w:pPr>
              <w:pStyle w:val="Compact"/>
              <w:jc w:val="left"/>
            </w:pPr>
            <w:r>
              <w:t xml:space="preserve">12 Avenue Cheikh Anta Diop, Plateau, Senegal Dakar</w:t>
            </w:r>
          </w:p>
        </w:tc>
        <w:tc>
          <w:tcPr/>
          <w:p>
            <w:pPr>
              <w:pStyle w:val="Compact"/>
              <w:jc w:val="left"/>
            </w:pPr>
            <w:r>
              <w:t xml:space="preserve">procurement@saheldigital.sn | +221 33 820 4567</w:t>
            </w:r>
          </w:p>
        </w:tc>
      </w:tr>
      <w:tr>
        <w:tc>
          <w:tcPr/>
          <w:p>
            <w:pPr>
              <w:pStyle w:val="Compact"/>
              <w:jc w:val="left"/>
            </w:pPr>
            <w:r>
              <w:rPr>
                <w:bCs/>
                <w:b/>
              </w:rPr>
              <w:t xml:space="preserve">Supplier (Web Designer)</w:t>
            </w:r>
          </w:p>
        </w:tc>
        <w:tc>
          <w:tcPr/>
          <w:p>
            <w:pPr>
              <w:pStyle w:val="Compact"/>
              <w:jc w:val="left"/>
            </w:pPr>
            <w:r>
              <w:t xml:space="preserve">Thiaw Creative Studio</w:t>
            </w:r>
          </w:p>
        </w:tc>
        <w:tc>
          <w:tcPr/>
          <w:p>
            <w:pPr>
              <w:pStyle w:val="Compact"/>
              <w:jc w:val="left"/>
            </w:pPr>
            <w:r>
              <w:t xml:space="preserve">45 Rue de la République, Almadies, Senegal Dakar</w:t>
            </w:r>
          </w:p>
        </w:tc>
        <w:tc>
          <w:tcPr/>
          <w:p>
            <w:pPr>
              <w:pStyle w:val="Compact"/>
              <w:jc w:val="left"/>
            </w:pPr>
            <w:r>
              <w:t xml:space="preserve">contact@thiawcreative.sn | +221 77 654 3210</w:t>
            </w:r>
          </w:p>
        </w:tc>
      </w:tr>
    </w:tbl>
    <w:bookmarkEnd w:id="21"/>
    <w:bookmarkStart w:id="22" w:name="Xb08261584ce1a281ffcff87ece344f13e49595f"/>
    <w:p>
      <w:pPr>
        <w:pStyle w:val="Heading2"/>
      </w:pPr>
      <w:r>
        <w:t xml:space="preserve">2. Description of Services — Web Designer Engagement</w:t>
      </w:r>
    </w:p>
    <w:p>
      <w:pPr>
        <w:pStyle w:val="FirstParagraph"/>
      </w:pPr>
      <w:r>
        <w:t xml:space="preserve">This Purchase Order is issued by Sahel Digital Solutions SARL to formally engage the services of a qualified</w:t>
      </w:r>
      <w:r>
        <w:t xml:space="preserve"> </w:t>
      </w:r>
      <w:r>
        <w:t xml:space="preserve">Web Designer</w:t>
      </w:r>
      <w:r>
        <w:t xml:space="preserve"> </w:t>
      </w:r>
      <w:r>
        <w:t xml:space="preserve">operating out of</w:t>
      </w:r>
      <w:r>
        <w:t xml:space="preserve"> </w:t>
      </w:r>
      <w:r>
        <w:t xml:space="preserve">Senegal Dakar</w:t>
      </w:r>
      <w:r>
        <w:t xml:space="preserve">. The Web Designer shall be responsible for the complete design, development, and deployment of a corporate e-commerce platform for the buyer's retail division. All deliverables under this Purchase Order must reflect modern web design standards, responsive architecture, and accessibility compliance as defined by the Web Content Accessibility Guidelines (WCAG 2.1 Level AA).</w:t>
      </w:r>
    </w:p>
    <w:p>
      <w:pPr>
        <w:pStyle w:val="BodyText"/>
      </w:pPr>
      <w:r>
        <w:t xml:space="preserve">The Web Designer is expected to conduct all on-site consultations, design workshops, and client review sessions at the buyer's headquarters located in the Plateau district of Senegal Dakar. Remote collaboration tools may supplement in-person meetings, but the primary working relationship shall be anchored in the Senegal Dakar metropolitan area to ensure timely communication and cultural alignment with the local market.</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Website UI/UX Design</w:t>
            </w:r>
          </w:p>
        </w:tc>
        <w:tc>
          <w:tcPr/>
          <w:p>
            <w:pPr>
              <w:pStyle w:val="Compact"/>
              <w:jc w:val="left"/>
            </w:pPr>
            <w:r>
              <w:t xml:space="preserve">Complete visual design of a 12-page corporate e-commerce website, including wireframes, mockups, and interactive prototypes, delivered by the Web Designer.</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2</w:t>
            </w:r>
          </w:p>
        </w:tc>
        <w:tc>
          <w:tcPr/>
          <w:p>
            <w:pPr>
              <w:pStyle w:val="Compact"/>
              <w:jc w:val="left"/>
            </w:pPr>
            <w:r>
              <w:t xml:space="preserve">Front-End Development</w:t>
            </w:r>
          </w:p>
        </w:tc>
        <w:tc>
          <w:tcPr/>
          <w:p>
            <w:pPr>
              <w:pStyle w:val="Compact"/>
              <w:jc w:val="left"/>
            </w:pPr>
            <w:r>
              <w:t xml:space="preserve">Responsive HTML5/CSS3/JavaScript implementation of all Web Designer-approved designs, optimized for mobile and desktop viewing in Senegal Dakar's diverse user base.</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3</w:t>
            </w:r>
          </w:p>
        </w:tc>
        <w:tc>
          <w:tcPr/>
          <w:p>
            <w:pPr>
              <w:pStyle w:val="Compact"/>
              <w:jc w:val="left"/>
            </w:pPr>
            <w:r>
              <w:t xml:space="preserve">Back-End Integration</w:t>
            </w:r>
          </w:p>
        </w:tc>
        <w:tc>
          <w:tcPr/>
          <w:p>
            <w:pPr>
              <w:pStyle w:val="Compact"/>
              <w:jc w:val="left"/>
            </w:pPr>
            <w:r>
              <w:t xml:space="preserve">Server-side development, database architecture, and payment gateway integration (Wave, Orange Money, and international card processors) for the Web Designer's platform build.</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4</w:t>
            </w:r>
          </w:p>
        </w:tc>
        <w:tc>
          <w:tcPr/>
          <w:p>
            <w:pPr>
              <w:pStyle w:val="Compact"/>
              <w:jc w:val="left"/>
            </w:pPr>
            <w:r>
              <w:t xml:space="preserve">Content Management System Setup</w:t>
            </w:r>
          </w:p>
        </w:tc>
        <w:tc>
          <w:tcPr/>
          <w:p>
            <w:pPr>
              <w:pStyle w:val="Compact"/>
              <w:jc w:val="left"/>
            </w:pPr>
            <w:r>
              <w:t xml:space="preserve">Configuration and customization of a CMS to allow the buyer's staff in Senegal Dakar to manage content independently after the Web Designer's handover.</w:t>
            </w:r>
          </w:p>
        </w:tc>
        <w:tc>
          <w:tcPr/>
          <w:p>
            <w:pPr>
              <w:pStyle w:val="Compact"/>
              <w:jc w:val="left"/>
            </w:pPr>
            <w:r>
              <w:t xml:space="preserve">1</w:t>
            </w:r>
          </w:p>
        </w:tc>
        <w:tc>
          <w:tcPr/>
          <w:p>
            <w:pPr>
              <w:pStyle w:val="Compact"/>
              <w:jc w:val="left"/>
            </w:pPr>
            <w:r>
              <w:t xml:space="preserve">2,000,000</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Training &amp; Documentation</w:t>
            </w:r>
          </w:p>
        </w:tc>
        <w:tc>
          <w:tcPr/>
          <w:p>
            <w:pPr>
              <w:pStyle w:val="Compact"/>
              <w:jc w:val="left"/>
            </w:pPr>
            <w:r>
              <w:t xml:space="preserve">Three (3) on-site training sessions in Senegal Dakar for the buyer's internal team, plus comprehensive technical documentation authored by the Web Designer.</w:t>
            </w:r>
          </w:p>
        </w:tc>
        <w:tc>
          <w:tcPr/>
          <w:p>
            <w:pPr>
              <w:pStyle w:val="Compact"/>
              <w:jc w:val="left"/>
            </w:pPr>
            <w:r>
              <w:t xml:space="preserve">3</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6</w:t>
            </w:r>
          </w:p>
        </w:tc>
        <w:tc>
          <w:tcPr/>
          <w:p>
            <w:pPr>
              <w:pStyle w:val="Compact"/>
              <w:jc w:val="left"/>
            </w:pPr>
            <w:r>
              <w:t xml:space="preserve">Post-Launch Support (3 months)</w:t>
            </w:r>
          </w:p>
        </w:tc>
        <w:tc>
          <w:tcPr/>
          <w:p>
            <w:pPr>
              <w:pStyle w:val="Compact"/>
              <w:jc w:val="left"/>
            </w:pPr>
            <w:r>
              <w:t xml:space="preserve">Ongoing maintenance, bug fixes, and minor design adjustments provided by the Web Designer for a period of three months following go-live.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gridSpan w:val="5"/>
          </w:tcPr>
          <w:p>
            <w:pPr>
              <w:pStyle w:val="Compact"/>
              <w:jc w:val="right"/>
            </w:pPr>
            <w:r>
              <w:t xml:space="preserve">TOTAL AMOUNT DUE</w:t>
            </w:r>
          </w:p>
        </w:tc>
        <w:tc>
          <w:tcPr/>
          <w:p>
            <w:pPr>
              <w:pStyle w:val="Compact"/>
              <w:jc w:val="left"/>
            </w:pPr>
            <w:r>
              <w:t xml:space="preserve">19,250,000 XOF</w:t>
            </w:r>
          </w:p>
        </w:tc>
      </w:tr>
    </w:tbl>
    <w:bookmarkEnd w:id="23"/>
    <w:bookmarkStart w:id="24" w:name="payment-schedule"/>
    <w:p>
      <w:pPr>
        <w:pStyle w:val="Heading2"/>
      </w:pPr>
      <w:r>
        <w:t xml:space="preserve">4. Payment Schedule</w:t>
      </w:r>
    </w:p>
    <w:p>
      <w:pPr>
        <w:pStyle w:val="FirstParagraph"/>
      </w:pPr>
      <w:r>
        <w:t xml:space="preserve">Payment under this Purchase Order shall be disbursed in the following milestones, all processed in XOF via bank transfer to the Web Designer's registered account in Senegal Dakar:</w:t>
      </w:r>
    </w:p>
    <w:p>
      <w:pPr>
        <w:numPr>
          <w:ilvl w:val="0"/>
          <w:numId w:val="1001"/>
        </w:numPr>
        <w:pStyle w:val="Compact"/>
      </w:pPr>
      <w:r>
        <w:rPr>
          <w:bCs/>
          <w:b/>
        </w:rPr>
        <w:t xml:space="preserve">Milestone 1 (30%):</w:t>
      </w:r>
      <w:r>
        <w:t xml:space="preserve"> </w:t>
      </w:r>
      <w:r>
        <w:t xml:space="preserve">5,775,000 XOF — Due upon signed acceptance of the initial design concept and wireframes by the Web Designer.</w:t>
      </w:r>
    </w:p>
    <w:p>
      <w:pPr>
        <w:numPr>
          <w:ilvl w:val="0"/>
          <w:numId w:val="1001"/>
        </w:numPr>
        <w:pStyle w:val="Compact"/>
      </w:pPr>
      <w:r>
        <w:rPr>
          <w:bCs/>
          <w:b/>
        </w:rPr>
        <w:t xml:space="preserve">Milestone 2 (40%):</w:t>
      </w:r>
      <w:r>
        <w:t xml:space="preserve"> </w:t>
      </w:r>
      <w:r>
        <w:t xml:space="preserve">7,700,000 XOF — Due upon completion of front-end and back-end development and successful internal testing.</w:t>
      </w:r>
    </w:p>
    <w:p>
      <w:pPr>
        <w:numPr>
          <w:ilvl w:val="0"/>
          <w:numId w:val="1001"/>
        </w:numPr>
        <w:pStyle w:val="Compact"/>
      </w:pPr>
      <w:r>
        <w:rPr>
          <w:bCs/>
          <w:b/>
        </w:rPr>
        <w:t xml:space="preserve">Milestone 3 (20%):</w:t>
      </w:r>
      <w:r>
        <w:t xml:space="preserve"> </w:t>
      </w:r>
      <w:r>
        <w:t xml:space="preserve">3,850,000 XOF — Due upon successful go-live deployment and CMS handover.</w:t>
      </w:r>
    </w:p>
    <w:p>
      <w:pPr>
        <w:numPr>
          <w:ilvl w:val="0"/>
          <w:numId w:val="1001"/>
        </w:numPr>
        <w:pStyle w:val="Compact"/>
      </w:pPr>
      <w:r>
        <w:rPr>
          <w:bCs/>
          <w:b/>
        </w:rPr>
        <w:t xml:space="preserve">Milestone 4 (10%):</w:t>
      </w:r>
      <w:r>
        <w:t xml:space="preserve"> </w:t>
      </w:r>
      <w:r>
        <w:t xml:space="preserve">1,925,000 XOF — Due at the conclusion of the three-month post-launch support period.</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Republic of Senegal. Any disputes arising from this Purchase Order shall be resolved through arbitration in Senegal Dakar in accordance with the rules of the Senegalese Chamber of Commerce.</w:t>
      </w:r>
    </w:p>
    <w:p>
      <w:pPr>
        <w:numPr>
          <w:ilvl w:val="0"/>
          <w:numId w:val="1002"/>
        </w:numPr>
        <w:pStyle w:val="Compact"/>
      </w:pPr>
      <w:r>
        <w:t xml:space="preserve">The Web Designer warrants that all work delivered under this Purchase Order shall be original, free from intellectual property infringement, and compliant with Senegalese data protection regulations (Law No. 2008-12 on Personal Data Protection).</w:t>
      </w:r>
    </w:p>
    <w:p>
      <w:pPr>
        <w:numPr>
          <w:ilvl w:val="0"/>
          <w:numId w:val="1002"/>
        </w:numPr>
        <w:pStyle w:val="Compact"/>
      </w:pPr>
      <w:r>
        <w:t xml:space="preserve">The Web Designer shall maintain professional liability insurance with a minimum coverage of 10,000,000 XOF for the duration of the engagement in Senegal Dakar.</w:t>
      </w:r>
    </w:p>
    <w:p>
      <w:pPr>
        <w:numPr>
          <w:ilvl w:val="0"/>
          <w:numId w:val="1002"/>
        </w:numPr>
        <w:pStyle w:val="Compact"/>
      </w:pPr>
      <w:r>
        <w:t xml:space="preserve">Any changes to the scope of work must be documented in a written Change Order signed by both parties before implementation. The Web Designer shall not proceed with out-of-scope work without prior written authorization under this Purchase Order.</w:t>
      </w:r>
    </w:p>
    <w:p>
      <w:pPr>
        <w:numPr>
          <w:ilvl w:val="0"/>
          <w:numId w:val="1002"/>
        </w:numPr>
        <w:pStyle w:val="Compact"/>
      </w:pPr>
      <w:r>
        <w:t xml:space="preserve">The Web Designer shall comply with all applicable labor, tax, and business registration requirements in Senegal Dakar. The buyer reserves the right to verify the Web Designer's business license and tax identification number.</w:t>
      </w:r>
    </w:p>
    <w:p>
      <w:pPr>
        <w:numPr>
          <w:ilvl w:val="0"/>
          <w:numId w:val="1002"/>
        </w:numPr>
        <w:pStyle w:val="Compact"/>
      </w:pPr>
      <w:r>
        <w:t xml:space="preserve">Confidentiality: Both parties agree to maintain strict confidentiality regarding all proprietary information exchanged during the execution of this Purchase Order. This obligation survives the termination of the Purchase Order for a period of two (2) years.</w:t>
      </w:r>
    </w:p>
    <w:p>
      <w:pPr>
        <w:numPr>
          <w:ilvl w:val="0"/>
          <w:numId w:val="1002"/>
        </w:numPr>
        <w:pStyle w:val="Compact"/>
      </w:pPr>
      <w:r>
        <w:t xml:space="preserve">Force Majeure: Neither party shall be liable for delays caused by events beyond reasonable control, including but not limited to natural disasters, civil unrest in Senegal Dakar, or government-imposed restrictions.</w:t>
      </w:r>
    </w:p>
    <w:p>
      <w:pPr>
        <w:numPr>
          <w:ilvl w:val="0"/>
          <w:numId w:val="1002"/>
        </w:numPr>
        <w:pStyle w:val="Compact"/>
      </w:pPr>
      <w:r>
        <w:t xml:space="preserve">The Web Designer shall deliver all source code, design files, and documentation to the buyer upon final payment. Retention of copies by the Web Designer for portfolio purposes is permitted only with the buyer's written consent.</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and agree to all terms, conditions, and obligations set forth in this Purchase Order for the engagement of the Web Designer in Senegal Dakar. This Purchase Order becomes effective upon the last signature and remains valid until all deliverables are completed and final payment is settled.</w:t>
      </w:r>
    </w:p>
    <w:bookmarkEnd w:id="26"/>
    <w:p>
      <w:pPr>
        <w:pStyle w:val="BodyText"/>
      </w:pPr>
      <w:r>
        <w:rPr>
          <w:bCs/>
          <w:b/>
        </w:rPr>
        <w:t xml:space="preserve">For the Buyer: Sahel Digital Solutions SARL</w:t>
      </w:r>
    </w:p>
    <w:p>
      <w:pPr>
        <w:pStyle w:val="BodyText"/>
      </w:pPr>
      <w:r>
        <w:t xml:space="preserve">Name: Awa Ndiaye</w:t>
      </w:r>
    </w:p>
    <w:p>
      <w:pPr>
        <w:pStyle w:val="BodyText"/>
      </w:pPr>
      <w:r>
        <w:t xml:space="preserve">Title: Director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Supplier: Thiaw Creative Studio (Web Designer)</w:t>
      </w:r>
    </w:p>
    <w:p>
      <w:pPr>
        <w:pStyle w:val="BodyText"/>
      </w:pPr>
      <w:r>
        <w:t xml:space="preserve">Name: Mamadou Thiaw</w:t>
      </w:r>
    </w:p>
    <w:p>
      <w:pPr>
        <w:pStyle w:val="BodyText"/>
      </w:pPr>
      <w:r>
        <w:t xml:space="preserve">Title: Lead Web Designer / Founder</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PO-SD-2025-04782 | Issued in Senegal Dakar, Republic of Senegal</w:t>
      </w:r>
    </w:p>
    <w:p>
      <w:pPr>
        <w:pStyle w:val="BodyText"/>
      </w:pPr>
      <w:r>
        <w:t xml:space="preserve">This document constitutes a binding Purchase Order between the parties named herein. Unauthorized reproduction or distribution is prohibited.</w:t>
      </w:r>
    </w:p>
    <w:p>
      <w:pPr>
        <w:pStyle w:val="BodyText"/>
      </w:pPr>
      <w:r>
        <w:t xml:space="preserve">© 2025 Sahel Digital Solutions SARL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Senegal Dakar</dc:title>
  <dc:creator/>
  <dc:language>en</dc:language>
  <cp:keywords/>
  <dcterms:created xsi:type="dcterms:W3CDTF">2026-10-10T02:30:05Z</dcterms:created>
  <dcterms:modified xsi:type="dcterms:W3CDTF">2026-10-10T02:30:05Z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