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Professional Web Designer Services — United States Houston</w:t>
      </w:r>
    </w:p>
    <w:p>
      <w:pPr>
        <w:pStyle w:val="BodyText"/>
      </w:pPr>
      <w:r>
        <w:t xml:space="preserve">This Purchase Order is issued in accordance with the commercial laws of the State of Texas, United States.</w:t>
      </w:r>
    </w:p>
    <w:bookmarkEnd w:id="20"/>
    <w:p>
      <w:pPr>
        <w:pStyle w:val="BodyText"/>
      </w:pPr>
      <w:r>
        <w:rPr>
          <w:bCs/>
          <w:b/>
        </w:rPr>
        <w:t xml:space="preserve">Purchase Order Number:</w:t>
      </w:r>
      <w:r>
        <w:t xml:space="preserve"> </w:t>
      </w:r>
      <w:r>
        <w:t xml:space="preserve">PO-HOU-2025-04782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15, 2025</w:t>
      </w:r>
    </w:p>
    <w:p>
      <w:pPr>
        <w:pStyle w:val="BodyText"/>
      </w:pPr>
      <w:r>
        <w:rPr>
          <w:bCs/>
          <w:b/>
        </w:rPr>
        <w:t xml:space="preserve">Issued By (Buyer):</w:t>
      </w:r>
      <w:r>
        <w:t xml:space="preserve"> </w:t>
      </w:r>
      <w:r>
        <w:t xml:space="preserve">Gulf Coast Digital Solutions LLC</w:t>
      </w:r>
      <w:r>
        <w:br/>
      </w:r>
      <w:r>
        <w:t xml:space="preserve">1200 Main Street, Suite 450</w:t>
      </w:r>
      <w:r>
        <w:br/>
      </w:r>
      <w:r>
        <w:t xml:space="preserve">Houston, Texas 77002</w:t>
      </w:r>
      <w:r>
        <w:br/>
      </w:r>
      <w:r>
        <w:t xml:space="preserve">United States</w:t>
      </w:r>
      <w:r>
        <w:br/>
      </w:r>
      <w:r>
        <w:t xml:space="preserve">Contact: procurement@gulfcoastdigital.com</w:t>
      </w:r>
      <w:r>
        <w:br/>
      </w:r>
      <w:r>
        <w:t xml:space="preserve">Phone: (713) 555-0198</w:t>
      </w:r>
    </w:p>
    <w:p>
      <w:pPr>
        <w:pStyle w:val="BodyText"/>
      </w:pPr>
      <w:r>
        <w:rPr>
          <w:bCs/>
          <w:b/>
        </w:rPr>
        <w:t xml:space="preserve">Issued To (Seller / Web Designer):</w:t>
      </w:r>
      <w:r>
        <w:t xml:space="preserve"> </w:t>
      </w:r>
      <w:r>
        <w:t xml:space="preserve">Creative Pixel Studio, Inc.</w:t>
      </w:r>
      <w:r>
        <w:br/>
      </w:r>
      <w:r>
        <w:t xml:space="preserve">4500 Westheimer Road, Floor 3</w:t>
      </w:r>
      <w:r>
        <w:br/>
      </w:r>
      <w:r>
        <w:t xml:space="preserve">Houston, Texas 77027</w:t>
      </w:r>
      <w:r>
        <w:br/>
      </w:r>
      <w:r>
        <w:t xml:space="preserve">United States</w:t>
      </w:r>
      <w:r>
        <w:br/>
      </w:r>
      <w:r>
        <w:t xml:space="preserve">Contact: contracts@creativepixelstudio.com</w:t>
      </w:r>
      <w:r>
        <w:br/>
      </w:r>
      <w:r>
        <w:t xml:space="preserve">Phone: (713) 555-0342</w:t>
      </w:r>
    </w:p>
    <w:bookmarkStart w:id="21" w:name="scope-of-purchase-order"/>
    <w:p>
      <w:pPr>
        <w:pStyle w:val="Heading2"/>
      </w:pPr>
      <w:r>
        <w:t xml:space="preserve">1. Scope of Purchase Order</w:t>
      </w:r>
    </w:p>
    <w:p>
      <w:pPr>
        <w:pStyle w:val="FirstParagraph"/>
      </w:pPr>
      <w:r>
        <w:t xml:space="preserve">This Purchase Order is formally issued by Gulf Coast Digital Solutions LLC to engage the services of a qualified</w:t>
      </w:r>
      <w:r>
        <w:t xml:space="preserve"> </w:t>
      </w:r>
      <w:r>
        <w:rPr>
          <w:bCs/>
          <w:b/>
        </w:rPr>
        <w:t xml:space="preserve">Web Designer</w:t>
      </w:r>
      <w:r>
        <w:t xml:space="preserve"> </w:t>
      </w:r>
      <w:r>
        <w:t xml:space="preserve">operating out of</w:t>
      </w:r>
      <w:r>
        <w:t xml:space="preserve"> </w:t>
      </w:r>
      <w:r>
        <w:rPr>
          <w:bCs/>
          <w:b/>
        </w:rPr>
        <w:t xml:space="preserve">United States Houston</w:t>
      </w:r>
      <w:r>
        <w:t xml:space="preserve">. The purpose of this Purchase Order is to procure comprehensive web design, development, and user experience services for the company's corporate website and three associated client-facing microsites. The selected Web Designer shall be responsible for the full lifecycle of the project, including initial wireframing, visual design, front-end development, responsive implementation, cross-browser compatibility testing, and final deployment. All work shall be performed in compliance with the standards and regulations applicable within the United States, specifically within the jurisdiction of Houston, Texas.</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Initial Discovery, Wireframing &amp; UX Strategy for Corporate Website (Web Designer consultation and deliverables)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Visual Design &amp; UI Mockups (Desktop, Tablet, Mobile) — Web Designer creative deliverables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Front-End Development &amp; Responsive Implementation (HTML5, CSS3, JavaScript)</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Design &amp; Development of Three Client-Facing Microsites (Web Designer per-site fee)</w:t>
            </w:r>
          </w:p>
        </w:tc>
        <w:tc>
          <w:tcPr/>
          <w:p>
            <w:pPr>
              <w:pStyle w:val="Compact"/>
              <w:jc w:val="left"/>
            </w:pPr>
            <w:r>
              <w:t xml:space="preserve">3</w:t>
            </w:r>
          </w:p>
        </w:tc>
        <w:tc>
          <w:tcPr/>
          <w:p>
            <w:pPr>
              <w:pStyle w:val="Compact"/>
              <w:jc w:val="left"/>
            </w:pPr>
            <w:r>
              <w:t xml:space="preserve">$3,800.00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Cross-Browser &amp; Cross-Device QA Testing (Web Designer quality assurance)</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Deployment, CMS Integration &amp; Staff Training (Web Designer on-site in Houston, TX)</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07</w:t>
            </w:r>
          </w:p>
        </w:tc>
        <w:tc>
          <w:tcPr/>
          <w:p>
            <w:pPr>
              <w:pStyle w:val="Compact"/>
              <w:jc w:val="left"/>
            </w:pPr>
            <w:r>
              <w:t xml:space="preserve">Post-Launch Support &amp; Minor Revisions (90-day window, Web Designer retainer)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right"/>
            </w:pPr>
            <w:r>
              <w:t xml:space="preserve">Subtotal:</w:t>
            </w:r>
          </w:p>
        </w:tc>
        <w:tc>
          <w:tcPr/>
          <w:p>
            <w:pPr>
              <w:pStyle w:val="Compact"/>
              <w:jc w:val="left"/>
            </w:pPr>
            <w:r>
              <w:t xml:space="preserve">$39,200.00</w:t>
            </w:r>
          </w:p>
        </w:tc>
      </w:tr>
      <w:tr>
        <w:tc>
          <w:tcPr>
            <w:gridSpan w:val="4"/>
          </w:tcPr>
          <w:p>
            <w:pPr>
              <w:pStyle w:val="Compact"/>
              <w:jc w:val="right"/>
            </w:pPr>
            <w:r>
              <w:t xml:space="preserve">Texas Sales Tax (8.25%):</w:t>
            </w:r>
          </w:p>
        </w:tc>
        <w:tc>
          <w:tcPr/>
          <w:p>
            <w:pPr>
              <w:pStyle w:val="Compact"/>
              <w:jc w:val="left"/>
            </w:pPr>
            <w:r>
              <w:t xml:space="preserve">$3,234.00</w:t>
            </w:r>
          </w:p>
        </w:tc>
      </w:tr>
      <w:tr>
        <w:tc>
          <w:tcPr>
            <w:gridSpan w:val="4"/>
          </w:tcPr>
          <w:p>
            <w:pPr>
              <w:pStyle w:val="Compact"/>
              <w:jc w:val="right"/>
            </w:pPr>
            <w:r>
              <w:rPr>
                <w:bCs/>
                <w:b/>
              </w:rPr>
              <w:t xml:space="preserve">Grand Total (USD):</w:t>
            </w:r>
          </w:p>
        </w:tc>
        <w:tc>
          <w:tcPr/>
          <w:p>
            <w:pPr>
              <w:pStyle w:val="Compact"/>
              <w:jc w:val="left"/>
            </w:pPr>
            <w:r>
              <w:rPr>
                <w:bCs/>
                <w:b/>
              </w:rPr>
              <w:t xml:space="preserve">$42,434.00</w:t>
            </w:r>
          </w:p>
        </w:tc>
      </w:tr>
    </w:tbl>
    <w:bookmarkEnd w:id="22"/>
    <w:bookmarkStart w:id="23" w:name="payment-terms"/>
    <w:p>
      <w:pPr>
        <w:pStyle w:val="Heading2"/>
      </w:pPr>
      <w:r>
        <w:t xml:space="preserve">3. Payment Terms</w:t>
      </w:r>
    </w:p>
    <w:p>
      <w:pPr>
        <w:pStyle w:val="FirstParagraph"/>
      </w:pPr>
      <w:r>
        <w:t xml:space="preserve">Payment for this Purchase Order shall be made in accordance with the following schedule. All payments are due in U.S. Dollars (USD) via wire transfer to the account designated by the Web Designer. The buyer shall remit payment within thirty (30) calendar days of receipt of a valid invoice from the Web Designer. A 1.5% monthly late fee shall apply to any overdue balance. The initial 30% deposit is due upon execution of this Purchase Order, with the remaining 70% payable in two equal installments: 40% upon completion of the development phase and 30% upon final acceptance and deployment in Houston, Texas.</w:t>
      </w:r>
    </w:p>
    <w:bookmarkEnd w:id="23"/>
    <w:bookmarkStart w:id="24" w:name="terms-and-conditions"/>
    <w:p>
      <w:pPr>
        <w:pStyle w:val="Heading2"/>
      </w:pPr>
      <w:r>
        <w:t xml:space="preserve">4. Terms and Conditions</w:t>
      </w:r>
    </w:p>
    <w:p>
      <w:pPr>
        <w:numPr>
          <w:ilvl w:val="0"/>
          <w:numId w:val="1001"/>
        </w:numPr>
        <w:pStyle w:val="Compact"/>
      </w:pPr>
      <w:r>
        <w:rPr>
          <w:bCs/>
          <w:b/>
        </w:rPr>
        <w:t xml:space="preserve">Web Designer Obligations:</w:t>
      </w:r>
      <w:r>
        <w:t xml:space="preserve"> </w:t>
      </w:r>
      <w:r>
        <w:t xml:space="preserve">The Web Designer shall perform all services with professional skill, care, and diligence consistent with industry standards practiced by web design professionals in the United States. The Web Designer warrants that all deliverables shall be original work and shall not infringe upon any third-party intellectual property rights.</w:t>
      </w:r>
    </w:p>
    <w:p>
      <w:pPr>
        <w:numPr>
          <w:ilvl w:val="0"/>
          <w:numId w:val="1001"/>
        </w:numPr>
        <w:pStyle w:val="Compact"/>
      </w:pPr>
      <w:r>
        <w:rPr>
          <w:bCs/>
          <w:b/>
        </w:rPr>
        <w:t xml:space="preserve">Location of Performance:</w:t>
      </w:r>
      <w:r>
        <w:t xml:space="preserve"> </w:t>
      </w:r>
      <w:r>
        <w:t xml:space="preserve">All on-site meetings, presentations, and training sessions related to this Purchase Order shall take place at the buyer's offices in Houston, Texas, United States. Remote collaboration is permitted for non-critical tasks, provided that the Web Designer maintains a primary business address within the Houston metropolitan area.</w:t>
      </w:r>
    </w:p>
    <w:p>
      <w:pPr>
        <w:numPr>
          <w:ilvl w:val="0"/>
          <w:numId w:val="1001"/>
        </w:numPr>
        <w:pStyle w:val="Compact"/>
      </w:pPr>
      <w:r>
        <w:rPr>
          <w:bCs/>
          <w:b/>
        </w:rPr>
        <w:t xml:space="preserve">Intellectual Property:</w:t>
      </w:r>
      <w:r>
        <w:t xml:space="preserve"> </w:t>
      </w:r>
      <w:r>
        <w:t xml:space="preserve">Upon full and final payment under this Purchase Order, all rights, title, and interest in the completed web design assets, source code, and related documentation shall transfer exclusively to Gulf Coast Digital Solutions LLC. The Web Designer retains the right to display the completed work in a professional portfolio, subject to a thirty-day prior written notice to the buyer.</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trade secrets, and business strategies disclosed during the course of this engagement. This obligation shall survive the termination of this Purchase Order for a period of three (3) years.</w:t>
      </w:r>
    </w:p>
    <w:p>
      <w:pPr>
        <w:numPr>
          <w:ilvl w:val="0"/>
          <w:numId w:val="1001"/>
        </w:numPr>
        <w:pStyle w:val="Compact"/>
      </w:pPr>
      <w:r>
        <w:rPr>
          <w:bCs/>
          <w:b/>
        </w:rPr>
        <w:t xml:space="preserve">Revisions:</w:t>
      </w:r>
      <w:r>
        <w:t xml:space="preserve"> </w:t>
      </w:r>
      <w:r>
        <w:t xml:space="preserve">The Web Designer shall include up to three (3) rounds of revisions per deliverable milestone at no additional cost. Additional revision requests beyond the included rounds shall be billed at the Web Designer's standard hourly rate of $125.00 per hour.</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by the buyer for convenience, the buyer shall compensate the Web Designer for all work completed and documented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United States. Any disputes arising hereunder shall be subject to the exclusive jurisdiction of the state and federal courts located in Harris County, Houston, Texas.</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its reasonable control, including but not limited to natural disasters, acts of government, or widespread internet outages affecting the Houston, Texas region.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engagement of the Web Designer. This document constitutes a binding agreement between the parties and supersedes all prior negotiations, representations, or agreements, whether written or oral, relating to the subject matter herein.</w:t>
      </w:r>
    </w:p>
    <w:p>
      <w:pPr>
        <w:pStyle w:val="BodyText"/>
      </w:pPr>
      <w:r>
        <w:rPr>
          <w:bCs/>
          <w:b/>
        </w:rPr>
        <w:t xml:space="preserve">For Gulf Coast Digital Solutions LLC (Buyer)</w:t>
      </w:r>
    </w:p>
    <w:p>
      <w:pPr>
        <w:pStyle w:val="BodyText"/>
      </w:pPr>
      <w:r>
        <w:t xml:space="preserve">Authorized Signature</w:t>
      </w:r>
    </w:p>
    <w:p>
      <w:pPr>
        <w:pStyle w:val="BodyText"/>
      </w:pPr>
      <w:r>
        <w:t xml:space="preserve">Name: Margaret T. Ellison</w:t>
      </w:r>
      <w:r>
        <w:br/>
      </w:r>
      <w:r>
        <w:t xml:space="preserve">Title: Chief Procurement Officer</w:t>
      </w:r>
      <w:r>
        <w:br/>
      </w:r>
      <w:r>
        <w:t xml:space="preserve">Date: ______________________</w:t>
      </w:r>
    </w:p>
    <w:p>
      <w:pPr>
        <w:pStyle w:val="BodyText"/>
      </w:pPr>
      <w:r>
        <w:rPr>
          <w:bCs/>
          <w:b/>
        </w:rPr>
        <w:t xml:space="preserve">For Creative Pixel Studio, Inc. (Web Designer / Seller)</w:t>
      </w:r>
    </w:p>
    <w:p>
      <w:pPr>
        <w:pStyle w:val="BodyText"/>
      </w:pPr>
      <w:r>
        <w:t xml:space="preserve">Authorized Signature</w:t>
      </w:r>
    </w:p>
    <w:p>
      <w:pPr>
        <w:pStyle w:val="BodyText"/>
      </w:pPr>
      <w:r>
        <w:t xml:space="preserve">Name: Daniel R. Vasquez</w:t>
      </w:r>
      <w:r>
        <w:br/>
      </w:r>
      <w:r>
        <w:t xml:space="preserve">Title: Principal Web Designer &amp; CEO</w:t>
      </w:r>
      <w:r>
        <w:br/>
      </w:r>
      <w:r>
        <w:t xml:space="preserve">Date: ______________________</w:t>
      </w:r>
    </w:p>
    <w:p>
      <w:pPr>
        <w:pStyle w:val="BodyText"/>
      </w:pPr>
      <w:r>
        <w:t xml:space="preserve">Purchase Order PO-HOU-2025-04782 — Issued in Houston, Texas, United States — Page 1 of 1</w:t>
      </w:r>
    </w:p>
    <w:p>
      <w:pPr>
        <w:pStyle w:val="BodyText"/>
      </w:pPr>
      <w:r>
        <w:t xml:space="preserve">This Purchase Order is valid for ninety (90) days from the date of issue. Please reference the Purchase Order number on all correspondence and invoices.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United States Houston</dc:title>
  <dc:creator/>
  <dc:language>en</dc:language>
  <cp:keywords/>
  <dcterms:created xsi:type="dcterms:W3CDTF">2026-10-10T05:12:08Z</dcterms:created>
  <dcterms:modified xsi:type="dcterms:W3CDTF">2026-10-10T05:12:08Z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