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Web Designer Services — United States New York City</w:t>
      </w:r>
    </w:p>
    <w:p>
      <w:pPr>
        <w:pStyle w:val="BodyText"/>
      </w:pPr>
      <w:r>
        <w:t xml:space="preserve">Document Reference: PO-NYC-2025-04782</w:t>
      </w:r>
    </w:p>
    <w:bookmarkEnd w:id="20"/>
    <w:p>
      <w:pPr>
        <w:pStyle w:val="BodyText"/>
      </w:pPr>
      <w:r>
        <w:rPr>
          <w:bCs/>
          <w:b/>
        </w:rPr>
        <w:t xml:space="preserve">Purchase Order Number:</w:t>
      </w:r>
      <w:r>
        <w:t xml:space="preserve"> </w:t>
      </w:r>
      <w:r>
        <w:t xml:space="preserve">PO-NYC-2025-04782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Meridian Digital Holdings, LLC</w:t>
      </w:r>
    </w:p>
    <w:p>
      <w:pPr>
        <w:pStyle w:val="BodyText"/>
      </w:pPr>
      <w:r>
        <w:t xml:space="preserve">1285 Avenue of the Americas, 22nd Floor</w:t>
      </w:r>
    </w:p>
    <w:p>
      <w:pPr>
        <w:pStyle w:val="BodyText"/>
      </w:pPr>
      <w:r>
        <w:t xml:space="preserve">New York, New York 10020</w:t>
      </w:r>
    </w:p>
    <w:p>
      <w:pPr>
        <w:pStyle w:val="BodyText"/>
      </w:pPr>
      <w:r>
        <w:t xml:space="preserve">United States New York City</w:t>
      </w:r>
    </w:p>
    <w:p>
      <w:pPr>
        <w:pStyle w:val="BodyText"/>
      </w:pPr>
      <w:r>
        <w:t xml:space="preserve">Phone: (212) 555-0147</w:t>
      </w:r>
    </w:p>
    <w:p>
      <w:pPr>
        <w:pStyle w:val="BodyText"/>
      </w:pPr>
      <w:r>
        <w:t xml:space="preserve">Email: procurement@meridiandigital.com</w:t>
      </w:r>
    </w:p>
    <w:p>
      <w:pPr>
        <w:pStyle w:val="BodyText"/>
      </w:pPr>
      <w:r>
        <w:t xml:space="preserve">NYC Business License: #NYC-2019-44821</w:t>
      </w:r>
    </w:p>
    <w:bookmarkEnd w:id="21"/>
    <w:bookmarkStart w:id="22" w:name="seller-service-provider"/>
    <w:p>
      <w:pPr>
        <w:pStyle w:val="Heading3"/>
      </w:pPr>
      <w:r>
        <w:t xml:space="preserve">Seller / Service Provider</w:t>
      </w:r>
    </w:p>
    <w:p>
      <w:pPr>
        <w:pStyle w:val="FirstParagraph"/>
      </w:pPr>
      <w:r>
        <w:rPr>
          <w:bCs/>
          <w:b/>
        </w:rPr>
        <w:t xml:space="preserve">Harold J. Whitfield, Web Designer</w:t>
      </w:r>
    </w:p>
    <w:p>
      <w:pPr>
        <w:pStyle w:val="BodyText"/>
      </w:pPr>
      <w:r>
        <w:t xml:space="preserve">447 West 23rd Street, Suite 310</w:t>
      </w:r>
    </w:p>
    <w:p>
      <w:pPr>
        <w:pStyle w:val="BodyText"/>
      </w:pPr>
      <w:r>
        <w:t xml:space="preserve">New York, New York 10011</w:t>
      </w:r>
    </w:p>
    <w:p>
      <w:pPr>
        <w:pStyle w:val="BodyText"/>
      </w:pPr>
      <w:r>
        <w:t xml:space="preserve">United States New York City</w:t>
      </w:r>
    </w:p>
    <w:p>
      <w:pPr>
        <w:pStyle w:val="BodyText"/>
      </w:pPr>
      <w:r>
        <w:t xml:space="preserve">Phone: (646) 555-0892</w:t>
      </w:r>
    </w:p>
    <w:p>
      <w:pPr>
        <w:pStyle w:val="BodyText"/>
      </w:pPr>
      <w:r>
        <w:t xml:space="preserve">Email: hwhitfield@whitfielddesign.com</w:t>
      </w:r>
    </w:p>
    <w:p>
      <w:pPr>
        <w:pStyle w:val="BodyText"/>
      </w:pPr>
      <w:r>
        <w:t xml:space="preserve">NYC Freelance Certificate: #NYC-FC-2023-00917</w:t>
      </w:r>
    </w:p>
    <w:bookmarkEnd w:id="22"/>
    <w:p>
      <w:pPr>
        <w:pStyle w:val="BodyText"/>
      </w:pPr>
      <w:r>
        <w:t xml:space="preserve">Scope of Services — Web Designer Engagement</w:t>
      </w:r>
    </w:p>
    <w:p>
      <w:pPr>
        <w:pStyle w:val="BodyText"/>
      </w:pPr>
      <w:r>
        <w:t xml:space="preserve">This Purchase Order is issued by Meridian Digital Holdings, LLC to engage the services of a qualified</w:t>
      </w:r>
      <w:r>
        <w:t xml:space="preserve"> </w:t>
      </w:r>
      <w:r>
        <w:t xml:space="preserve">Web Designer</w:t>
      </w:r>
      <w:r>
        <w:t xml:space="preserve"> </w:t>
      </w:r>
      <w:r>
        <w:t xml:space="preserve">operating within the jurisdiction of</w:t>
      </w:r>
      <w:r>
        <w:t xml:space="preserve"> </w:t>
      </w:r>
      <w:r>
        <w:t xml:space="preserve">United States New York City</w:t>
      </w:r>
      <w:r>
        <w:t xml:space="preserve"> </w:t>
      </w:r>
      <w:r>
        <w:t xml:space="preserve">for the comprehensive design, development, and deployment of a corporate e-commerce platform. The selected Web Designer shall deliver all work in accordance with the specifications outlined below and in compliance with all applicable New York City and New York State regulations governing digital services, data privacy, and consumer protection.</w:t>
      </w:r>
    </w:p>
    <w:p>
      <w:pPr>
        <w:pStyle w:val="BodyText"/>
      </w:pPr>
      <w:r>
        <w:t xml:space="preserve">Line Items — Web Designer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Initial website architecture planning, wireframing, and user experience (UX) design for a 15-page corporate e-commerce platform. Includes three (3) rounds of revision based on buyer feedback. Web Designer to conduct on-site consultation at buyer's Manhattan office.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Full visual design and front-end development of the website, including responsive design for desktop, tablet, and mobile devices. Web Designer to ensure WCAG 2.1 AA accessibility compliance and adherence to New York City digital accessibility ordinances.</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003</w:t>
            </w:r>
          </w:p>
        </w:tc>
        <w:tc>
          <w:tcPr/>
          <w:p>
            <w:pPr>
              <w:pStyle w:val="Compact"/>
              <w:jc w:val="left"/>
            </w:pPr>
            <w:r>
              <w:t xml:space="preserve">Back-end integration, database setup, and e-commerce functionality including shopping cart, payment gateway integration (Stripe, PayPal), and customer account management system. Web Designer to ensure PCI-DSS compliance for all transaction processing.</w:t>
            </w:r>
          </w:p>
        </w:tc>
        <w:tc>
          <w:tcPr/>
          <w:p>
            <w:pPr>
              <w:pStyle w:val="Compact"/>
              <w:jc w:val="left"/>
            </w:pPr>
            <w:r>
              <w:t xml:space="preserve">1</w:t>
            </w:r>
          </w:p>
        </w:tc>
        <w:tc>
          <w:tcPr/>
          <w:p>
            <w:pPr>
              <w:pStyle w:val="Compact"/>
              <w:jc w:val="left"/>
            </w:pPr>
            <w:r>
              <w:t xml:space="preserve">$11,800.00</w:t>
            </w:r>
          </w:p>
        </w:tc>
        <w:tc>
          <w:tcPr/>
          <w:p>
            <w:pPr>
              <w:pStyle w:val="Compact"/>
              <w:jc w:val="left"/>
            </w:pPr>
            <w:r>
              <w:t xml:space="preserve">$11,800.00</w:t>
            </w:r>
          </w:p>
        </w:tc>
      </w:tr>
      <w:tr>
        <w:tc>
          <w:tcPr/>
          <w:p>
            <w:pPr>
              <w:pStyle w:val="Compact"/>
              <w:jc w:val="left"/>
            </w:pPr>
            <w:r>
              <w:t xml:space="preserve">004</w:t>
            </w:r>
          </w:p>
        </w:tc>
        <w:tc>
          <w:tcPr/>
          <w:p>
            <w:pPr>
              <w:pStyle w:val="Compact"/>
              <w:jc w:val="left"/>
            </w:pPr>
            <w:r>
              <w:t xml:space="preserve">Content management system (CMS) configuration, staff training (up to 5 employees), and deployment to production hosting environment. Web Designer to provide a 60-page technical documentation manual.</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005</w:t>
            </w:r>
          </w:p>
        </w:tc>
        <w:tc>
          <w:tcPr/>
          <w:p>
            <w:pPr>
              <w:pStyle w:val="Compact"/>
              <w:jc w:val="left"/>
            </w:pPr>
            <w:r>
              <w:t xml:space="preserve">Post-launch support and maintenance package (90 days). Includes bug fixes, security patches, minor content updates, and performance monitoring. Web Designer to provide 24-hour response time for critical issues within United States New York City business hours.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006</w:t>
            </w:r>
          </w:p>
        </w:tc>
        <w:tc>
          <w:tcPr/>
          <w:p>
            <w:pPr>
              <w:pStyle w:val="Compact"/>
              <w:jc w:val="left"/>
            </w:pPr>
            <w:r>
              <w:t xml:space="preserve">Search engine optimization (SEO) baseline setup, meta-tag configuration, sitemap generation, and Google Analytics integration. Web Designer to deliver an initial SEO audit report within 14 days of launch.</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$45,400.00</w:t>
            </w:r>
          </w:p>
        </w:tc>
      </w:tr>
      <w:tr>
        <w:tc>
          <w:tcPr/>
          <w:p>
            <w:pPr>
              <w:pStyle w:val="Compact"/>
              <w:jc w:val="left"/>
            </w:pPr>
            <w:r>
              <w:t xml:space="preserve">New York City Sales Tax (8.875%)</w:t>
            </w:r>
          </w:p>
        </w:tc>
        <w:tc>
          <w:tcPr/>
          <w:p>
            <w:pPr>
              <w:pStyle w:val="Compact"/>
              <w:jc w:val="right"/>
            </w:pPr>
            <w:r>
              <w:t xml:space="preserve">$4,029.25</w:t>
            </w:r>
          </w:p>
        </w:tc>
      </w:tr>
      <w:tr>
        <w:tc>
          <w:tcPr/>
          <w:p>
            <w:pPr>
              <w:pStyle w:val="Compact"/>
              <w:jc w:val="left"/>
            </w:pPr>
            <w:r>
              <w:t xml:space="preserve">New York State Digital Services Tax (4%)</w:t>
            </w:r>
          </w:p>
        </w:tc>
        <w:tc>
          <w:tcPr/>
          <w:p>
            <w:pPr>
              <w:pStyle w:val="Compact"/>
              <w:jc w:val="right"/>
            </w:pPr>
            <w:r>
              <w:t xml:space="preserve">$1,816.00</w:t>
            </w:r>
          </w:p>
        </w:tc>
      </w:tr>
      <w:tr>
        <w:tc>
          <w:tcPr/>
          <w:p>
            <w:pPr>
              <w:pStyle w:val="Compact"/>
              <w:jc w:val="left"/>
            </w:pPr>
            <w:r>
              <w:t xml:space="preserve">Grand Total (USD)</w:t>
            </w:r>
          </w:p>
        </w:tc>
        <w:tc>
          <w:tcPr/>
          <w:p>
            <w:pPr>
              <w:pStyle w:val="Compact"/>
              <w:jc w:val="right"/>
            </w:pPr>
            <w:r>
              <w:t xml:space="preserve">$51,245.25</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municipal codes of United States New York City. Any disputes arising from this Purchase Order shall be resolved in the courts of New York County, New York City.</w:t>
      </w:r>
    </w:p>
    <w:p>
      <w:pPr>
        <w:numPr>
          <w:ilvl w:val="0"/>
          <w:numId w:val="1001"/>
        </w:numPr>
        <w:pStyle w:val="Compact"/>
      </w:pPr>
      <w:r>
        <w:rPr>
          <w:bCs/>
          <w:b/>
        </w:rPr>
        <w:t xml:space="preserve">Web Designer Obligations:</w:t>
      </w:r>
      <w:r>
        <w:t xml:space="preserve"> </w:t>
      </w:r>
      <w:r>
        <w:t xml:space="preserve">The Web Designer shall perform all services with professional skill, care, and diligence consistent with industry standards in the United States New York City digital design market. The Web Designer warrants that all deliverables shall be original work and shall not infringe upon any third-party intellectual property rights.</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completion of front-end development (Item 002), and 30% upon final acceptance of all deliverables. All payments shall be made via ACH transfer to the Web Designer's designated bank account in the United States.</w:t>
      </w:r>
    </w:p>
    <w:p>
      <w:pPr>
        <w:numPr>
          <w:ilvl w:val="0"/>
          <w:numId w:val="1001"/>
        </w:numPr>
        <w:pStyle w:val="Compact"/>
      </w:pPr>
      <w:r>
        <w:rPr>
          <w:bCs/>
          <w:b/>
        </w:rPr>
        <w:t xml:space="preserve">Intellectual Property:</w:t>
      </w:r>
      <w:r>
        <w:t xml:space="preserve"> </w:t>
      </w:r>
      <w:r>
        <w:t xml:space="preserve">Upon full and final payment, all intellectual property rights in the website design, code, and related materials shall transfer exclusively to Meridian Digital Holdings, LLC. The Web Designer retains the right to display the completed work in a professional portfolio, subject to the buyer's written approval.</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business strategies disclosed during the course of this engagement. This obligation shall survive the termination of this Purchase Order for a period of three (3) years.</w:t>
      </w:r>
    </w:p>
    <w:p>
      <w:pPr>
        <w:numPr>
          <w:ilvl w:val="0"/>
          <w:numId w:val="1001"/>
        </w:numPr>
        <w:pStyle w:val="Compact"/>
      </w:pPr>
      <w:r>
        <w:rPr>
          <w:bCs/>
          <w:b/>
        </w:rPr>
        <w:t xml:space="preserve">Compliance with NYC Regulations:</w:t>
      </w:r>
      <w:r>
        <w:t xml:space="preserve"> </w:t>
      </w:r>
      <w:r>
        <w:t xml:space="preserve">The Web Designer acknowledges and agrees to comply with all applicable United States New York City regulations, including but not limited to the New York City Administrative Code, the New York State Technology Law (SHIELD Act), and all federal data protection requirements. The Web Designer shall maintain valid professional liability insurance with a minimum coverage of $1,000,000 per occurrence.</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date of termination. The Web Designer shall deliver all work-in-progress materials to the buyer within five (5) business days of termination.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the United States New York City metropolitan area.</w:t>
      </w:r>
    </w:p>
    <w:p>
      <w:pPr>
        <w:numPr>
          <w:ilvl w:val="0"/>
          <w:numId w:val="1001"/>
        </w:numPr>
        <w:pStyle w:val="Compact"/>
      </w:pPr>
      <w:r>
        <w:rPr>
          <w:bCs/>
          <w:b/>
        </w:rPr>
        <w:t xml:space="preserve">Acceptance:</w:t>
      </w:r>
      <w:r>
        <w:t xml:space="preserve"> </w:t>
      </w:r>
      <w:r>
        <w:t xml:space="preserve">The buyer shall have ten (10) business days from the date of delivery to inspect and accept or reject each deliverable. Failure to provide written notice of rejection within this period shall constitute acceptance.</w:t>
      </w:r>
    </w:p>
    <w:p>
      <w:pPr>
        <w:pStyle w:val="FirstParagraph"/>
      </w:pPr>
      <w:r>
        <w:t xml:space="preserve">Authorization &amp; Signatures</w:t>
      </w:r>
    </w:p>
    <w:p>
      <w:pPr>
        <w:pStyle w:val="BodyText"/>
      </w:pPr>
      <w:r>
        <w:t xml:space="preserve">By signing below, both parties acknowledge and agree to all terms, conditions, and specifications set forth in this Purchase Order for Web Designer services rendered in United States New York City.</w:t>
      </w:r>
    </w:p>
    <w:p>
      <w:pPr>
        <w:pStyle w:val="BodyText"/>
      </w:pPr>
      <w:r>
        <w:rPr>
          <w:bCs/>
          <w:b/>
        </w:rPr>
        <w:t xml:space="preserve">For Meridian Digital Holdings, LLC (Buyer)</w:t>
      </w:r>
    </w:p>
    <w:p>
      <w:pPr>
        <w:pStyle w:val="BodyText"/>
      </w:pPr>
      <w:r>
        <w:t xml:space="preserve">Authorized Signatory: ___________________________</w:t>
      </w:r>
    </w:p>
    <w:p>
      <w:pPr>
        <w:pStyle w:val="BodyText"/>
      </w:pPr>
      <w:r>
        <w:t xml:space="preserve">Name: Katherine R. Ellison, VP of Procurement</w:t>
      </w:r>
    </w:p>
    <w:p>
      <w:pPr>
        <w:pStyle w:val="BodyText"/>
      </w:pPr>
      <w:r>
        <w:t xml:space="preserve">Date: ___________________________</w:t>
      </w:r>
    </w:p>
    <w:p>
      <w:pPr>
        <w:pStyle w:val="BodyText"/>
      </w:pPr>
      <w:r>
        <w:rPr>
          <w:bCs/>
          <w:b/>
        </w:rPr>
        <w:t xml:space="preserve">For Harold J. Whitfield, Web Designer (Seller)</w:t>
      </w:r>
    </w:p>
    <w:p>
      <w:pPr>
        <w:pStyle w:val="BodyText"/>
      </w:pPr>
      <w:r>
        <w:t xml:space="preserve">Authorized Signatory: ___________________________</w:t>
      </w:r>
    </w:p>
    <w:p>
      <w:pPr>
        <w:pStyle w:val="BodyText"/>
      </w:pPr>
      <w:r>
        <w:t xml:space="preserve">Name: Harold J. Whitfield, Principal Web Designer</w:t>
      </w:r>
    </w:p>
    <w:p>
      <w:pPr>
        <w:pStyle w:val="BodyText"/>
      </w:pPr>
      <w:r>
        <w:t xml:space="preserve">Date: ___________________________</w:t>
      </w:r>
    </w:p>
    <w:p>
      <w:pPr>
        <w:pStyle w:val="BodyText"/>
      </w:pPr>
      <w:r>
        <w:t xml:space="preserve">This Purchase Order (PO-NYC-2025-04782) is a legally binding document for the procurement of Web Designer services in United States New York City. It is valid for a period of ninety (90) days from the date of issue. Unauthorized reproduction or distribution of this document is prohibited. For questions regarding this Purchase Order, contact the Procurement Department at Meridian Digital Holdings, LLC, 1285 Avenue of the Americas, New York, NY 10020.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New York City</dc:title>
  <dc:creator/>
  <dc:language>en</dc:language>
  <cp:keywords/>
  <dcterms:created xsi:type="dcterms:W3CDTF">2026-10-10T02:44:41Z</dcterms:created>
  <dcterms:modified xsi:type="dcterms:W3CDTF">2026-10-10T02:44:41Z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