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Professional Web Designer Services — United States San Francisco</w:t>
      </w:r>
    </w:p>
    <w:bookmarkEnd w:id="20"/>
    <w:p>
      <w:pPr>
        <w:pStyle w:val="BodyText"/>
      </w:pPr>
      <w:r>
        <w:rPr>
          <w:bCs/>
          <w:b/>
        </w:rPr>
        <w:t xml:space="preserve">Purchase Order No.:</w:t>
      </w:r>
      <w:r>
        <w:t xml:space="preserve"> </w:t>
      </w:r>
      <w:r>
        <w:t xml:space="preserve">PO-SF-2025-04782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(Service Contract)</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Golden Gate Digital Solutions, Inc.</w:t>
            </w:r>
          </w:p>
        </w:tc>
        <w:tc>
          <w:tcPr/>
          <w:p>
            <w:pPr>
              <w:pStyle w:val="Compact"/>
              <w:jc w:val="left"/>
            </w:pPr>
            <w:r>
              <w:rPr>
                <w:bCs/>
                <w:b/>
              </w:rPr>
              <w:t xml:space="preserve">Address:</w:t>
            </w:r>
            <w:r>
              <w:t xml:space="preserve"> </w:t>
            </w:r>
            <w:r>
              <w:t xml:space="preserve">1455 Market Street, Suite 2200, San Francisco, CA 94102, United States</w:t>
            </w:r>
          </w:p>
        </w:tc>
      </w:tr>
      <w:tr>
        <w:tc>
          <w:tcPr/>
          <w:p>
            <w:pPr>
              <w:pStyle w:val="Compact"/>
              <w:jc w:val="left"/>
            </w:pPr>
            <w:r>
              <w:rPr>
                <w:bCs/>
                <w:b/>
              </w:rPr>
              <w:t xml:space="preserve">Contact Person:</w:t>
            </w:r>
            <w:r>
              <w:t xml:space="preserve"> </w:t>
            </w:r>
            <w:r>
              <w:t xml:space="preserve">Margaret Chen, Director of Operations</w:t>
            </w:r>
          </w:p>
        </w:tc>
        <w:tc>
          <w:tcPr/>
          <w:p>
            <w:pPr>
              <w:pStyle w:val="Compact"/>
              <w:jc w:val="left"/>
            </w:pPr>
            <w:r>
              <w:rPr>
                <w:bCs/>
                <w:b/>
              </w:rPr>
              <w:t xml:space="preserve">Phone:</w:t>
            </w:r>
            <w:r>
              <w:t xml:space="preserve"> </w:t>
            </w:r>
            <w:r>
              <w:t xml:space="preserve">(415) 555-0187</w:t>
            </w:r>
          </w:p>
        </w:tc>
      </w:tr>
      <w:tr>
        <w:tc>
          <w:tcPr/>
          <w:p>
            <w:pPr>
              <w:pStyle w:val="Compact"/>
              <w:jc w:val="left"/>
            </w:pPr>
            <w:r>
              <w:rPr>
                <w:bCs/>
                <w:b/>
              </w:rPr>
              <w:t xml:space="preserve">Email:</w:t>
            </w:r>
            <w:r>
              <w:t xml:space="preserve"> </w:t>
            </w:r>
            <w:r>
              <w:t xml:space="preserve">m.chen@ggdigital-sf.com</w:t>
            </w:r>
          </w:p>
        </w:tc>
        <w:tc>
          <w:tcPr/>
          <w:p>
            <w:pPr>
              <w:pStyle w:val="Compact"/>
              <w:jc w:val="left"/>
            </w:pPr>
            <w:r>
              <w:rPr>
                <w:bCs/>
                <w:b/>
              </w:rPr>
              <w:t xml:space="preserve">Tax ID (EIN):</w:t>
            </w:r>
            <w:r>
              <w:t xml:space="preserve"> </w:t>
            </w:r>
            <w:r>
              <w:t xml:space="preserve">94-2847561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Coast Creative Studio LLC</w:t>
            </w:r>
          </w:p>
        </w:tc>
        <w:tc>
          <w:tcPr/>
          <w:p>
            <w:pPr>
              <w:pStyle w:val="Compact"/>
              <w:jc w:val="left"/>
            </w:pPr>
            <w:r>
              <w:rPr>
                <w:bCs/>
                <w:b/>
              </w:rPr>
              <w:t xml:space="preserve">Address:</w:t>
            </w:r>
            <w:r>
              <w:t xml:space="preserve"> </w:t>
            </w:r>
            <w:r>
              <w:t xml:space="preserve">789 Mission Street, Floor 4, San Francisco, CA 94103, United States</w:t>
            </w:r>
          </w:p>
        </w:tc>
      </w:tr>
      <w:tr>
        <w:tc>
          <w:tcPr/>
          <w:p>
            <w:pPr>
              <w:pStyle w:val="Compact"/>
              <w:jc w:val="left"/>
            </w:pPr>
            <w:r>
              <w:rPr>
                <w:bCs/>
                <w:b/>
              </w:rPr>
              <w:t xml:space="preserve">Contact Person:</w:t>
            </w:r>
            <w:r>
              <w:t xml:space="preserve"> </w:t>
            </w:r>
            <w:r>
              <w:t xml:space="preserve">David Okafor, Lead Web Designer</w:t>
            </w:r>
          </w:p>
        </w:tc>
        <w:tc>
          <w:tcPr/>
          <w:p>
            <w:pPr>
              <w:pStyle w:val="Compact"/>
              <w:jc w:val="left"/>
            </w:pPr>
            <w:r>
              <w:rPr>
                <w:bCs/>
                <w:b/>
              </w:rPr>
              <w:t xml:space="preserve">Phone:</w:t>
            </w:r>
            <w:r>
              <w:t xml:space="preserve"> </w:t>
            </w:r>
            <w:r>
              <w:t xml:space="preserve">(415) 555-0342</w:t>
            </w:r>
          </w:p>
        </w:tc>
      </w:tr>
      <w:tr>
        <w:tc>
          <w:tcPr/>
          <w:p>
            <w:pPr>
              <w:pStyle w:val="Compact"/>
              <w:jc w:val="left"/>
            </w:pPr>
            <w:r>
              <w:rPr>
                <w:bCs/>
                <w:b/>
              </w:rPr>
              <w:t xml:space="preserve">Email:</w:t>
            </w:r>
            <w:r>
              <w:t xml:space="preserve"> </w:t>
            </w:r>
            <w:r>
              <w:t xml:space="preserve">d.okafor@pacificcoastcreative.com</w:t>
            </w:r>
          </w:p>
        </w:tc>
        <w:tc>
          <w:tcPr/>
          <w:p>
            <w:pPr>
              <w:pStyle w:val="Compact"/>
              <w:jc w:val="left"/>
            </w:pPr>
            <w:r>
              <w:rPr>
                <w:bCs/>
                <w:b/>
              </w:rPr>
              <w:t xml:space="preserve">Tax ID (EIN):</w:t>
            </w:r>
            <w:r>
              <w:t xml:space="preserve"> </w:t>
            </w:r>
            <w:r>
              <w:t xml:space="preserve">94-3918274</w:t>
            </w:r>
          </w:p>
        </w:tc>
      </w:tr>
    </w:tbl>
    <w:p>
      <w:pPr>
        <w:pStyle w:val="BodyText"/>
      </w:pPr>
      <w:r>
        <w:t xml:space="preserve">3. Scope of Work — Web Designer Services</w:t>
      </w:r>
    </w:p>
    <w:p>
      <w:pPr>
        <w:pStyle w:val="BodyText"/>
      </w:pPr>
      <w:r>
        <w:t xml:space="preserve">This</w:t>
      </w:r>
      <w:r>
        <w:t xml:space="preserve"> </w:t>
      </w:r>
      <w:r>
        <w:t xml:space="preserve">Purchase Order</w:t>
      </w:r>
      <w:r>
        <w:t xml:space="preserve"> </w:t>
      </w:r>
      <w:r>
        <w:t xml:space="preserve">is issued by Golden Gate Digital Solutions, Inc. to Pacific Coast Creative Studio LLC for the engagement of a professional</w:t>
      </w:r>
      <w:r>
        <w:t xml:space="preserve"> </w:t>
      </w:r>
      <w:r>
        <w:t xml:space="preserve">Web Designer</w:t>
      </w:r>
      <w:r>
        <w:t xml:space="preserve"> </w:t>
      </w:r>
      <w:r>
        <w:t xml:space="preserve">to deliver comprehensive web design and development services. The</w:t>
      </w:r>
      <w:r>
        <w:t xml:space="preserve"> </w:t>
      </w:r>
      <w:r>
        <w:t xml:space="preserve">Web Designer</w:t>
      </w:r>
      <w:r>
        <w:t xml:space="preserve"> </w:t>
      </w:r>
      <w:r>
        <w:t xml:space="preserve">shall be based in and operate out of</w:t>
      </w:r>
      <w:r>
        <w:t xml:space="preserve"> </w:t>
      </w:r>
      <w:r>
        <w:t xml:space="preserve">United States San Francisco</w:t>
      </w:r>
      <w:r>
        <w:t xml:space="preserve">, ensuring local availability for in-person consultations, on-site meetings, and real-time collaboration with the buyer's project team. All deliverables under this</w:t>
      </w:r>
      <w:r>
        <w:t xml:space="preserve"> </w:t>
      </w:r>
      <w:r>
        <w:t xml:space="preserve">Purchase Order</w:t>
      </w:r>
      <w:r>
        <w:t xml:space="preserve"> </w:t>
      </w:r>
      <w:r>
        <w:t xml:space="preserve">shall comply with the latest web accessibility standards (WCAG 2.1 AA), responsive design best practices, and applicable United States federal and California state regulations governing digital commerce and data privacy.</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UX/UI Design — Complete website redesign including wireframes, mockups, and interactive prototypes for a 12-page corporate website. Web Designer to conduct three (3) in-person design workshops in United States San Francisco.</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Front-End Development — Responsive HTML5, CSS3, and JavaScript implementation of all designed pages. Web Designer to ensure cross-browser compatibility and mobile-first optimization.</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Content Management System (CMS) Integration &amp;mdash&gt; Custom WordPress theme development and plugin configuration. Web Designer to provide two (2) hours of staff training at the buyer's San Francisco office.</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SEO Optimization &amp; Performance Tuning &amp;mdash&gt; On-page SEO implementation, image optimization, Core Web Vitals compliance, and speed optimization. Web Designer to deliver a final performance audit report.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Post-Launch Support &amp; Maintenance &amp;mdash&gt; Ninety (90) days of bug fixes, minor content updates, and security patches. Web Designer to be reachable via phone and email during standard business hours in the United States San Francisco time zone (PST/PDT).</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gridSpan w:val="4"/>
          </w:tcPr>
          <w:p>
            <w:pPr>
              <w:pStyle w:val="Compact"/>
              <w:jc w:val="right"/>
            </w:pPr>
            <w:r>
              <w:t xml:space="preserve">Subtotal:</w:t>
            </w:r>
          </w:p>
        </w:tc>
        <w:tc>
          <w:tcPr/>
          <w:p>
            <w:pPr>
              <w:pStyle w:val="Compact"/>
              <w:jc w:val="left"/>
            </w:pPr>
            <w:r>
              <w:t xml:space="preserve">$50,000.00</w:t>
            </w:r>
          </w:p>
        </w:tc>
      </w:tr>
      <w:tr>
        <w:tc>
          <w:tcPr>
            <w:gridSpan w:val="4"/>
          </w:tcPr>
          <w:p>
            <w:pPr>
              <w:pStyle w:val="Compact"/>
              <w:jc w:val="right"/>
            </w:pPr>
            <w:r>
              <w:t xml:space="preserve">California Sales Tax (8.5%):</w:t>
            </w:r>
          </w:p>
        </w:tc>
        <w:tc>
          <w:tcPr/>
          <w:p>
            <w:pPr>
              <w:pStyle w:val="Compact"/>
              <w:jc w:val="left"/>
            </w:pPr>
            <w:r>
              <w:t xml:space="preserve">$4,250.00</w:t>
            </w:r>
          </w:p>
        </w:tc>
      </w:tr>
      <w:tr>
        <w:tc>
          <w:tcPr>
            <w:gridSpan w:val="4"/>
          </w:tcPr>
          <w:p>
            <w:pPr>
              <w:pStyle w:val="Compact"/>
              <w:jc w:val="right"/>
            </w:pPr>
            <w:r>
              <w:rPr>
                <w:bCs/>
                <w:b/>
              </w:rPr>
              <w:t xml:space="preserve">Grand Total (USD):</w:t>
            </w:r>
          </w:p>
        </w:tc>
        <w:tc>
          <w:tcPr/>
          <w:p>
            <w:pPr>
              <w:pStyle w:val="Compact"/>
              <w:jc w:val="left"/>
            </w:pPr>
            <w:r>
              <w:rPr>
                <w:bCs/>
                <w:b/>
              </w:rPr>
              <w:t xml:space="preserve">$54,250.00</w:t>
            </w:r>
          </w:p>
        </w:tc>
      </w:tr>
    </w:tbl>
    <w:p>
      <w:pPr>
        <w:pStyle w:val="BodyText"/>
      </w:pPr>
      <w:r>
        <w:t xml:space="preserve">5. Project 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Approved wireframes and visual design mockups (Web Designer to present in person, San Francisco)</w:t>
            </w:r>
          </w:p>
        </w:tc>
        <w:tc>
          <w:tcPr/>
          <w:p>
            <w:pPr>
              <w:pStyle w:val="Compact"/>
              <w:jc w:val="left"/>
            </w:pPr>
            <w:r>
              <w:t xml:space="preserve">July 15, 2025</w:t>
            </w:r>
          </w:p>
        </w:tc>
      </w:tr>
      <w:tr>
        <w:tc>
          <w:tcPr/>
          <w:p>
            <w:pPr>
              <w:pStyle w:val="Compact"/>
              <w:jc w:val="left"/>
            </w:pPr>
            <w:r>
              <w:t xml:space="preserve">Milestone 2</w:t>
            </w:r>
          </w:p>
        </w:tc>
        <w:tc>
          <w:tcPr/>
          <w:p>
            <w:pPr>
              <w:pStyle w:val="Compact"/>
              <w:jc w:val="left"/>
            </w:pPr>
            <w:r>
              <w:t xml:space="preserve">Completed front-end development and CMS integration</w:t>
            </w:r>
          </w:p>
        </w:tc>
        <w:tc>
          <w:tcPr/>
          <w:p>
            <w:pPr>
              <w:pStyle w:val="Compact"/>
              <w:jc w:val="left"/>
            </w:pPr>
            <w:r>
              <w:t xml:space="preserve">August 22, 2025</w:t>
            </w:r>
          </w:p>
        </w:tc>
      </w:tr>
      <w:tr>
        <w:tc>
          <w:tcPr/>
          <w:p>
            <w:pPr>
              <w:pStyle w:val="Compact"/>
              <w:jc w:val="left"/>
            </w:pPr>
            <w:r>
              <w:t xml:space="preserve">Milestone 3</w:t>
            </w:r>
          </w:p>
        </w:tc>
        <w:tc>
          <w:tcPr/>
          <w:p>
            <w:pPr>
              <w:pStyle w:val="Compact"/>
              <w:jc w:val="left"/>
            </w:pPr>
            <w:r>
              <w:t xml:space="preserve">SEO optimization, performance audit, and final QA sign-off</w:t>
            </w:r>
          </w:p>
        </w:tc>
        <w:tc>
          <w:tcPr/>
          <w:p>
            <w:pPr>
              <w:pStyle w:val="Compact"/>
              <w:jc w:val="left"/>
            </w:pPr>
            <w:r>
              <w:t xml:space="preserve">September 5, 2025</w:t>
            </w:r>
          </w:p>
        </w:tc>
      </w:tr>
      <w:tr>
        <w:tc>
          <w:tcPr/>
          <w:p>
            <w:pPr>
              <w:pStyle w:val="Compact"/>
              <w:jc w:val="left"/>
            </w:pPr>
            <w:r>
              <w:t xml:space="preserve">Milestone 4</w:t>
            </w:r>
          </w:p>
        </w:tc>
        <w:tc>
          <w:tcPr/>
          <w:p>
            <w:pPr>
              <w:pStyle w:val="Compact"/>
              <w:jc w:val="left"/>
            </w:pPr>
            <w:r>
              <w:t xml:space="preserve">Production launch and commencement of 90-day support period</w:t>
            </w:r>
          </w:p>
        </w:tc>
        <w:tc>
          <w:tcPr/>
          <w:p>
            <w:pPr>
              <w:pStyle w:val="Compact"/>
              <w:jc w:val="left"/>
            </w:pPr>
            <w:r>
              <w:t xml:space="preserve">September 15, 2025</w:t>
            </w:r>
          </w:p>
        </w:tc>
      </w:tr>
    </w:tbl>
    <w:p>
      <w:pPr>
        <w:pStyle w:val="BodyText"/>
      </w:pPr>
      <w:r>
        <w:t xml:space="preserve">6. Terms and Conditions</w:t>
      </w:r>
    </w:p>
    <w:p>
      <w:pPr>
        <w:pStyle w:val="BodyText"/>
      </w:pPr>
      <w:r>
        <w:rPr>
          <w:bCs/>
          <w:b/>
        </w:rPr>
        <w:t xml:space="preserve">6.1</w:t>
      </w:r>
      <w:r>
        <w:t xml:space="preserve"> </w:t>
      </w:r>
      <w:r>
        <w:t xml:space="preserve">This</w:t>
      </w:r>
      <w:r>
        <w:t xml:space="preserve"> </w:t>
      </w:r>
      <w:r>
        <w:t xml:space="preserve">Purchase Order</w:t>
      </w:r>
      <w:r>
        <w:t xml:space="preserve"> </w:t>
      </w:r>
      <w:r>
        <w:t xml:space="preserve">constitutes a binding agreement between the parties upon signature. All services described herein shall be performed by the designated</w:t>
      </w:r>
      <w:r>
        <w:t xml:space="preserve"> </w:t>
      </w:r>
      <w:r>
        <w:t xml:space="preserve">Web Designer</w:t>
      </w:r>
      <w:r>
        <w:t xml:space="preserve"> </w:t>
      </w:r>
      <w:r>
        <w:t xml:space="preserve">or their directly supervised team members operating from the</w:t>
      </w:r>
      <w:r>
        <w:t xml:space="preserve"> </w:t>
      </w:r>
      <w:r>
        <w:t xml:space="preserve">United States San Francisco</w:t>
      </w:r>
      <w:r>
        <w:t xml:space="preserve"> </w:t>
      </w:r>
      <w:r>
        <w:t xml:space="preserve">metropolitan area.</w:t>
      </w:r>
    </w:p>
    <w:p>
      <w:pPr>
        <w:pStyle w:val="BodyText"/>
      </w:pPr>
      <w:r>
        <w:rPr>
          <w:bCs/>
          <w:b/>
        </w:rPr>
        <w:t xml:space="preserve">6.2</w:t>
      </w:r>
      <w:r>
        <w:t xml:space="preserve"> </w:t>
      </w:r>
      <w:r>
        <w:t xml:space="preserve">Payment shall be made via ACH transfer or certified check to the account specified by the supplier. Invoices are due within thirty (30) days of receipt. Late payments shall accrue interest at a rate of 1.5% per month, in accordance with California Commercial Code Section 2304.</w:t>
      </w:r>
    </w:p>
    <w:p>
      <w:pPr>
        <w:pStyle w:val="BodyText"/>
      </w:pPr>
      <w:r>
        <w:rPr>
          <w:bCs/>
          <w:b/>
        </w:rPr>
        <w:t xml:space="preserve">6.3</w:t>
      </w:r>
      <w:r>
        <w:t xml:space="preserve"> </w:t>
      </w:r>
      <w:r>
        <w:t xml:space="preserve">The</w:t>
      </w:r>
      <w:r>
        <w:t xml:space="preserve"> </w:t>
      </w:r>
      <w:r>
        <w:t xml:space="preserve">Web Designer</w:t>
      </w:r>
      <w:r>
        <w:t xml:space="preserve"> </w:t>
      </w:r>
      <w:r>
        <w:t xml:space="preserve">shall maintain professional liability insurance with a minimum coverage of $1,000,000 per occurrence throughout the duration of this</w:t>
      </w:r>
      <w:r>
        <w:t xml:space="preserve"> </w:t>
      </w:r>
      <w:r>
        <w:t xml:space="preserve">Purchase Order</w:t>
      </w:r>
      <w:r>
        <w:t xml:space="preserve">. Proof of insurance shall be provided prior to the commencement of work.</w:t>
      </w:r>
    </w:p>
    <w:p>
      <w:pPr>
        <w:pStyle w:val="BodyText"/>
      </w:pPr>
      <w:r>
        <w:rPr>
          <w:bCs/>
          <w:b/>
        </w:rPr>
        <w:t xml:space="preserve">6.4</w:t>
      </w:r>
      <w:r>
        <w:t xml:space="preserve"> </w:t>
      </w:r>
      <w:r>
        <w:t xml:space="preserve">All intellectual property, source code, design files, and documentation created under this</w:t>
      </w:r>
      <w:r>
        <w:t xml:space="preserve"> </w:t>
      </w:r>
      <w:r>
        <w:t xml:space="preserve">Purchase Order</w:t>
      </w:r>
      <w:r>
        <w:t xml:space="preserve"> </w:t>
      </w:r>
      <w:r>
        <w:t xml:space="preserve">shall become the sole property of the buyer upon full payment. The</w:t>
      </w:r>
      <w:r>
        <w:t xml:space="preserve"> </w:t>
      </w:r>
      <w:r>
        <w:t xml:space="preserve">Web Designer</w:t>
      </w:r>
      <w:r>
        <w:t xml:space="preserve"> </w:t>
      </w:r>
      <w:r>
        <w:t xml:space="preserve">retains the right to display completed work in their professional portfolio with prior written consent from the buyer.</w:t>
      </w:r>
    </w:p>
    <w:p>
      <w:pPr>
        <w:pStyle w:val="BodyText"/>
      </w:pPr>
      <w:r>
        <w:rPr>
          <w:bCs/>
          <w:b/>
        </w:rPr>
        <w:t xml:space="preserve">6.5</w:t>
      </w:r>
      <w:r>
        <w:t xml:space="preserve"> </w:t>
      </w:r>
      <w:r>
        <w:t xml:space="preserve">Either party may terminate this</w:t>
      </w:r>
      <w:r>
        <w:t xml:space="preserve"> </w:t>
      </w:r>
      <w:r>
        <w:t xml:space="preserve">Purchase Order</w:t>
      </w:r>
      <w:r>
        <w:t xml:space="preserve"> </w:t>
      </w:r>
      <w:r>
        <w:t xml:space="preserve">with fourteen (14) days written notice. In the event of early termination, the buyer shall pay for all services rendered up to the termination date, as documented by the</w:t>
      </w:r>
      <w:r>
        <w:t xml:space="preserve"> </w:t>
      </w:r>
      <w:r>
        <w:t xml:space="preserve">Web Designer</w:t>
      </w:r>
      <w:r>
        <w:t xml:space="preserve">'s time and deliverable logs.</w:t>
      </w:r>
    </w:p>
    <w:p>
      <w:pPr>
        <w:pStyle w:val="BodyText"/>
      </w:pPr>
      <w:r>
        <w:rPr>
          <w:bCs/>
          <w:b/>
        </w:rPr>
        <w:t xml:space="preserve">6.6</w:t>
      </w:r>
      <w:r>
        <w:t xml:space="preserve"> </w:t>
      </w:r>
      <w:r>
        <w:t xml:space="preserve">This agreement shall be governed by and construed in accordance with the laws of the State of California, United States. Any disputes arising from this</w:t>
      </w:r>
      <w:r>
        <w:t xml:space="preserve"> </w:t>
      </w:r>
      <w:r>
        <w:t xml:space="preserve">Purchase Order</w:t>
      </w:r>
      <w:r>
        <w:t xml:space="preserve"> </w:t>
      </w:r>
      <w:r>
        <w:t xml:space="preserve">shall be resolved through binding arbitration in</w:t>
      </w:r>
      <w:r>
        <w:t xml:space="preserve"> </w:t>
      </w:r>
      <w:r>
        <w:t xml:space="preserve">United States San Francisco</w:t>
      </w:r>
      <w:r>
        <w:t xml:space="preserve">, in accordance with the rules of the American Arbitration Association.</w:t>
      </w:r>
    </w:p>
    <w:p>
      <w:pPr>
        <w:pStyle w:val="BodyText"/>
      </w:pPr>
      <w:r>
        <w:rPr>
          <w:bCs/>
          <w:b/>
        </w:rPr>
        <w:t xml:space="preserve">6.7</w:t>
      </w:r>
      <w:r>
        <w:t xml:space="preserve"> </w:t>
      </w:r>
      <w:r>
        <w:t xml:space="preserve">The</w:t>
      </w:r>
      <w:r>
        <w:t xml:space="preserve"> </w:t>
      </w:r>
      <w:r>
        <w:t xml:space="preserve">Web Designer</w:t>
      </w:r>
      <w:r>
        <w:t xml:space="preserve"> </w:t>
      </w:r>
      <w:r>
        <w:t xml:space="preserve">warrants that all deliverables shall be free from material defects, shall conform to the specifications outlined in this</w:t>
      </w:r>
      <w:r>
        <w:t xml:space="preserve"> </w:t>
      </w:r>
      <w:r>
        <w:t xml:space="preserve">Purchase Order</w:t>
      </w:r>
      <w:r>
        <w:t xml:space="preserve">, and shall not infringe upon any third-party intellectual property rights. The warranty period for design and development work is ninety (90) days from the date of final acceptance.</w:t>
      </w:r>
    </w:p>
    <w:p>
      <w:pPr>
        <w:pStyle w:val="BodyText"/>
      </w:pPr>
      <w:r>
        <w:rPr>
          <w:bCs/>
          <w:b/>
        </w:rPr>
        <w:t xml:space="preserve">6.8</w:t>
      </w:r>
      <w:r>
        <w:t xml:space="preserve"> </w:t>
      </w:r>
      <w:r>
        <w:t xml:space="preserve">The supplier shall comply with all applicable United States federal, California state, and San Francisco municipal laws, including but not limited to the California Consumer Privacy Act (CCPA), the Americans with Disabilities Act (ADA) as it pertains to web accessibility, and all relevant tax obligations.</w:t>
      </w:r>
    </w:p>
    <w:p>
      <w:pPr>
        <w:pStyle w:val="BodyText"/>
      </w:pPr>
      <w:r>
        <w:t xml:space="preserve">7. Acceptance &amp;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w:t>
      </w:r>
      <w:r>
        <w:t xml:space="preserve"> </w:t>
      </w:r>
      <w:r>
        <w:t xml:space="preserve">Web Designer</w:t>
      </w:r>
      <w:r>
        <w:t xml:space="preserve"> </w:t>
      </w:r>
      <w:r>
        <w:t xml:space="preserve">services to be delivered in</w:t>
      </w:r>
      <w:r>
        <w:t xml:space="preserve"> </w:t>
      </w:r>
      <w:r>
        <w:t xml:space="preserve">United States San Francisco</w:t>
      </w:r>
      <w:r>
        <w:t xml:space="preserve">.</w:t>
      </w:r>
    </w:p>
    <w:p>
      <w:pPr>
        <w:pStyle w:val="BodyText"/>
      </w:pPr>
      <w:r>
        <w:rPr>
          <w:bCs/>
          <w:b/>
        </w:rPr>
        <w:t xml:space="preserve">For: Golden Gate Digital Solutions, Inc. (Buyer)</w:t>
      </w:r>
      <w:r>
        <w:br/>
      </w:r>
      <w:r>
        <w:t xml:space="preserve">Margaret Chen, Director of Operations</w:t>
      </w:r>
      <w:r>
        <w:br/>
      </w:r>
      <w:r>
        <w:t xml:space="preserve">Date: ______________________</w:t>
      </w:r>
    </w:p>
    <w:p>
      <w:pPr>
        <w:pStyle w:val="BodyText"/>
      </w:pPr>
      <w:r>
        <w:rPr>
          <w:bCs/>
          <w:b/>
        </w:rPr>
        <w:t xml:space="preserve">For: Pacific Coast Creative Studio LLC (Web Designer / Seller)</w:t>
      </w:r>
      <w:r>
        <w:br/>
      </w:r>
      <w:r>
        <w:t xml:space="preserve">David Okafor, Lead Web Designer</w:t>
      </w:r>
      <w:r>
        <w:br/>
      </w:r>
      <w:r>
        <w:t xml:space="preserve">Date: ______________________</w:t>
      </w:r>
    </w:p>
    <w:p>
      <w:pPr>
        <w:pStyle w:val="BodyText"/>
      </w:pPr>
      <w:r>
        <w:t xml:space="preserve">This Purchase Order (PO-SF-2025-04782) was prepared for Web Designer services to be performed in United States San Francisco.</w:t>
      </w:r>
      <w:r>
        <w:t xml:space="preserve"> </w:t>
      </w:r>
      <w:r>
        <w:t xml:space="preserve">Document generated on June 12, 2025. This document is valid for a period of thirty (30) days from the date of issue.</w:t>
      </w:r>
      <w:r>
        <w:t xml:space="preserve"> </w:t>
      </w:r>
      <w:r>
        <w:t xml:space="preserve">© 2025 Golden Gate Digital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United States San Francisco</dc:title>
  <dc:creator/>
  <dc:language>en</dc:language>
  <cp:keywords/>
  <dcterms:created xsi:type="dcterms:W3CDTF">2026-10-10T04:19:10Z</dcterms:created>
  <dcterms:modified xsi:type="dcterms:W3CDTF">2026-10-10T04:19:10Z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