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PO No: PO-ALG-2025-00472</w:t>
      </w:r>
    </w:p>
    <w:p>
      <w:pPr>
        <w:pStyle w:val="BodyText"/>
      </w:pPr>
      <w:r>
        <w:t xml:space="preserve">Date of Issue: 15 June 2025</w:t>
      </w:r>
    </w:p>
    <w:p>
      <w:pPr>
        <w:pStyle w:val="BodyText"/>
      </w:pPr>
      <w:r>
        <w:t xml:space="preserve">Validity Period: 30 days from date of issue</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Algiers Industrial Equipment SARL</w:t>
      </w:r>
    </w:p>
    <w:p>
      <w:pPr>
        <w:pStyle w:val="BodyText"/>
      </w:pPr>
      <w:r>
        <w:rPr>
          <w:bCs/>
          <w:b/>
        </w:rPr>
        <w:t xml:space="preserve">Address:</w:t>
      </w:r>
      <w:r>
        <w:t xml:space="preserve"> </w:t>
      </w:r>
      <w:r>
        <w:t xml:space="preserve">42, Rue Didouche Mourad, Hydra, 16000 Algeria Algiers</w:t>
      </w:r>
    </w:p>
    <w:p>
      <w:pPr>
        <w:pStyle w:val="BodyText"/>
      </w:pPr>
      <w:r>
        <w:rPr>
          <w:bCs/>
          <w:b/>
        </w:rPr>
        <w:t xml:space="preserve">Contact Person:</w:t>
      </w:r>
      <w:r>
        <w:t xml:space="preserve"> </w:t>
      </w:r>
      <w:r>
        <w:t xml:space="preserve">Mr. Karim Benali</w:t>
      </w:r>
    </w:p>
    <w:p>
      <w:pPr>
        <w:pStyle w:val="BodyText"/>
      </w:pPr>
      <w:r>
        <w:rPr>
          <w:bCs/>
          <w:b/>
        </w:rPr>
        <w:t xml:space="preserve">Phone:</w:t>
      </w:r>
      <w:r>
        <w:t xml:space="preserve"> </w:t>
      </w:r>
      <w:r>
        <w:t xml:space="preserve">+213 21 65 43 21</w:t>
      </w:r>
    </w:p>
    <w:p>
      <w:pPr>
        <w:pStyle w:val="BodyText"/>
      </w:pPr>
      <w:r>
        <w:rPr>
          <w:bCs/>
          <w:b/>
        </w:rPr>
        <w:t xml:space="preserve">Email:</w:t>
      </w:r>
      <w:r>
        <w:t xml:space="preserve"> </w:t>
      </w:r>
      <w:r>
        <w:t xml:space="preserve">procurement@algiers-industrial.dz</w:t>
      </w:r>
    </w:p>
    <w:p>
      <w:pPr>
        <w:pStyle w:val="BodyText"/>
      </w:pPr>
      <w:r>
        <w:rPr>
          <w:bCs/>
          <w:b/>
        </w:rPr>
        <w:t xml:space="preserve">Tax ID (NIF):</w:t>
      </w:r>
      <w:r>
        <w:t xml:space="preserve"> </w:t>
      </w:r>
      <w:r>
        <w:t xml:space="preserve">0999 1234 5678</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EuroWeld Manufacturing GmbH</w:t>
      </w:r>
    </w:p>
    <w:p>
      <w:pPr>
        <w:pStyle w:val="BodyText"/>
      </w:pPr>
      <w:r>
        <w:rPr>
          <w:bCs/>
          <w:b/>
        </w:rPr>
        <w:t xml:space="preserve">Address:</w:t>
      </w:r>
      <w:r>
        <w:t xml:space="preserve"> </w:t>
      </w:r>
      <w:r>
        <w:t xml:space="preserve">Industriestraße 18, 40221 Düsseldorf, Germany</w:t>
      </w:r>
    </w:p>
    <w:p>
      <w:pPr>
        <w:pStyle w:val="BodyText"/>
      </w:pPr>
      <w:r>
        <w:rPr>
          <w:bCs/>
          <w:b/>
        </w:rPr>
        <w:t xml:space="preserve">Contact Person:</w:t>
      </w:r>
      <w:r>
        <w:t xml:space="preserve"> </w:t>
      </w:r>
      <w:r>
        <w:t xml:space="preserve">Ms. Anna Schneider</w:t>
      </w:r>
    </w:p>
    <w:p>
      <w:pPr>
        <w:pStyle w:val="BodyText"/>
      </w:pPr>
      <w:r>
        <w:rPr>
          <w:bCs/>
          <w:b/>
        </w:rPr>
        <w:t xml:space="preserve">Phone:</w:t>
      </w:r>
      <w:r>
        <w:t xml:space="preserve"> </w:t>
      </w:r>
      <w:r>
        <w:t xml:space="preserve">+49 211 555 7890</w:t>
      </w:r>
    </w:p>
    <w:p>
      <w:pPr>
        <w:pStyle w:val="BodyText"/>
      </w:pPr>
      <w:r>
        <w:rPr>
          <w:bCs/>
          <w:b/>
        </w:rPr>
        <w:t xml:space="preserve">Email:</w:t>
      </w:r>
      <w:r>
        <w:t xml:space="preserve"> </w:t>
      </w:r>
      <w:r>
        <w:t xml:space="preserve">sales@euroweld.de</w:t>
      </w:r>
    </w:p>
    <w:p>
      <w:pPr>
        <w:pStyle w:val="BodyText"/>
      </w:pPr>
      <w:r>
        <w:rPr>
          <w:bCs/>
          <w:b/>
        </w:rPr>
        <w:t xml:space="preserve">VAT ID:</w:t>
      </w:r>
      <w:r>
        <w:t xml:space="preserve"> </w:t>
      </w:r>
      <w:r>
        <w:t xml:space="preserve">DE 123 456 789</w:t>
      </w:r>
    </w:p>
    <w:bookmarkEnd w:id="22"/>
    <w:p>
      <w:pPr>
        <w:pStyle w:val="BodyText"/>
      </w:pPr>
      <w:r>
        <w:t xml:space="preserve">1. Description of Purchase</w:t>
      </w:r>
    </w:p>
    <w:p>
      <w:pPr>
        <w:pStyle w:val="BodyText"/>
      </w:pPr>
      <w:r>
        <w:t xml:space="preserve">This</w:t>
      </w:r>
      <w:r>
        <w:t xml:space="preserve"> </w:t>
      </w:r>
      <w:r>
        <w:t xml:space="preserve">Purchase Order</w:t>
      </w:r>
      <w:r>
        <w:t xml:space="preserve"> </w:t>
      </w:r>
      <w:r>
        <w:t xml:space="preserve">is issued by Algiers Industrial Equipment SARL, a registered entity operating in</w:t>
      </w:r>
      <w:r>
        <w:t xml:space="preserve"> </w:t>
      </w:r>
      <w:r>
        <w:t xml:space="preserve">Algeria Algiers</w:t>
      </w:r>
      <w:r>
        <w:t xml:space="preserve">, for the procurement of professional-grade</w:t>
      </w:r>
      <w:r>
        <w:t xml:space="preserve"> </w:t>
      </w:r>
      <w:r>
        <w:t xml:space="preserve">Welder</w:t>
      </w:r>
      <w:r>
        <w:t xml:space="preserve"> </w:t>
      </w:r>
      <w:r>
        <w:t xml:space="preserve">equipment. The</w:t>
      </w:r>
      <w:r>
        <w:t xml:space="preserve"> </w:t>
      </w:r>
      <w:r>
        <w:t xml:space="preserve">Welder</w:t>
      </w:r>
      <w:r>
        <w:t xml:space="preserve"> </w:t>
      </w:r>
      <w:r>
        <w:t xml:space="preserve">units specified herein are intended for deployment at the buyer's fabrication and construction facilities located in the industrial zone of Hydra,</w:t>
      </w:r>
      <w:r>
        <w:t xml:space="preserve"> </w:t>
      </w:r>
      <w:r>
        <w:t xml:space="preserve">Algeria Algiers</w:t>
      </w:r>
      <w:r>
        <w:t xml:space="preserve">. The equipment will be utilized in structural steel welding, pipeline maintenance, and heavy-duty manufacturing operations that serve the broader industrial sector of the</w:t>
      </w:r>
      <w:r>
        <w:t xml:space="preserve"> </w:t>
      </w:r>
      <w:r>
        <w:t xml:space="preserve">Algeria Algiers</w:t>
      </w:r>
      <w:r>
        <w:t xml:space="preserve"> </w:t>
      </w:r>
      <w:r>
        <w:t xml:space="preserve">metropolitan region.</w:t>
      </w:r>
    </w:p>
    <w:p>
      <w:pPr>
        <w:pStyle w:val="BodyText"/>
      </w:pPr>
      <w:r>
        <w:t xml:space="preserve">2.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Multi-Process</w:t>
            </w:r>
            <w:r>
              <w:t xml:space="preserve"> </w:t>
            </w:r>
            <w:r>
              <w:t xml:space="preserve">Welder</w:t>
            </w:r>
            <w:r>
              <w:t xml:space="preserve"> </w:t>
            </w:r>
            <w:r>
              <w:t xml:space="preserve">(MIG/TIG/ARC)</w:t>
            </w:r>
          </w:p>
        </w:tc>
        <w:tc>
          <w:tcPr/>
          <w:p>
            <w:pPr>
              <w:pStyle w:val="Compact"/>
              <w:jc w:val="left"/>
            </w:pPr>
            <w:r>
              <w:t xml:space="preserve">Model EW-450MP; 450A output; 3-phase 400V; IP23 rated; CE certified; suitable for industrial use in</w:t>
            </w:r>
            <w:r>
              <w:t xml:space="preserve"> </w:t>
            </w:r>
            <w:r>
              <w:t xml:space="preserve">Algeria Algiers</w:t>
            </w:r>
            <w:r>
              <w:t xml:space="preserve"> </w:t>
            </w:r>
            <w:r>
              <w:t xml:space="preserve">climate conditions</w:t>
            </w:r>
          </w:p>
        </w:tc>
        <w:tc>
          <w:tcPr/>
          <w:p>
            <w:pPr>
              <w:pStyle w:val="Compact"/>
              <w:jc w:val="left"/>
            </w:pPr>
            <w:r>
              <w:t xml:space="preserve">12</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Portable Inverter</w:t>
            </w:r>
            <w:r>
              <w:t xml:space="preserve"> </w:t>
            </w:r>
            <w:r>
              <w:t xml:space="preserve">Welder</w:t>
            </w:r>
            <w:r>
              <w:t xml:space="preserve"> </w:t>
            </w:r>
            <w:r>
              <w:t xml:space="preserve">(Stick/ARC)</w:t>
            </w:r>
          </w:p>
        </w:tc>
        <w:tc>
          <w:tcPr/>
          <w:p>
            <w:pPr>
              <w:pStyle w:val="Compact"/>
              <w:jc w:val="left"/>
            </w:pPr>
            <w:r>
              <w:t xml:space="preserve">Model EW-220I; 220A output; 1-phase 230V; 18 kg; IP21; for field operations in</w:t>
            </w:r>
            <w:r>
              <w:t xml:space="preserve"> </w:t>
            </w:r>
            <w:r>
              <w:t xml:space="preserve">Algeria Algiers</w:t>
            </w:r>
            <w:r>
              <w:t xml:space="preserve"> </w:t>
            </w:r>
            <w:r>
              <w:t xml:space="preserve">construction sites</w:t>
            </w:r>
          </w:p>
        </w:tc>
        <w:tc>
          <w:tcPr/>
          <w:p>
            <w:pPr>
              <w:pStyle w:val="Compact"/>
              <w:jc w:val="left"/>
            </w:pPr>
            <w:r>
              <w:t xml:space="preserve">20</w:t>
            </w:r>
          </w:p>
        </w:tc>
        <w:tc>
          <w:tcPr/>
          <w:p>
            <w:pPr>
              <w:pStyle w:val="Compact"/>
              <w:jc w:val="left"/>
            </w:pPr>
            <w:r>
              <w:t xml:space="preserve">1,240.00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Welder</w:t>
            </w:r>
            <w:r>
              <w:t xml:space="preserve"> </w:t>
            </w:r>
            <w:r>
              <w:t xml:space="preserve">Consumable Kit (Electrodes, Wire, Gas Nozzles)</w:t>
            </w:r>
          </w:p>
        </w:tc>
        <w:tc>
          <w:tcPr/>
          <w:p>
            <w:pPr>
              <w:pStyle w:val="Compact"/>
              <w:jc w:val="left"/>
            </w:pPr>
            <w:r>
              <w:t xml:space="preserve">Annual supply kit per</w:t>
            </w:r>
            <w:r>
              <w:t xml:space="preserve"> </w:t>
            </w:r>
            <w:r>
              <w:t xml:space="preserve">Welder</w:t>
            </w:r>
            <w:r>
              <w:t xml:space="preserve"> </w:t>
            </w:r>
            <w:r>
              <w:t xml:space="preserve">unit; includes E6013 electrodes, 1.2mm MIG wire spools, TIG tungsten, and replacement nozzles</w:t>
            </w:r>
          </w:p>
        </w:tc>
        <w:tc>
          <w:tcPr/>
          <w:p>
            <w:pPr>
              <w:pStyle w:val="Compact"/>
              <w:jc w:val="left"/>
            </w:pPr>
            <w:r>
              <w:t xml:space="preserve">32</w:t>
            </w:r>
          </w:p>
        </w:tc>
        <w:tc>
          <w:tcPr/>
          <w:p>
            <w:pPr>
              <w:pStyle w:val="Compact"/>
              <w:jc w:val="left"/>
            </w:pPr>
            <w:r>
              <w:t xml:space="preserve">380.00</w:t>
            </w:r>
          </w:p>
        </w:tc>
        <w:tc>
          <w:tcPr/>
          <w:p>
            <w:pPr>
              <w:pStyle w:val="Compact"/>
              <w:jc w:val="left"/>
            </w:pPr>
            <w:r>
              <w:t xml:space="preserve">12,160.00</w:t>
            </w:r>
          </w:p>
        </w:tc>
      </w:tr>
      <w:tr>
        <w:tc>
          <w:tcPr/>
          <w:p>
            <w:pPr>
              <w:pStyle w:val="Compact"/>
              <w:jc w:val="left"/>
            </w:pPr>
            <w:r>
              <w:t xml:space="preserve">04</w:t>
            </w:r>
          </w:p>
        </w:tc>
        <w:tc>
          <w:tcPr/>
          <w:p>
            <w:pPr>
              <w:pStyle w:val="Compact"/>
              <w:jc w:val="left"/>
            </w:pPr>
            <w:r>
              <w:t xml:space="preserve">Welder</w:t>
            </w:r>
            <w:r>
              <w:t xml:space="preserve"> </w:t>
            </w:r>
            <w:r>
              <w:t xml:space="preserve">Safety and PPE Package</w:t>
            </w:r>
          </w:p>
        </w:tc>
        <w:tc>
          <w:tcPr/>
          <w:p>
            <w:pPr>
              <w:pStyle w:val="Compact"/>
              <w:jc w:val="left"/>
            </w:pPr>
            <w:r>
              <w:t xml:space="preserve">Auto-darkening helmets, welding gloves, leather aprons, and safety goggles; EN 379 compliant; one set per operator in</w:t>
            </w:r>
            <w:r>
              <w:t xml:space="preserve"> </w:t>
            </w:r>
            <w:r>
              <w:t xml:space="preserve">Algeria Algiers</w:t>
            </w:r>
            <w:r>
              <w:t xml:space="preserve"> </w:t>
            </w:r>
            <w:r>
              <w:t xml:space="preserve">facility</w:t>
            </w:r>
          </w:p>
        </w:tc>
        <w:tc>
          <w:tcPr/>
          <w:p>
            <w:pPr>
              <w:pStyle w:val="Compact"/>
              <w:jc w:val="left"/>
            </w:pPr>
            <w:r>
              <w:t xml:space="preserve">32</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05</w:t>
            </w:r>
          </w:p>
        </w:tc>
        <w:tc>
          <w:tcPr/>
          <w:p>
            <w:pPr>
              <w:pStyle w:val="Compact"/>
              <w:jc w:val="left"/>
            </w:pPr>
            <w:r>
              <w:t xml:space="preserve">Technical Documentation and Training</w:t>
            </w:r>
          </w:p>
        </w:tc>
        <w:tc>
          <w:tcPr/>
          <w:p>
            <w:pPr>
              <w:pStyle w:val="Compact"/>
              <w:jc w:val="left"/>
            </w:pPr>
            <w:r>
              <w:t xml:space="preserve">Operation manuals in French and Arabic; on-site</w:t>
            </w:r>
            <w:r>
              <w:t xml:space="preserve"> </w:t>
            </w:r>
            <w:r>
              <w:t xml:space="preserve">Welder</w:t>
            </w:r>
            <w:r>
              <w:t xml:space="preserve"> </w:t>
            </w:r>
            <w:r>
              <w:t xml:space="preserve">operator training for 2 days at</w:t>
            </w:r>
            <w:r>
              <w:t xml:space="preserve"> </w:t>
            </w:r>
            <w:r>
              <w:t xml:space="preserve">Algeria Algiers</w:t>
            </w:r>
            <w:r>
              <w:t xml:space="preserve"> </w:t>
            </w:r>
            <w:r>
              <w:t xml:space="preserve">facility; calibration certificates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EUR 94,380.00</w:t>
            </w:r>
          </w:p>
        </w:tc>
      </w:tr>
      <w:tr>
        <w:tc>
          <w:tcPr/>
          <w:p>
            <w:pPr>
              <w:pStyle w:val="Compact"/>
              <w:jc w:val="left"/>
            </w:pPr>
            <w:r>
              <w:rPr>
                <w:bCs/>
                <w:b/>
              </w:rPr>
              <w:t xml:space="preserve">Shipping &amp; Insurance (CIF Port of Algiers):</w:t>
            </w:r>
          </w:p>
        </w:tc>
        <w:tc>
          <w:tcPr/>
          <w:p>
            <w:pPr>
              <w:pStyle w:val="Compact"/>
              <w:jc w:val="left"/>
            </w:pPr>
            <w:r>
              <w:rPr>
                <w:bCs/>
                <w:b/>
              </w:rPr>
              <w:t xml:space="preserve">EUR 5,620.00</w:t>
            </w:r>
          </w:p>
        </w:tc>
      </w:tr>
      <w:tr>
        <w:tc>
          <w:tcPr/>
          <w:p>
            <w:pPr>
              <w:pStyle w:val="Compact"/>
              <w:jc w:val="left"/>
            </w:pPr>
            <w:r>
              <w:rPr>
                <w:bCs/>
                <w:b/>
              </w:rPr>
              <w:t xml:space="preserve">Import Duties &amp; VAT (Algeria):</w:t>
            </w:r>
          </w:p>
        </w:tc>
        <w:tc>
          <w:tcPr/>
          <w:p>
            <w:pPr>
              <w:pStyle w:val="Compact"/>
              <w:jc w:val="left"/>
            </w:pPr>
            <w:r>
              <w:rPr>
                <w:bCs/>
                <w:b/>
              </w:rPr>
              <w:t xml:space="preserve">EUR 11,325.60</w:t>
            </w:r>
          </w:p>
        </w:tc>
      </w:tr>
      <w:tr>
        <w:tc>
          <w:tcPr/>
          <w:p>
            <w:pPr>
              <w:pStyle w:val="Compact"/>
              <w:jc w:val="left"/>
            </w:pPr>
            <w:r>
              <w:rPr>
                <w:bCs/>
                <w:b/>
              </w:rPr>
              <w:t xml:space="preserve">GRAND TOTAL:</w:t>
            </w:r>
          </w:p>
        </w:tc>
        <w:tc>
          <w:tcPr/>
          <w:p>
            <w:pPr>
              <w:pStyle w:val="Compact"/>
              <w:jc w:val="left"/>
            </w:pPr>
            <w:r>
              <w:rPr>
                <w:bCs/>
                <w:b/>
              </w:rPr>
              <w:t xml:space="preserve">EUR 111,325.60</w:t>
            </w:r>
          </w:p>
        </w:tc>
      </w:tr>
    </w:tbl>
    <w:p>
      <w:pPr>
        <w:pStyle w:val="BodyText"/>
      </w:pPr>
      <w:r>
        <w:t xml:space="preserve">3. Delivery Terms and Location</w:t>
      </w:r>
    </w:p>
    <w:p>
      <w:pPr>
        <w:pStyle w:val="BodyText"/>
      </w:pPr>
      <w:r>
        <w:t xml:space="preserve">All</w:t>
      </w:r>
      <w:r>
        <w:t xml:space="preserve"> </w:t>
      </w:r>
      <w:r>
        <w:t xml:space="preserve">Welder</w:t>
      </w:r>
      <w:r>
        <w:t xml:space="preserve"> </w:t>
      </w:r>
      <w:r>
        <w:t xml:space="preserve">equipment and associated materials shall be delivered to the buyer's warehouse located at 42, Rue Didouche Mourad, Hydra, 16000</w:t>
      </w:r>
      <w:r>
        <w:t xml:space="preserve"> </w:t>
      </w:r>
      <w:r>
        <w:t xml:space="preserve">Algeria Algiers</w:t>
      </w:r>
      <w:r>
        <w:t xml:space="preserve">. The delivery shall be made on a CIF (Cost, Insurance, and Freight) basis to the Port of Algiers, with subsequent inland transport arranged by the supplier's designated logistics partner. The supplier is responsible for all customs clearance procedures at the Port of Algiers in compliance with Algerian import regulations. The expected delivery date is no later than 20 August 2025. The</w:t>
      </w:r>
      <w:r>
        <w:t xml:space="preserve"> </w:t>
      </w:r>
      <w:r>
        <w:t xml:space="preserve">Welder</w:t>
      </w:r>
      <w:r>
        <w:t xml:space="preserve"> </w:t>
      </w:r>
      <w:r>
        <w:t xml:space="preserve">units must be packaged in export-grade wooden crates with adequate moisture protection to withstand the maritime transit and the ambient conditions of</w:t>
      </w:r>
      <w:r>
        <w:t xml:space="preserve"> </w:t>
      </w:r>
      <w:r>
        <w:t xml:space="preserve">Algeria Algiers</w:t>
      </w:r>
      <w:r>
        <w:t xml:space="preserv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structured as follows: a non-refundable advance payment of 30 percent (EUR 33,397.68) shall be remitted via irrevocable letter of credit within 10 business days of the supplier's written acceptance of this</w:t>
      </w:r>
      <w:r>
        <w:t xml:space="preserve"> </w:t>
      </w:r>
      <w:r>
        <w:t xml:space="preserve">Purchase Order</w:t>
      </w:r>
      <w:r>
        <w:t xml:space="preserve">. The remaining 70 percent (EUR 77,927.92) shall be payable within 30 days following successful delivery, inspection, and acceptance of all</w:t>
      </w:r>
      <w:r>
        <w:t xml:space="preserve"> </w:t>
      </w:r>
      <w:r>
        <w:t xml:space="preserve">Welder</w:t>
      </w:r>
      <w:r>
        <w:t xml:space="preserve"> </w:t>
      </w:r>
      <w:r>
        <w:t xml:space="preserve">units at the</w:t>
      </w:r>
      <w:r>
        <w:t xml:space="preserve"> </w:t>
      </w:r>
      <w:r>
        <w:t xml:space="preserve">Algeria Algiers</w:t>
      </w:r>
      <w:r>
        <w:t xml:space="preserve"> </w:t>
      </w:r>
      <w:r>
        <w:t xml:space="preserve">facility. All payments shall be made in Euros (EUR) via wire transfer to the supplier's designated bank account. The buyer reserves the right to withhold final payment pending resolution of any discrepancies or defects identified during the 14-day inspection period.</w:t>
      </w:r>
    </w:p>
    <w:p>
      <w:pPr>
        <w:pStyle w:val="BodyText"/>
      </w:pPr>
      <w:r>
        <w:t xml:space="preserve">5. Quality Assurance and Warranty</w:t>
      </w:r>
    </w:p>
    <w:p>
      <w:pPr>
        <w:pStyle w:val="BodyText"/>
      </w:pPr>
      <w:r>
        <w:t xml:space="preserve">Each</w:t>
      </w:r>
      <w:r>
        <w:t xml:space="preserve"> </w:t>
      </w:r>
      <w:r>
        <w:t xml:space="preserve">Welder</w:t>
      </w:r>
      <w:r>
        <w:t xml:space="preserve"> </w:t>
      </w:r>
      <w:r>
        <w:t xml:space="preserve">unit supplied under this</w:t>
      </w:r>
      <w:r>
        <w:t xml:space="preserve"> </w:t>
      </w:r>
      <w:r>
        <w:t xml:space="preserve">Purchase Order</w:t>
      </w:r>
      <w:r>
        <w:t xml:space="preserve"> </w:t>
      </w:r>
      <w:r>
        <w:t xml:space="preserve">must carry a minimum manufacturer's warranty of 24 months from the date of delivery to</w:t>
      </w:r>
      <w:r>
        <w:t xml:space="preserve"> </w:t>
      </w:r>
      <w:r>
        <w:t xml:space="preserve">Algeria Algiers</w:t>
      </w:r>
      <w:r>
        <w:t xml:space="preserve">. The warranty shall cover defects in materials and workmanship under normal industrial operating conditions. The supplier shall provide a dedicated technical support representative accessible during standard business hours in the</w:t>
      </w:r>
      <w:r>
        <w:t xml:space="preserve"> </w:t>
      </w:r>
      <w:r>
        <w:t xml:space="preserve">Algeria Algiers</w:t>
      </w:r>
      <w:r>
        <w:t xml:space="preserve"> </w:t>
      </w:r>
      <w:r>
        <w:t xml:space="preserve">time zone (UTC+1) for the duration of the warranty period. All</w:t>
      </w:r>
      <w:r>
        <w:t xml:space="preserve"> </w:t>
      </w:r>
      <w:r>
        <w:t xml:space="preserve">Welder</w:t>
      </w:r>
      <w:r>
        <w:t xml:space="preserve"> </w:t>
      </w:r>
      <w:r>
        <w:t xml:space="preserve">units must comply with CE marking standards and meet the electrical safety requirements stipulated by Algerian regulatory authorities for industrial equipment operating in</w:t>
      </w:r>
      <w:r>
        <w:t xml:space="preserve"> </w:t>
      </w:r>
      <w:r>
        <w:t xml:space="preserve">Algeria Algiers</w:t>
      </w:r>
      <w:r>
        <w:t xml:space="preserve">.</w:t>
      </w:r>
    </w:p>
    <w:p>
      <w:pPr>
        <w:pStyle w:val="BodyText"/>
      </w:pPr>
      <w:r>
        <w:t xml:space="preserve">6. General Terms and Conditions</w:t>
      </w:r>
    </w:p>
    <w:p>
      <w:pPr>
        <w:pStyle w:val="BodyText"/>
      </w:pPr>
      <w:r>
        <w:t xml:space="preserve">This</w:t>
      </w:r>
      <w:r>
        <w:t xml:space="preserve"> </w:t>
      </w:r>
      <w:r>
        <w:t xml:space="preserve">Purchase Order</w:t>
      </w:r>
      <w:r>
        <w:t xml:space="preserve"> </w:t>
      </w:r>
      <w:r>
        <w:t xml:space="preserve">constitutes a binding agreement between the parties upon written acceptance by the supplier. Any modifications to the scope, quantity, or specifications of the</w:t>
      </w:r>
      <w:r>
        <w:t xml:space="preserve"> </w:t>
      </w:r>
      <w:r>
        <w:t xml:space="preserve">Welder</w:t>
      </w:r>
      <w:r>
        <w:t xml:space="preserve"> </w:t>
      </w:r>
      <w:r>
        <w:t xml:space="preserve">equipment must be documented in a formal amendment signed by both parties. In the event of a dispute arising from the execution of this</w:t>
      </w:r>
      <w:r>
        <w:t xml:space="preserve"> </w:t>
      </w:r>
      <w:r>
        <w:t xml:space="preserve">Purchase Order</w:t>
      </w:r>
      <w:r>
        <w:t xml:space="preserve">, the parties agree to first attempt resolution through good-faith negotiation. Should negotiation fail, the dispute shall be submitted to arbitration under the rules of the Algerian Commercial Arbitration Centre in</w:t>
      </w:r>
      <w:r>
        <w:t xml:space="preserve"> </w:t>
      </w:r>
      <w:r>
        <w:t xml:space="preserve">Algeria Algiers</w:t>
      </w:r>
      <w:r>
        <w:t xml:space="preserve">. The governing law for this</w:t>
      </w:r>
      <w:r>
        <w:t xml:space="preserve"> </w:t>
      </w:r>
      <w:r>
        <w:t xml:space="preserve">Purchase Order</w:t>
      </w:r>
      <w:r>
        <w:t xml:space="preserve"> </w:t>
      </w:r>
      <w:r>
        <w:t xml:space="preserve">shall be the laws of the People's Democratic Republic of Algeria, with particular reference to the Algerian Commercial Code and applicable import/export regulations. The supplier acknowledges that the</w:t>
      </w:r>
      <w:r>
        <w:t xml:space="preserve"> </w:t>
      </w:r>
      <w:r>
        <w:t xml:space="preserve">Welder</w:t>
      </w:r>
      <w:r>
        <w:t xml:space="preserve"> </w:t>
      </w:r>
      <w:r>
        <w:t xml:space="preserve">equipment is being procured for use exclusively within the jurisdiction of</w:t>
      </w:r>
      <w:r>
        <w:t xml:space="preserve"> </w:t>
      </w:r>
      <w:r>
        <w:t xml:space="preserve">Algeria Algiers</w:t>
      </w:r>
      <w:r>
        <w:t xml:space="preserve"> </w:t>
      </w:r>
      <w:r>
        <w:t xml:space="preserve">and agrees to comply with all local labor safety standards applicable to welding operations in the region.</w:t>
      </w:r>
    </w:p>
    <w:p>
      <w:pPr>
        <w:pStyle w:val="BodyText"/>
      </w:pPr>
      <w:r>
        <w:t xml:space="preserve">7. Acceptance and Authorization</w:t>
      </w:r>
    </w:p>
    <w:p>
      <w:pPr>
        <w:pStyle w:val="BodyText"/>
      </w:pPr>
      <w:r>
        <w:t xml:space="preserve">By signing below, both parties confirm their agreement to all terms, conditions, and specifications outlined in this</w:t>
      </w:r>
      <w:r>
        <w:t xml:space="preserve"> </w:t>
      </w:r>
      <w:r>
        <w:t xml:space="preserve">Purchase Order</w:t>
      </w:r>
      <w:r>
        <w:t xml:space="preserve"> </w:t>
      </w:r>
      <w:r>
        <w:t xml:space="preserve">for the supply of</w:t>
      </w:r>
      <w:r>
        <w:t xml:space="preserve"> </w:t>
      </w:r>
      <w:r>
        <w:t xml:space="preserve">Welder</w:t>
      </w:r>
      <w:r>
        <w:t xml:space="preserve"> </w:t>
      </w:r>
      <w:r>
        <w:t xml:space="preserve">equipment to</w:t>
      </w:r>
      <w:r>
        <w:t xml:space="preserve"> </w:t>
      </w:r>
      <w:r>
        <w:t xml:space="preserve">Algeria Algiers</w:t>
      </w:r>
      <w:r>
        <w:t xml:space="preserve">. This document is valid for a period of 30 calendar days from the date of issue. Failure to execute within this period shall render this</w:t>
      </w:r>
      <w:r>
        <w:t xml:space="preserve"> </w:t>
      </w:r>
      <w:r>
        <w:t xml:space="preserve">Purchase Order</w:t>
      </w:r>
      <w:r>
        <w:t xml:space="preserve"> </w:t>
      </w:r>
      <w:r>
        <w:t xml:space="preserve">null and void, and a new order shall be required.</w:t>
      </w:r>
    </w:p>
    <w:p>
      <w:pPr>
        <w:pStyle w:val="BodyText"/>
      </w:pPr>
      <w:r>
        <w:rPr>
          <w:bCs/>
          <w:b/>
        </w:rPr>
        <w:t xml:space="preserve">For the Buyer:</w:t>
      </w:r>
      <w:r>
        <w:br/>
      </w:r>
      <w:r>
        <w:t xml:space="preserve">Algiers Industrial Equipment SARL</w:t>
      </w:r>
      <w:r>
        <w:br/>
      </w:r>
      <w:r>
        <w:t xml:space="preserve">Name: Karim Benali</w:t>
      </w:r>
      <w:r>
        <w:br/>
      </w:r>
      <w:r>
        <w:t xml:space="preserve">Title: Procurement Director</w:t>
      </w:r>
      <w:r>
        <w:br/>
      </w:r>
      <w:r>
        <w:t xml:space="preserve">Signature &amp; Company Seal: _______________</w:t>
      </w:r>
    </w:p>
    <w:p>
      <w:pPr>
        <w:pStyle w:val="BodyText"/>
      </w:pPr>
      <w:r>
        <w:rPr>
          <w:bCs/>
          <w:b/>
        </w:rPr>
        <w:t xml:space="preserve">For the Supplier:</w:t>
      </w:r>
      <w:r>
        <w:br/>
      </w:r>
      <w:r>
        <w:t xml:space="preserve">EuroWeld Manufacturing GmbH</w:t>
      </w:r>
      <w:r>
        <w:br/>
      </w:r>
      <w:r>
        <w:t xml:space="preserve">Name: Anna Schneider</w:t>
      </w:r>
      <w:r>
        <w:br/>
      </w:r>
      <w:r>
        <w:t xml:space="preserve">Title: Sales Manager</w:t>
      </w:r>
      <w:r>
        <w:br/>
      </w:r>
      <w:r>
        <w:t xml:space="preserve">Signature &amp; Company Seal: _______________</w:t>
      </w:r>
    </w:p>
    <w:p>
      <w:pPr>
        <w:pStyle w:val="BodyText"/>
      </w:pPr>
      <w:r>
        <w:t xml:space="preserve">This Purchase Order (PO-ALG-2025-00472) is issued for the procurement of Welder equipment for use in Algeria Algiers. Document generated on 15 June 2025. Page 1 of 1.</w:t>
      </w:r>
    </w:p>
    <w:p>
      <w:pPr>
        <w:pStyle w:val="BodyText"/>
      </w:pPr>
      <w:r>
        <w:t xml:space="preserve">Algiers Industrial Equipment SARL — 42, Rue Didouche Mourad, Hydra, 16000 Algeria Algiers — NIF: 0999 1234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Algeria Algiers</dc:title>
  <dc:creator/>
  <dc:language>en</dc:language>
  <cp:keywords/>
  <dcterms:created xsi:type="dcterms:W3CDTF">2026-10-10T02:17:35Z</dcterms:created>
  <dcterms:modified xsi:type="dcterms:W3CDTF">2026-10-10T02:17:35Z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