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PO No: AM-WLD-2025-04872</w:t>
      </w:r>
    </w:p>
    <w:p>
      <w:pPr>
        <w:pStyle w:val="BodyText"/>
      </w:pPr>
      <w:r>
        <w:t xml:space="preserve">Industrial Welding Equipment Procurement — Australia Melbourne Region</w:t>
      </w:r>
    </w:p>
    <w:bookmarkEnd w:id="20"/>
    <w:p>
      <w:pPr>
        <w:pStyle w:val="BodyText"/>
      </w:pPr>
      <w:r>
        <w:rPr>
          <w:bCs/>
          <w:b/>
        </w:rPr>
        <w:t xml:space="preserve">Date of Issue:</w:t>
      </w:r>
      <w:r>
        <w:t xml:space="preserve"> </w:t>
      </w:r>
      <w:r>
        <w:t xml:space="preserve">14 June 2025</w:t>
      </w:r>
      <w:r>
        <w:t xml:space="preserve"> </w:t>
      </w:r>
      <w:r>
        <w:rPr>
          <w:bCs/>
          <w:b/>
        </w:rPr>
        <w:t xml:space="preserve">Required Delivery Date:</w:t>
      </w:r>
      <w:r>
        <w:t xml:space="preserve"> </w:t>
      </w:r>
      <w:r>
        <w:t xml:space="preserve">28 June 2025</w:t>
      </w:r>
      <w:r>
        <w:t xml:space="preserve"> </w:t>
      </w:r>
      <w:r>
        <w:rPr>
          <w:bCs/>
          <w:b/>
        </w:rPr>
        <w:t xml:space="preserve">Payment Terms:</w:t>
      </w:r>
      <w:r>
        <w:t xml:space="preserve"> </w:t>
      </w:r>
      <w:r>
        <w:t xml:space="preserve">Net 30 Days</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Melbourne Industrial Fabrication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1420 Victoria Street, Footscray VIC 3011, Australia Melbourne</w:t>
      </w:r>
    </w:p>
    <w:p>
      <w:pPr>
        <w:pStyle w:val="BodyText"/>
      </w:pPr>
      <w:r>
        <w:rPr>
          <w:bCs/>
          <w:b/>
        </w:rPr>
        <w:t xml:space="preserve">Contact Person:</w:t>
      </w:r>
      <w:r>
        <w:t xml:space="preserve"> </w:t>
      </w:r>
      <w:r>
        <w:t xml:space="preserve">Mr. David Chen, Procurement Manager</w:t>
      </w:r>
    </w:p>
    <w:p>
      <w:pPr>
        <w:pStyle w:val="BodyText"/>
      </w:pPr>
      <w:r>
        <w:rPr>
          <w:bCs/>
          <w:b/>
        </w:rPr>
        <w:t xml:space="preserve">Email:</w:t>
      </w:r>
      <w:r>
        <w:t xml:space="preserve"> </w:t>
      </w:r>
      <w:r>
        <w:t xml:space="preserve">d.chen@melbourneindustrial.com.au</w:t>
      </w:r>
    </w:p>
    <w:p>
      <w:pPr>
        <w:pStyle w:val="BodyText"/>
      </w:pPr>
      <w:r>
        <w:rPr>
          <w:bCs/>
          <w:b/>
        </w:rPr>
        <w:t xml:space="preserve">Phone:</w:t>
      </w:r>
      <w:r>
        <w:t xml:space="preserve"> </w:t>
      </w:r>
      <w:r>
        <w:t xml:space="preserve">+61 3 9342 7810</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Australis Welding Solutions Ltd</w:t>
      </w:r>
    </w:p>
    <w:p>
      <w:pPr>
        <w:pStyle w:val="BodyText"/>
      </w:pPr>
      <w:r>
        <w:rPr>
          <w:bCs/>
          <w:b/>
        </w:rPr>
        <w:t xml:space="preserve">ABN:</w:t>
      </w:r>
      <w:r>
        <w:t xml:space="preserve"> </w:t>
      </w:r>
      <w:r>
        <w:t xml:space="preserve">77 293 845 610</w:t>
      </w:r>
    </w:p>
    <w:p>
      <w:pPr>
        <w:pStyle w:val="BodyText"/>
      </w:pPr>
      <w:r>
        <w:rPr>
          <w:bCs/>
          <w:b/>
        </w:rPr>
        <w:t xml:space="preserve">Address:</w:t>
      </w:r>
      <w:r>
        <w:t xml:space="preserve"> </w:t>
      </w:r>
      <w:r>
        <w:t xml:space="preserve">88 Kewdale Road, Kewdale WA 6107, Australia</w:t>
      </w:r>
    </w:p>
    <w:p>
      <w:pPr>
        <w:pStyle w:val="BodyText"/>
      </w:pPr>
      <w:r>
        <w:rPr>
          <w:bCs/>
          <w:b/>
        </w:rPr>
        <w:t xml:space="preserve">Contact Person:</w:t>
      </w:r>
      <w:r>
        <w:t xml:space="preserve"> </w:t>
      </w:r>
      <w:r>
        <w:t xml:space="preserve">Ms. Sarah Whitfield, Sales Director</w:t>
      </w:r>
    </w:p>
    <w:p>
      <w:pPr>
        <w:pStyle w:val="BodyText"/>
      </w:pPr>
      <w:r>
        <w:rPr>
          <w:bCs/>
          <w:b/>
        </w:rPr>
        <w:t xml:space="preserve">Email:</w:t>
      </w:r>
      <w:r>
        <w:t xml:space="preserve"> </w:t>
      </w:r>
      <w:r>
        <w:t xml:space="preserve">s.whitfield@australiswelding.com.au</w:t>
      </w:r>
    </w:p>
    <w:p>
      <w:pPr>
        <w:pStyle w:val="BodyText"/>
      </w:pPr>
      <w:r>
        <w:rPr>
          <w:bCs/>
          <w:b/>
        </w:rPr>
        <w:t xml:space="preserve">Phone:</w:t>
      </w:r>
      <w:r>
        <w:t xml:space="preserve"> </w:t>
      </w:r>
      <w:r>
        <w:t xml:space="preserve">+61 8 9355 4200</w:t>
      </w:r>
    </w:p>
    <w:bookmarkEnd w:id="22"/>
    <w:bookmarkEnd w:id="23"/>
    <w:bookmarkStart w:id="24" w:name="purchase-order-description-and-scope"/>
    <w:p>
      <w:pPr>
        <w:pStyle w:val="Heading2"/>
      </w:pPr>
      <w:r>
        <w:t xml:space="preserve">2. Purchase Order Description and Scope</w:t>
      </w:r>
    </w:p>
    <w:p>
      <w:pPr>
        <w:pStyle w:val="FirstParagraph"/>
      </w:pPr>
      <w:r>
        <w:t xml:space="preserve">This</w:t>
      </w:r>
      <w:r>
        <w:t xml:space="preserve"> </w:t>
      </w:r>
      <w:r>
        <w:t xml:space="preserve">Purchase Order</w:t>
      </w:r>
      <w:r>
        <w:t xml:space="preserve"> </w:t>
      </w:r>
      <w:r>
        <w:t xml:space="preserve">is issued by Melbourne Industrial Fabrication Pty Ltd for the procurement of professional-grade</w:t>
      </w:r>
      <w:r>
        <w:t xml:space="preserve"> </w:t>
      </w:r>
      <w:r>
        <w:t xml:space="preserve">Welder</w:t>
      </w:r>
      <w:r>
        <w:t xml:space="preserve"> </w:t>
      </w:r>
      <w:r>
        <w:t xml:space="preserve">equipment and associated consumables. The</w:t>
      </w:r>
      <w:r>
        <w:t xml:space="preserve"> </w:t>
      </w:r>
      <w:r>
        <w:t xml:space="preserve">Welder</w:t>
      </w:r>
      <w:r>
        <w:t xml:space="preserve"> </w:t>
      </w:r>
      <w:r>
        <w:t xml:space="preserve">units specified herein are intended for deployment at our primary manufacturing facility located in Australia Melbourne, specifically at the Footscray industrial site. The equipment must comply with all Australian Standards (AS/NZS) for electrical safety, occupational health and safety regulations as governed by Safe Work Australia, and the relevant Victorian WorkSafe requirements applicable to the Australia Melbourne metropolitan region.</w:t>
      </w:r>
    </w:p>
    <w:p>
      <w:pPr>
        <w:pStyle w:val="BodyText"/>
      </w:pPr>
      <w:r>
        <w:t xml:space="preserve">The</w:t>
      </w:r>
      <w:r>
        <w:t xml:space="preserve"> </w:t>
      </w:r>
      <w:r>
        <w:t xml:space="preserve">Welder</w:t>
      </w:r>
      <w:r>
        <w:t xml:space="preserve"> </w:t>
      </w:r>
      <w:r>
        <w:t xml:space="preserve">systems procured under this</w:t>
      </w:r>
      <w:r>
        <w:t xml:space="preserve"> </w:t>
      </w:r>
      <w:r>
        <w:t xml:space="preserve">Purchase Order</w:t>
      </w:r>
      <w:r>
        <w:t xml:space="preserve"> </w:t>
      </w:r>
      <w:r>
        <w:t xml:space="preserve">will be utilised for structural steel fabrication, automotive repair, and general metalworking operations. All</w:t>
      </w:r>
      <w:r>
        <w:t xml:space="preserve"> </w:t>
      </w:r>
      <w:r>
        <w:t xml:space="preserve">Welder</w:t>
      </w:r>
      <w:r>
        <w:t xml:space="preserve"> </w:t>
      </w:r>
      <w:r>
        <w:t xml:space="preserve">units must be rated for continuous industrial use in a commercial workshop environment and must carry the appropriate RCM (Regulatory Compliance Mark) for sale and use within Australia.</w:t>
      </w:r>
    </w:p>
    <w:bookmarkEnd w:id="24"/>
    <w:bookmarkStart w:id="25" w:name="Xe493a8f21081b6039bd7cb8bfee1b1f59490485"/>
    <w:p>
      <w:pPr>
        <w:pStyle w:val="Heading2"/>
      </w:pPr>
      <w:r>
        <w:t xml:space="preserve">3. Line Items — Welder Equipment and Accessories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Multi-Process Welder, MIG/TIG/ARC</w:t>
            </w:r>
          </w:p>
        </w:tc>
        <w:tc>
          <w:tcPr/>
          <w:p>
            <w:pPr>
              <w:pStyle w:val="Compact"/>
              <w:jc w:val="left"/>
            </w:pPr>
            <w:r>
              <w:t xml:space="preserve">250A, 230V single phase, IP23, AS/NZS 3820 compliant</w:t>
            </w:r>
          </w:p>
        </w:tc>
        <w:tc>
          <w:tcPr/>
          <w:p>
            <w:pPr>
              <w:pStyle w:val="Compact"/>
              <w:jc w:val="left"/>
            </w:pPr>
            <w:r>
              <w:t xml:space="preserve">4</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Heavy-Duty Inverter Welder, Stick/ARC</w:t>
            </w:r>
          </w:p>
        </w:tc>
        <w:tc>
          <w:tcPr/>
          <w:p>
            <w:pPr>
              <w:pStyle w:val="Compact"/>
              <w:jc w:val="left"/>
            </w:pPr>
            <w:r>
              <w:t xml:space="preserve">315A, 230V, IP23, AS/NZS 3820 compliant</w:t>
            </w:r>
          </w:p>
        </w:tc>
        <w:tc>
          <w:tcPr/>
          <w:p>
            <w:pPr>
              <w:pStyle w:val="Compact"/>
              <w:jc w:val="left"/>
            </w:pPr>
            <w:r>
              <w:t xml:space="preserve">6</w:t>
            </w:r>
          </w:p>
        </w:tc>
        <w:tc>
          <w:tcPr/>
          <w:p>
            <w:pPr>
              <w:pStyle w:val="Compact"/>
              <w:jc w:val="left"/>
            </w:pPr>
            <w:r>
              <w:t xml:space="preserve">$2,340.00</w:t>
            </w:r>
          </w:p>
        </w:tc>
        <w:tc>
          <w:tcPr/>
          <w:p>
            <w:pPr>
              <w:pStyle w:val="Compact"/>
              <w:jc w:val="left"/>
            </w:pPr>
            <w:r>
              <w:t xml:space="preserve">$14,040.00</w:t>
            </w:r>
          </w:p>
        </w:tc>
      </w:tr>
      <w:tr>
        <w:tc>
          <w:tcPr/>
          <w:p>
            <w:pPr>
              <w:pStyle w:val="Compact"/>
              <w:jc w:val="left"/>
            </w:pPr>
            <w:r>
              <w:t xml:space="preserve">03</w:t>
            </w:r>
          </w:p>
        </w:tc>
        <w:tc>
          <w:tcPr/>
          <w:p>
            <w:pPr>
              <w:pStyle w:val="Compact"/>
              <w:jc w:val="left"/>
            </w:pPr>
            <w:r>
              <w:t xml:space="preserve">Precision TIG Welder, AC/DC</w:t>
            </w:r>
          </w:p>
        </w:tc>
        <w:tc>
          <w:tcPr/>
          <w:p>
            <w:pPr>
              <w:pStyle w:val="Compact"/>
              <w:jc w:val="left"/>
            </w:pPr>
            <w:r>
              <w:t xml:space="preserve">200A, 230V, pulse capability, AS/NZS 3820 compliant</w:t>
            </w:r>
          </w:p>
        </w:tc>
        <w:tc>
          <w:tcPr/>
          <w:p>
            <w:pPr>
              <w:pStyle w:val="Compact"/>
              <w:jc w:val="left"/>
            </w:pPr>
            <w:r>
              <w:t xml:space="preserve">3</w:t>
            </w:r>
          </w:p>
        </w:tc>
        <w:tc>
          <w:tcPr/>
          <w:p>
            <w:pPr>
              <w:pStyle w:val="Compact"/>
              <w:jc w:val="left"/>
            </w:pPr>
            <w:r>
              <w:t xml:space="preserve">$6,720.00</w:t>
            </w:r>
          </w:p>
        </w:tc>
        <w:tc>
          <w:tcPr/>
          <w:p>
            <w:pPr>
              <w:pStyle w:val="Compact"/>
              <w:jc w:val="left"/>
            </w:pPr>
            <w:r>
              <w:t xml:space="preserve">$20,160.00</w:t>
            </w:r>
          </w:p>
        </w:tc>
      </w:tr>
      <w:tr>
        <w:tc>
          <w:tcPr/>
          <w:p>
            <w:pPr>
              <w:pStyle w:val="Compact"/>
              <w:jc w:val="left"/>
            </w:pPr>
            <w:r>
              <w:t xml:space="preserve">04</w:t>
            </w:r>
          </w:p>
        </w:tc>
        <w:tc>
          <w:tcPr/>
          <w:p>
            <w:pPr>
              <w:pStyle w:val="Compact"/>
              <w:jc w:val="left"/>
            </w:pPr>
            <w:r>
              <w:t xml:space="preserve">Welder Consumable Kit (Electrodes, Wire, Gas)</w:t>
            </w:r>
          </w:p>
        </w:tc>
        <w:tc>
          <w:tcPr/>
          <w:p>
            <w:pPr>
              <w:pStyle w:val="Compact"/>
              <w:jc w:val="left"/>
            </w:pPr>
            <w:r>
              <w:t xml:space="preserve">12-month supply per Welder unit, AS compliant</w:t>
            </w:r>
          </w:p>
        </w:tc>
        <w:tc>
          <w:tcPr/>
          <w:p>
            <w:pPr>
              <w:pStyle w:val="Compact"/>
              <w:jc w:val="left"/>
            </w:pPr>
            <w:r>
              <w:t xml:space="preserve">13</w:t>
            </w:r>
          </w:p>
        </w:tc>
        <w:tc>
          <w:tcPr/>
          <w:p>
            <w:pPr>
              <w:pStyle w:val="Compact"/>
              <w:jc w:val="left"/>
            </w:pPr>
            <w:r>
              <w:t xml:space="preserve">$485.00</w:t>
            </w:r>
          </w:p>
        </w:tc>
        <w:tc>
          <w:tcPr/>
          <w:p>
            <w:pPr>
              <w:pStyle w:val="Compact"/>
              <w:jc w:val="left"/>
            </w:pPr>
            <w:r>
              <w:t xml:space="preserve">$6,305.00</w:t>
            </w:r>
          </w:p>
        </w:tc>
      </w:tr>
      <w:tr>
        <w:tc>
          <w:tcPr/>
          <w:p>
            <w:pPr>
              <w:pStyle w:val="Compact"/>
              <w:jc w:val="left"/>
            </w:pPr>
            <w:r>
              <w:t xml:space="preserve">05</w:t>
            </w:r>
          </w:p>
        </w:tc>
        <w:tc>
          <w:tcPr/>
          <w:p>
            <w:pPr>
              <w:pStyle w:val="Compact"/>
              <w:jc w:val="left"/>
            </w:pPr>
            <w:r>
              <w:t xml:space="preserve">Welding PPE Set (Helmet, Gloves, Apron, Boots)</w:t>
            </w:r>
          </w:p>
        </w:tc>
        <w:tc>
          <w:tcPr/>
          <w:p>
            <w:pPr>
              <w:pStyle w:val="Compact"/>
              <w:jc w:val="left"/>
            </w:pPr>
            <w:r>
              <w:t xml:space="preserve">AS/NZS 1337 compliant, full set per operator</w:t>
            </w:r>
          </w:p>
        </w:tc>
        <w:tc>
          <w:tcPr/>
          <w:p>
            <w:pPr>
              <w:pStyle w:val="Compact"/>
              <w:jc w:val="left"/>
            </w:pPr>
            <w:r>
              <w:t xml:space="preserve">13</w:t>
            </w:r>
          </w:p>
        </w:tc>
        <w:tc>
          <w:tcPr/>
          <w:p>
            <w:pPr>
              <w:pStyle w:val="Compact"/>
              <w:jc w:val="left"/>
            </w:pPr>
            <w:r>
              <w:t xml:space="preserve">$310.00</w:t>
            </w:r>
          </w:p>
        </w:tc>
        <w:tc>
          <w:tcPr/>
          <w:p>
            <w:pPr>
              <w:pStyle w:val="Compact"/>
              <w:jc w:val="left"/>
            </w:pPr>
            <w:r>
              <w:t xml:space="preserve">$4,030.00</w:t>
            </w:r>
          </w:p>
        </w:tc>
      </w:tr>
      <w:tr>
        <w:tc>
          <w:tcPr/>
          <w:p>
            <w:pPr>
              <w:pStyle w:val="Compact"/>
              <w:jc w:val="left"/>
            </w:pPr>
            <w:r>
              <w:t xml:space="preserve">06</w:t>
            </w:r>
          </w:p>
        </w:tc>
        <w:tc>
          <w:tcPr/>
          <w:p>
            <w:pPr>
              <w:pStyle w:val="Compact"/>
              <w:jc w:val="left"/>
            </w:pPr>
            <w:r>
              <w:t xml:space="preserve">Welder Service and Calibration (Annual)</w:t>
            </w:r>
          </w:p>
        </w:tc>
        <w:tc>
          <w:tcPr/>
          <w:p>
            <w:pPr>
              <w:pStyle w:val="Compact"/>
              <w:jc w:val="left"/>
            </w:pPr>
            <w:r>
              <w:t xml:space="preserve">On-site service at Australia Melbourne facility, 12-month contract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(AUD)</w:t>
            </w:r>
          </w:p>
        </w:tc>
        <w:tc>
          <w:tcPr/>
          <w:p>
            <w:pPr>
              <w:pStyle w:val="Compact"/>
              <w:jc w:val="left"/>
            </w:pPr>
            <w:r>
              <w:t xml:space="preserve">$67,135.00</w:t>
            </w:r>
          </w:p>
        </w:tc>
      </w:tr>
      <w:tr>
        <w:tc>
          <w:tcPr>
            <w:gridSpan w:val="5"/>
          </w:tcPr>
          <w:p>
            <w:pPr>
              <w:pStyle w:val="Compact"/>
              <w:jc w:val="right"/>
            </w:pPr>
            <w:r>
              <w:t xml:space="preserve">GST (10%)</w:t>
            </w:r>
          </w:p>
        </w:tc>
        <w:tc>
          <w:tcPr/>
          <w:p>
            <w:pPr>
              <w:pStyle w:val="Compact"/>
              <w:jc w:val="left"/>
            </w:pPr>
            <w:r>
              <w:t xml:space="preserve">$6,713.50</w:t>
            </w:r>
          </w:p>
        </w:tc>
      </w:tr>
      <w:tr>
        <w:tc>
          <w:tcPr>
            <w:gridSpan w:val="5"/>
          </w:tcPr>
          <w:p>
            <w:pPr>
              <w:pStyle w:val="Compact"/>
              <w:jc w:val="right"/>
            </w:pPr>
            <w:r>
              <w:rPr>
                <w:bCs/>
                <w:b/>
              </w:rPr>
              <w:t xml:space="preserve">TOTAL (AUD)</w:t>
            </w:r>
          </w:p>
        </w:tc>
        <w:tc>
          <w:tcPr/>
          <w:p>
            <w:pPr>
              <w:pStyle w:val="Compact"/>
              <w:jc w:val="left"/>
            </w:pPr>
            <w:r>
              <w:rPr>
                <w:bCs/>
                <w:b/>
              </w:rPr>
              <w:t xml:space="preserve">$73,848.50</w:t>
            </w:r>
          </w:p>
        </w:tc>
      </w:tr>
    </w:tbl>
    <w:bookmarkEnd w:id="25"/>
    <w:bookmarkStart w:id="26" w:name="delivery-and-installation-requirements"/>
    <w:p>
      <w:pPr>
        <w:pStyle w:val="Heading2"/>
      </w:pPr>
      <w:r>
        <w:t xml:space="preserve">4. Delivery and Installation Requirements</w:t>
      </w:r>
    </w:p>
    <w:p>
      <w:pPr>
        <w:pStyle w:val="FirstParagraph"/>
      </w:pPr>
      <w:r>
        <w:t xml:space="preserve">All</w:t>
      </w:r>
      <w:r>
        <w:t xml:space="preserve"> </w:t>
      </w:r>
      <w:r>
        <w:t xml:space="preserve">Welder</w:t>
      </w:r>
      <w:r>
        <w:t xml:space="preserve"> </w:t>
      </w:r>
      <w:r>
        <w:t xml:space="preserve">units and associated equipment must be delivered to the Buyer's facility at 1420 Victoria Street, Footscray VIC 3011, Australia Melbourne, no later than 28 June 2025. Delivery must be made between the hours of 07:00 and 16:00 AEST on a business day. The Supplier is responsible for all freight, insurance, and handling costs associated with the delivery of the</w:t>
      </w:r>
      <w:r>
        <w:t xml:space="preserve"> </w:t>
      </w:r>
      <w:r>
        <w:t xml:space="preserve">Welder</w:t>
      </w:r>
      <w:r>
        <w:t xml:space="preserve"> </w:t>
      </w:r>
      <w:r>
        <w:t xml:space="preserve">equipment to the Australia Melbourne site. Upon delivery, the Supplier's technical team shall perform on-site installation, commissioning, and a full operational demonstration of each</w:t>
      </w:r>
      <w:r>
        <w:t xml:space="preserve"> </w:t>
      </w:r>
      <w:r>
        <w:t xml:space="preserve">Welder</w:t>
      </w:r>
      <w:r>
        <w:t xml:space="preserve"> </w:t>
      </w:r>
      <w:r>
        <w:t xml:space="preserve">unit to the Buyer's designated workshop supervisors. A signed commissioning certificate for each</w:t>
      </w:r>
      <w:r>
        <w:t xml:space="preserve"> </w:t>
      </w:r>
      <w:r>
        <w:t xml:space="preserve">Welder</w:t>
      </w:r>
      <w:r>
        <w:t xml:space="preserve"> </w:t>
      </w:r>
      <w:r>
        <w:t xml:space="preserve">must be provided as part of the delivery documentation.</w:t>
      </w:r>
    </w:p>
    <w:bookmarkEnd w:id="26"/>
    <w:bookmarkStart w:id="27" w:name="Xde1b1aa910af0d218dd23eb59edb0f3a99f22fc"/>
    <w:p>
      <w:pPr>
        <w:pStyle w:val="Heading2"/>
      </w:pPr>
      <w:r>
        <w:t xml:space="preserve">5. 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countersignature by both parties. All terms herein are governed by the laws of the State of Victoria, Australia.</w:t>
      </w:r>
    </w:p>
    <w:p>
      <w:pPr>
        <w:numPr>
          <w:ilvl w:val="0"/>
          <w:numId w:val="1001"/>
        </w:numPr>
        <w:pStyle w:val="Compact"/>
      </w:pPr>
      <w:r>
        <w:t xml:space="preserve">The Supplier warrants that all</w:t>
      </w:r>
      <w:r>
        <w:t xml:space="preserve"> </w:t>
      </w:r>
      <w:r>
        <w:t xml:space="preserve">Welder</w:t>
      </w:r>
      <w:r>
        <w:t xml:space="preserve"> </w:t>
      </w:r>
      <w:r>
        <w:t xml:space="preserve">equipment supplied under this</w:t>
      </w:r>
      <w:r>
        <w:t xml:space="preserve"> </w:t>
      </w:r>
      <w:r>
        <w:t xml:space="preserve">Purchase Order</w:t>
      </w:r>
      <w:r>
        <w:t xml:space="preserve"> </w:t>
      </w:r>
      <w:r>
        <w:t xml:space="preserve">shall be new, unused, and free from defects in materials and workmanship for a minimum period of twenty-four (24) months from the date of commissioning at the Australia Melbourne facility.</w:t>
      </w:r>
    </w:p>
    <w:p>
      <w:pPr>
        <w:numPr>
          <w:ilvl w:val="0"/>
          <w:numId w:val="1001"/>
        </w:numPr>
        <w:pStyle w:val="Compact"/>
      </w:pPr>
      <w:r>
        <w:t xml:space="preserve">Payment of the total amount of AUD $73,848.50 shall be made via electronic funds transfer (EFT) to the Supplier's nominated bank account within thirty (30) calendar days of receipt of a valid tax invoice and the signed commissioning certificates for all</w:t>
      </w:r>
      <w:r>
        <w:t xml:space="preserve"> </w:t>
      </w:r>
      <w:r>
        <w:t xml:space="preserve">Welder</w:t>
      </w:r>
      <w:r>
        <w:t xml:space="preserve"> </w:t>
      </w:r>
      <w:r>
        <w:t xml:space="preserve">units.</w:t>
      </w:r>
    </w:p>
    <w:p>
      <w:pPr>
        <w:numPr>
          <w:ilvl w:val="0"/>
          <w:numId w:val="1001"/>
        </w:numPr>
        <w:pStyle w:val="Compact"/>
      </w:pPr>
      <w:r>
        <w:t xml:space="preserve">The Supplier shall provide a comprehensive operator training session for a minimum of eight (8) hours at the Australia Melbourne site, covering safe operation, maintenance procedures, and troubleshooting of each</w:t>
      </w:r>
      <w:r>
        <w:t xml:space="preserve"> </w:t>
      </w:r>
      <w:r>
        <w:t xml:space="preserve">Welder</w:t>
      </w:r>
      <w:r>
        <w:t xml:space="preserve"> </w:t>
      </w:r>
      <w:r>
        <w:t xml:space="preserve">model specified in this</w:t>
      </w:r>
      <w:r>
        <w:t xml:space="preserve"> </w:t>
      </w:r>
      <w:r>
        <w:t xml:space="preserve">Purchase Order</w:t>
      </w:r>
      <w:r>
        <w:t xml:space="preserve">.</w:t>
      </w:r>
    </w:p>
    <w:p>
      <w:pPr>
        <w:numPr>
          <w:ilvl w:val="0"/>
          <w:numId w:val="1001"/>
        </w:numPr>
        <w:pStyle w:val="Compact"/>
      </w:pPr>
      <w:r>
        <w:t xml:space="preserve">Any delay in delivery of the</w:t>
      </w:r>
      <w:r>
        <w:t xml:space="preserve"> </w:t>
      </w:r>
      <w:r>
        <w:t xml:space="preserve">Welder</w:t>
      </w:r>
      <w:r>
        <w:t xml:space="preserve"> </w:t>
      </w:r>
      <w:r>
        <w:t xml:space="preserve">equipment beyond the stipulated delivery date of 28 June 2025 shall incur a penalty of 0.5% of the total</w:t>
      </w:r>
      <w:r>
        <w:t xml:space="preserve"> </w:t>
      </w:r>
      <w:r>
        <w:t xml:space="preserve">Purchase Order</w:t>
      </w:r>
      <w:r>
        <w:t xml:space="preserve"> </w:t>
      </w:r>
      <w:r>
        <w:t xml:space="preserve">value per calendar day of delay, up to a maximum of 10% of the total value.</w:t>
      </w:r>
    </w:p>
    <w:p>
      <w:pPr>
        <w:numPr>
          <w:ilvl w:val="0"/>
          <w:numId w:val="1001"/>
        </w:numPr>
        <w:pStyle w:val="Compact"/>
      </w:pPr>
      <w:r>
        <w:t xml:space="preserve">The Supplier shall maintain valid public liability insurance of no less than AUD $20,000,000 and workers' compensation insurance throughout the duration of this</w:t>
      </w:r>
      <w:r>
        <w:t xml:space="preserve"> </w:t>
      </w:r>
      <w:r>
        <w:t xml:space="preserve">Purchase Order</w:t>
      </w:r>
      <w:r>
        <w:t xml:space="preserve"> </w:t>
      </w:r>
      <w:r>
        <w:t xml:space="preserve">and the warranty period.</w:t>
      </w:r>
    </w:p>
    <w:p>
      <w:pPr>
        <w:numPr>
          <w:ilvl w:val="0"/>
          <w:numId w:val="1001"/>
        </w:numPr>
        <w:pStyle w:val="Compact"/>
      </w:pPr>
      <w:r>
        <w:t xml:space="preserve">All</w:t>
      </w:r>
      <w:r>
        <w:t xml:space="preserve"> </w:t>
      </w:r>
      <w:r>
        <w:t xml:space="preserve">Welder</w:t>
      </w:r>
      <w:r>
        <w:t xml:space="preserve"> </w:t>
      </w:r>
      <w:r>
        <w:t xml:space="preserve">equipment must comply with the Australian Consumer Law (ACL), the Electrical Safety Act 1998 (Vic), and all applicable Safe Work Australia guidelines for the Australia Melbourne region.</w:t>
      </w:r>
    </w:p>
    <w:p>
      <w:pPr>
        <w:numPr>
          <w:ilvl w:val="0"/>
          <w:numId w:val="1001"/>
        </w:numPr>
        <w:pStyle w:val="Compact"/>
      </w:pPr>
      <w:r>
        <w:t xml:space="preserve">The Buyer reserves the right to reject any</w:t>
      </w:r>
      <w:r>
        <w:t xml:space="preserve"> </w:t>
      </w:r>
      <w:r>
        <w:t xml:space="preserve">Welder</w:t>
      </w:r>
      <w:r>
        <w:t xml:space="preserve"> </w:t>
      </w:r>
      <w:r>
        <w:t xml:space="preserve">unit or accessory that does not meet the specifications outlined in this</w:t>
      </w:r>
      <w:r>
        <w:t xml:space="preserve"> </w:t>
      </w:r>
      <w:r>
        <w:t xml:space="preserve">Purchase Order</w:t>
      </w:r>
      <w:r>
        <w:t xml:space="preserve">. Rejected items must be replaced at the Supplier's sole cost within fourteen (14) business days.</w:t>
      </w:r>
    </w:p>
    <w:p>
      <w:pPr>
        <w:numPr>
          <w:ilvl w:val="0"/>
          <w:numId w:val="1001"/>
        </w:numPr>
        <w:pStyle w:val="Compact"/>
      </w:pPr>
      <w:r>
        <w:t xml:space="preserve">This</w:t>
      </w:r>
      <w:r>
        <w:t xml:space="preserve"> </w:t>
      </w:r>
      <w:r>
        <w:t xml:space="preserve">Purchase Order</w:t>
      </w:r>
      <w:r>
        <w:t xml:space="preserve"> </w:t>
      </w:r>
      <w:r>
        <w:t xml:space="preserve">may only be amended in writing, signed and dated by authorised representatives of both parties. No verbal modifications shall be binding.</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Australia Melbourne prior to any escalation to the Victorian Civil and Administrative Tribunal (VCAT) or the Supreme Court of Victoria.</w:t>
      </w:r>
    </w:p>
    <w:bookmarkEnd w:id="27"/>
    <w:bookmarkStart w:id="28" w:name="authorisation-and-acceptance"/>
    <w:p>
      <w:pPr>
        <w:pStyle w:val="Heading2"/>
      </w:pPr>
      <w:r>
        <w:t xml:space="preserve">6. Authorisation and Acceptance</w:t>
      </w:r>
    </w:p>
    <w:p>
      <w:pPr>
        <w:pStyle w:val="FirstParagraph"/>
      </w:pPr>
      <w:r>
        <w:t xml:space="preserve">By signing below, both parties acknowledge and agree to all terms, conditions, specifications, and obligations set forth in this</w:t>
      </w:r>
      <w:r>
        <w:t xml:space="preserve"> </w:t>
      </w:r>
      <w:r>
        <w:t xml:space="preserve">Purchase Order</w:t>
      </w:r>
      <w:r>
        <w:t xml:space="preserve"> </w:t>
      </w:r>
      <w:r>
        <w:t xml:space="preserve">for the supply of</w:t>
      </w:r>
      <w:r>
        <w:t xml:space="preserve"> </w:t>
      </w:r>
      <w:r>
        <w:t xml:space="preserve">Welder</w:t>
      </w:r>
      <w:r>
        <w:t xml:space="preserve"> </w:t>
      </w:r>
      <w:r>
        <w:t xml:space="preserve">equipment to the Australia Melbourne facility.</w:t>
      </w:r>
    </w:p>
    <w:p>
      <w:pPr>
        <w:pStyle w:val="BodyText"/>
      </w:pPr>
      <w:r>
        <w:rPr>
          <w:bCs/>
          <w:b/>
        </w:rPr>
        <w:t xml:space="preserve">For and on behalf of the Buyer:</w:t>
      </w:r>
    </w:p>
    <w:p>
      <w:pPr>
        <w:pStyle w:val="BodyText"/>
      </w:pPr>
      <w:r>
        <w:t xml:space="preserve">Melbourne Industrial Fabrication Pty Ltd</w:t>
      </w:r>
    </w:p>
    <w:p>
      <w:pPr>
        <w:pStyle w:val="BodyText"/>
      </w:pPr>
      <w:r>
        <w:t xml:space="preserve">Name: ______________________________</w:t>
      </w:r>
    </w:p>
    <w:p>
      <w:pPr>
        <w:pStyle w:val="BodyText"/>
      </w:pPr>
      <w:r>
        <w:t xml:space="preserve">Title: Procurement Manager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Australis Welding Solutions Ltd</w:t>
      </w:r>
    </w:p>
    <w:p>
      <w:pPr>
        <w:pStyle w:val="BodyText"/>
      </w:pPr>
      <w:r>
        <w:t xml:space="preserve">Name: ______________________________</w:t>
      </w:r>
    </w:p>
    <w:p>
      <w:pPr>
        <w:pStyle w:val="BodyText"/>
      </w:pPr>
      <w:r>
        <w:t xml:space="preserve">Title: Sales Director</w:t>
      </w:r>
    </w:p>
    <w:p>
      <w:pPr>
        <w:pStyle w:val="BodyText"/>
      </w:pPr>
      <w:r>
        <w:t xml:space="preserve">Signature: ______________________________</w:t>
      </w:r>
    </w:p>
    <w:p>
      <w:pPr>
        <w:pStyle w:val="BodyText"/>
      </w:pPr>
      <w:r>
        <w:t xml:space="preserve">Date: ______________________________</w:t>
      </w:r>
    </w:p>
    <w:bookmarkEnd w:id="28"/>
    <w:p>
      <w:pPr>
        <w:pStyle w:val="BodyText"/>
      </w:pPr>
      <w:r>
        <w:rPr>
          <w:bCs/>
          <w:b/>
        </w:rPr>
        <w:t xml:space="preserve">Purchase Order No:</w:t>
      </w:r>
      <w:r>
        <w:t xml:space="preserve"> </w:t>
      </w:r>
      <w:r>
        <w:t xml:space="preserve">AM-WLD-2025-04872  | </w:t>
      </w:r>
      <w:r>
        <w:t xml:space="preserve"> </w:t>
      </w:r>
      <w:r>
        <w:rPr>
          <w:bCs/>
          <w:b/>
        </w:rPr>
        <w:t xml:space="preserve">Classification:</w:t>
      </w:r>
      <w:r>
        <w:t xml:space="preserve"> </w:t>
      </w:r>
      <w:r>
        <w:t xml:space="preserve">Internal — Confidential  | </w:t>
      </w:r>
      <w:r>
        <w:t xml:space="preserve"> </w:t>
      </w:r>
      <w:r>
        <w:rPr>
          <w:bCs/>
          <w:b/>
        </w:rPr>
        <w:t xml:space="preserve">Page 1 of 1</w:t>
      </w:r>
    </w:p>
    <w:p>
      <w:pPr>
        <w:pStyle w:val="BodyText"/>
      </w:pPr>
      <w:r>
        <w:t xml:space="preserve">This Purchase Order document was prepared for the procurement of Welder equipment for use in Australia Melbourne. All references to Australian Standards, regulatory compliance, and jurisdictional matters pertain specifically to the Australia Melbourne metropolitan area and the State of Victoria.</w:t>
      </w:r>
    </w:p>
    <w:p>
      <w:pPr>
        <w:pStyle w:val="BodyText"/>
      </w:pPr>
      <w:r>
        <w:t xml:space="preserve">© 2025 Melbourne Industrial Fabrication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Australia Melbourne</dc:title>
  <dc:creator/>
  <dc:language>en</dc:language>
  <cp:keywords/>
  <dcterms:created xsi:type="dcterms:W3CDTF">2026-10-10T01:55:36Z</dcterms:created>
  <dcterms:modified xsi:type="dcterms:W3CDTF">2026-10-10T01:55:36Z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