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Australia Sydney, New South Wales</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Harbour City Industrial Solutions Pty Ltd</w:t>
      </w:r>
    </w:p>
    <w:p>
      <w:pPr>
        <w:pStyle w:val="BodyText"/>
      </w:pPr>
      <w:r>
        <w:rPr>
          <w:bCs/>
          <w:b/>
        </w:rPr>
        <w:t xml:space="preserve">ABN:</w:t>
      </w:r>
      <w:r>
        <w:t xml:space="preserve"> </w:t>
      </w:r>
      <w:r>
        <w:t xml:space="preserve">52 847 391 062</w:t>
      </w:r>
    </w:p>
    <w:p>
      <w:pPr>
        <w:pStyle w:val="BodyText"/>
      </w:pPr>
      <w:r>
        <w:rPr>
          <w:bCs/>
          <w:b/>
        </w:rPr>
        <w:t xml:space="preserve">Address:</w:t>
      </w:r>
      <w:r>
        <w:t xml:space="preserve"> </w:t>
      </w:r>
      <w:r>
        <w:t xml:space="preserve">1420 Anzac Parade, Mascot, Australia Sydney, NSW 2020</w:t>
      </w:r>
    </w:p>
    <w:p>
      <w:pPr>
        <w:pStyle w:val="BodyText"/>
      </w:pPr>
      <w:r>
        <w:rPr>
          <w:bCs/>
          <w:b/>
        </w:rPr>
        <w:t xml:space="preserve">Contact Person:</w:t>
      </w:r>
      <w:r>
        <w:t xml:space="preserve"> </w:t>
      </w:r>
      <w:r>
        <w:t xml:space="preserve">Mr. David Chen, Procurement Manager</w:t>
      </w:r>
    </w:p>
    <w:p>
      <w:pPr>
        <w:pStyle w:val="BodyText"/>
      </w:pPr>
      <w:r>
        <w:rPr>
          <w:bCs/>
          <w:b/>
        </w:rPr>
        <w:t xml:space="preserve">Email:</w:t>
      </w:r>
      <w:r>
        <w:t xml:space="preserve"> </w:t>
      </w:r>
      <w:r>
        <w:t xml:space="preserve">d.chen@harbourcityindustrial.com.au</w:t>
      </w:r>
    </w:p>
    <w:p>
      <w:pPr>
        <w:pStyle w:val="BodyText"/>
      </w:pPr>
      <w:r>
        <w:rPr>
          <w:bCs/>
          <w:b/>
        </w:rPr>
        <w:t xml:space="preserve">Phone:</w:t>
      </w:r>
      <w:r>
        <w:t xml:space="preserve"> </w:t>
      </w:r>
      <w:r>
        <w:t xml:space="preserve">+61 2 9312 4478</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Apex Welding Technologies International Ltd</w:t>
      </w:r>
    </w:p>
    <w:p>
      <w:pPr>
        <w:pStyle w:val="BodyText"/>
      </w:pPr>
      <w:r>
        <w:rPr>
          <w:bCs/>
          <w:b/>
        </w:rPr>
        <w:t xml:space="preserve">Tax ID:</w:t>
      </w:r>
      <w:r>
        <w:t xml:space="preserve"> </w:t>
      </w:r>
      <w:r>
        <w:t xml:space="preserve">GB-998472103</w:t>
      </w:r>
    </w:p>
    <w:p>
      <w:pPr>
        <w:pStyle w:val="BodyText"/>
      </w:pPr>
      <w:r>
        <w:rPr>
          <w:bCs/>
          <w:b/>
        </w:rPr>
        <w:t xml:space="preserve">Address:</w:t>
      </w:r>
      <w:r>
        <w:t xml:space="preserve"> </w:t>
      </w:r>
      <w:r>
        <w:t xml:space="preserve">78 Industrial Way, Manchester, M15 4QW, United Kingdom</w:t>
      </w:r>
    </w:p>
    <w:p>
      <w:pPr>
        <w:pStyle w:val="BodyText"/>
      </w:pPr>
      <w:r>
        <w:rPr>
          <w:bCs/>
          <w:b/>
        </w:rPr>
        <w:t xml:space="preserve">Contact Person:</w:t>
      </w:r>
      <w:r>
        <w:t xml:space="preserve"> </w:t>
      </w:r>
      <w:r>
        <w:t xml:space="preserve">Ms. Sarah Whitfield, Export Sales Director</w:t>
      </w:r>
    </w:p>
    <w:p>
      <w:pPr>
        <w:pStyle w:val="BodyText"/>
      </w:pPr>
      <w:r>
        <w:rPr>
          <w:bCs/>
          <w:b/>
        </w:rPr>
        <w:t xml:space="preserve">Email:</w:t>
      </w:r>
      <w:r>
        <w:t xml:space="preserve"> </w:t>
      </w:r>
      <w:r>
        <w:t xml:space="preserve">s.whitfield@apexwelding.co.uk</w:t>
      </w:r>
    </w:p>
    <w:p>
      <w:pPr>
        <w:pStyle w:val="BodyText"/>
      </w:pPr>
      <w:r>
        <w:rPr>
          <w:bCs/>
          <w:b/>
        </w:rPr>
        <w:t xml:space="preserve">Phone:</w:t>
      </w:r>
      <w:r>
        <w:t xml:space="preserve"> </w:t>
      </w:r>
      <w:r>
        <w:t xml:space="preserve">+44 161 496 2231</w:t>
      </w:r>
    </w:p>
    <w:bookmarkEnd w:id="22"/>
    <w:bookmarkEnd w:id="23"/>
    <w:bookmarkStart w:id="24" w:name="item-description-and-specifications"/>
    <w:p>
      <w:pPr>
        <w:pStyle w:val="Heading2"/>
      </w:pPr>
      <w:r>
        <w:t xml:space="preserve">2. Item Description and Specifications</w:t>
      </w:r>
    </w:p>
    <w:p>
      <w:pPr>
        <w:pStyle w:val="FirstParagraph"/>
      </w:pPr>
      <w:r>
        <w:t xml:space="preserve">This Purchase Order is issued for the procurement of a professional-grade</w:t>
      </w:r>
      <w:r>
        <w:t xml:space="preserve"> </w:t>
      </w:r>
      <w:r>
        <w:rPr>
          <w:bCs/>
          <w:b/>
        </w:rPr>
        <w:t xml:space="preserve">Welder</w:t>
      </w:r>
      <w:r>
        <w:t xml:space="preserve"> </w:t>
      </w:r>
      <w:r>
        <w:t xml:space="preserve">unit intended for heavy-duty fabrication work at our primary workshop facility located in</w:t>
      </w:r>
      <w:r>
        <w:t xml:space="preserve"> </w:t>
      </w:r>
      <w:r>
        <w:rPr>
          <w:bCs/>
          <w:b/>
        </w:rPr>
        <w:t xml:space="preserve">Australia Sydney</w:t>
      </w:r>
      <w:r>
        <w:t xml:space="preserve">. The Welder must meet or exceed all applicable Australian Standards (AS/NZS) for electrical welding equipment, including AS/NZS 3081 for welding equipment and AS/NZS 3000 for electrical installations. The selected Welder shall be suitable for MIG, TIG, and stick welding processes and must be rated for continuous operation in the industrial environment typical of the Australia Sydney manufacturing sector.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1</w:t>
            </w:r>
          </w:p>
        </w:tc>
        <w:tc>
          <w:tcPr/>
          <w:p>
            <w:pPr>
              <w:pStyle w:val="Compact"/>
              <w:jc w:val="left"/>
            </w:pPr>
            <w:r>
              <w:t xml:space="preserve">Multi-Process Welder, 400A, 3-Phase, with Digital Control Panel, MIG/TIG/Stick Capable, IP54 Rated, with 5m Welding Torch and Ground Clamp</w:t>
            </w:r>
          </w:p>
        </w:tc>
        <w:tc>
          <w:tcPr/>
          <w:p>
            <w:pPr>
              <w:pStyle w:val="Compact"/>
              <w:jc w:val="left"/>
            </w:pPr>
            <w:r>
              <w:t xml:space="preserve">AWT-400MP-3PH</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Welder Accessory Kit: 10kg CO2 Gas Cylinder, 5m MIG Wire Spool (1.0mm), TIG Torch Set, Grounding Cables, and Protective Shielding</w:t>
            </w:r>
          </w:p>
        </w:tc>
        <w:tc>
          <w:tcPr/>
          <w:p>
            <w:pPr>
              <w:pStyle w:val="Compact"/>
              <w:jc w:val="left"/>
            </w:pPr>
            <w:r>
              <w:t xml:space="preserve">AWT-ACC-STD</w:t>
            </w:r>
          </w:p>
        </w:tc>
        <w:tc>
          <w:tcPr/>
          <w:p>
            <w:pPr>
              <w:pStyle w:val="Compact"/>
              <w:jc w:val="left"/>
            </w:pPr>
            <w:r>
              <w:t xml:space="preserve">2</w:t>
            </w:r>
          </w:p>
        </w:tc>
        <w:tc>
          <w:tcPr/>
          <w:p>
            <w:pPr>
              <w:pStyle w:val="Compact"/>
              <w:jc w:val="left"/>
            </w:pPr>
            <w:r>
              <w:t xml:space="preserve">$2,340.00</w:t>
            </w:r>
          </w:p>
        </w:tc>
        <w:tc>
          <w:tcPr/>
          <w:p>
            <w:pPr>
              <w:pStyle w:val="Compact"/>
              <w:jc w:val="left"/>
            </w:pPr>
            <w:r>
              <w:t xml:space="preserve">$4,680.00</w:t>
            </w:r>
          </w:p>
        </w:tc>
      </w:tr>
      <w:tr>
        <w:tc>
          <w:tcPr/>
          <w:p>
            <w:pPr>
              <w:pStyle w:val="Compact"/>
              <w:jc w:val="left"/>
            </w:pPr>
            <w:r>
              <w:t xml:space="preserve">3</w:t>
            </w:r>
          </w:p>
        </w:tc>
        <w:tc>
          <w:tcPr/>
          <w:p>
            <w:pPr>
              <w:pStyle w:val="Compact"/>
              <w:jc w:val="left"/>
            </w:pPr>
            <w:r>
              <w:t xml:space="preserve">Welder Maintenance and Calibration Service (Annual, 12 months, on-site at Australia Sydney facility)</w:t>
            </w:r>
          </w:p>
        </w:tc>
        <w:tc>
          <w:tcPr/>
          <w:p>
            <w:pPr>
              <w:pStyle w:val="Compact"/>
              <w:jc w:val="left"/>
            </w:pPr>
            <w:r>
              <w:t xml:space="preserve">AWT-SVC-ANNUAL</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r>
      <w:tr>
        <w:tc>
          <w:tcPr/>
          <w:p>
            <w:pPr>
              <w:pStyle w:val="Compact"/>
              <w:jc w:val="left"/>
            </w:pPr>
            <w:r>
              <w:t xml:space="preserve">4</w:t>
            </w:r>
          </w:p>
        </w:tc>
        <w:tc>
          <w:tcPr/>
          <w:p>
            <w:pPr>
              <w:pStyle w:val="Compact"/>
              <w:jc w:val="left"/>
            </w:pPr>
            <w:r>
              <w:t xml:space="preserve">Operator Training for Welder (2-day on-site course, Australia Sydney, includes certification)</w:t>
            </w:r>
          </w:p>
        </w:tc>
        <w:tc>
          <w:tcPr/>
          <w:p>
            <w:pPr>
              <w:pStyle w:val="Compact"/>
              <w:jc w:val="left"/>
            </w:pPr>
            <w:r>
              <w:t xml:space="preserve">AWT-TRN-2DAY</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$49,280.00</w:t>
            </w:r>
          </w:p>
        </w:tc>
      </w:tr>
      <w:tr>
        <w:tc>
          <w:tcPr>
            <w:gridSpan w:val="5"/>
          </w:tcPr>
          <w:p>
            <w:pPr>
              <w:pStyle w:val="Compact"/>
              <w:jc w:val="right"/>
            </w:pPr>
            <w:r>
              <w:t xml:space="preserve">GST (10%)</w:t>
            </w:r>
          </w:p>
        </w:tc>
        <w:tc>
          <w:tcPr/>
          <w:p>
            <w:pPr>
              <w:pStyle w:val="Compact"/>
              <w:jc w:val="left"/>
            </w:pPr>
            <w:r>
              <w:t xml:space="preserve">$4,928.00</w:t>
            </w:r>
          </w:p>
        </w:tc>
      </w:tr>
      <w:tr>
        <w:tc>
          <w:tcPr>
            <w:gridSpan w:val="5"/>
          </w:tcPr>
          <w:p>
            <w:pPr>
              <w:pStyle w:val="Compact"/>
              <w:jc w:val="right"/>
            </w:pPr>
            <w:r>
              <w:rPr>
                <w:bCs/>
                <w:b/>
              </w:rPr>
              <w:t xml:space="preserve">Grand Total (AUD)</w:t>
            </w:r>
          </w:p>
        </w:tc>
        <w:tc>
          <w:tcPr/>
          <w:p>
            <w:pPr>
              <w:pStyle w:val="Compact"/>
              <w:jc w:val="left"/>
            </w:pPr>
            <w:r>
              <w:rPr>
                <w:bCs/>
                <w:b/>
              </w:rPr>
              <w:t xml:space="preserve">$54,208.00</w:t>
            </w:r>
          </w:p>
        </w:tc>
      </w:tr>
    </w:tbl>
    <w:bookmarkEnd w:id="24"/>
    <w:bookmarkStart w:id="25" w:name="delivery-and-logistics"/>
    <w:p>
      <w:pPr>
        <w:pStyle w:val="Heading2"/>
      </w:pPr>
      <w:r>
        <w:t xml:space="preserve">3. Delivery and Logistics</w:t>
      </w:r>
    </w:p>
    <w:p>
      <w:pPr>
        <w:pStyle w:val="FirstParagraph"/>
      </w:pPr>
      <w:r>
        <w:t xml:space="preserve">The Supplier shall deliver all items specified in this Purchase Order to the Buyer's facility at 1420 Anzac Parade, Mascot,</w:t>
      </w:r>
      <w:r>
        <w:t xml:space="preserve"> </w:t>
      </w:r>
      <w:r>
        <w:rPr>
          <w:bCs/>
          <w:b/>
        </w:rPr>
        <w:t xml:space="preserve">Australia Sydney</w:t>
      </w:r>
      <w:r>
        <w:t xml:space="preserve">, NSW 2020. Delivery shall be made via freight forwarder with full insurance coverage for the transit of the Welder and associated equipment. The Supplier is responsible for all export documentation, customs clearance, and import duties applicable to the shipment into Australia. The Welder must be packaged in accordance with international shipping standards for heavy electrical equipment and must include all original manuals, warranty certificates, and compliance documentation in English.</w:t>
      </w:r>
    </w:p>
    <w:p>
      <w:pPr>
        <w:pStyle w:val="BodyText"/>
      </w:pPr>
      <w:r>
        <w:t xml:space="preserve">Delivery is required no later than</w:t>
      </w:r>
      <w:r>
        <w:t xml:space="preserve"> </w:t>
      </w:r>
      <w:r>
        <w:rPr>
          <w:bCs/>
          <w:b/>
        </w:rPr>
        <w:t xml:space="preserve">28 June 2025</w:t>
      </w:r>
      <w:r>
        <w:t xml:space="preserve">. Any delay beyond this date will incur a penalty of 0.5% of the total Purchase Order value per calendar day, up to a maximum of 5%.</w:t>
      </w:r>
    </w:p>
    <w:bookmarkEnd w:id="25"/>
    <w:bookmarkStart w:id="26" w:name="payment-terms"/>
    <w:p>
      <w:pPr>
        <w:pStyle w:val="Heading2"/>
      </w:pPr>
      <w:r>
        <w:t xml:space="preserve">4. Payment Terms</w:t>
      </w:r>
    </w:p>
    <w:p>
      <w:pPr>
        <w:pStyle w:val="FirstParagraph"/>
      </w:pPr>
      <w:r>
        <w:t xml:space="preserve">Payment for this Purchase Order shall be made as follows:</w:t>
      </w:r>
    </w:p>
    <w:p>
      <w:pPr>
        <w:numPr>
          <w:ilvl w:val="0"/>
          <w:numId w:val="1001"/>
        </w:numPr>
        <w:pStyle w:val="Compact"/>
      </w:pPr>
      <w:r>
        <w:rPr>
          <w:bCs/>
          <w:b/>
        </w:rPr>
        <w:t xml:space="preserve">50% Advance Payment:</w:t>
      </w:r>
      <w:r>
        <w:t xml:space="preserve"> </w:t>
      </w:r>
      <w:r>
        <w:t xml:space="preserve">AUD $27,104.00 due within 7 business days of acceptance of this Purchase Order.</w:t>
      </w:r>
    </w:p>
    <w:p>
      <w:pPr>
        <w:numPr>
          <w:ilvl w:val="0"/>
          <w:numId w:val="1001"/>
        </w:numPr>
        <w:pStyle w:val="Compact"/>
      </w:pPr>
      <w:r>
        <w:rPr>
          <w:bCs/>
          <w:b/>
        </w:rPr>
        <w:t xml:space="preserve">50% Balance Payment:</w:t>
      </w:r>
      <w:r>
        <w:t xml:space="preserve"> </w:t>
      </w:r>
      <w:r>
        <w:t xml:space="preserve">AUD $27,104.00 due within 14 business days of confirmed delivery and successful inspection of the Welder at the Australia Sydney site.</w:t>
      </w:r>
    </w:p>
    <w:p>
      <w:pPr>
        <w:pStyle w:val="FirstParagraph"/>
      </w:pPr>
      <w:r>
        <w:t xml:space="preserve">All payments shall be made via bank transfer to the Supplier's designated account. The Buyer reserves the right to withhold the balance payment if the Welder fails to meet the specifications outlined in this Purchase Order or if the delivery is not completed by the required date.</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laws of the Commonwealth of Australia and the State of New South Wales. Any disputes arising from this Purchase Order shall be resolved through arbitration in Australia Sydney in accordance with the rules of the Australian Disputes Centre.</w:t>
      </w:r>
    </w:p>
    <w:p>
      <w:pPr>
        <w:numPr>
          <w:ilvl w:val="0"/>
          <w:numId w:val="1002"/>
        </w:numPr>
        <w:pStyle w:val="Compact"/>
      </w:pPr>
      <w:r>
        <w:t xml:space="preserve">The Welder supplied under this Purchase Order must carry a minimum 24-month manufacturer's warranty from the date of delivery. The warranty shall cover all defects in materials and workmanship and shall be honoured by an authorised service agent within Australia Sydney or the greater NSW region.</w:t>
      </w:r>
    </w:p>
    <w:p>
      <w:pPr>
        <w:numPr>
          <w:ilvl w:val="0"/>
          <w:numId w:val="1002"/>
        </w:numPr>
        <w:pStyle w:val="Compact"/>
      </w:pPr>
      <w:r>
        <w:t xml:space="preserve">The Supplier warrants that the Welder complies with all relevant Australian regulatory requirements, including but not limited to the Australian Consumer Law (ACL), AS/NZS 3081, and any applicable SafeWork NSW regulations for welding equipment in industrial settings.</w:t>
      </w:r>
    </w:p>
    <w:p>
      <w:pPr>
        <w:numPr>
          <w:ilvl w:val="0"/>
          <w:numId w:val="1002"/>
        </w:numPr>
        <w:pStyle w:val="Compact"/>
      </w:pPr>
      <w:r>
        <w:t xml:space="preserve">The Supplier shall provide a full technical data sheet, electrical specifications, and a compliance certificate for the Welder prior to shipment. All documentation must be in English.</w:t>
      </w:r>
    </w:p>
    <w:p>
      <w:pPr>
        <w:numPr>
          <w:ilvl w:val="0"/>
          <w:numId w:val="1002"/>
        </w:numPr>
        <w:pStyle w:val="Compact"/>
      </w:pPr>
      <w:r>
        <w:t xml:space="preserve">Intellectual property rights associated with the Welder's proprietary software and control systems remain with the Supplier. The Buyer is granted a non-transferable licence to use the Welder for its internal industrial operations in Australia Sydney.</w:t>
      </w:r>
    </w:p>
    <w:p>
      <w:pPr>
        <w:numPr>
          <w:ilvl w:val="0"/>
          <w:numId w:val="1002"/>
        </w:numPr>
        <w:pStyle w:val="Compact"/>
      </w:pPr>
      <w:r>
        <w:t xml:space="preserve">Force Majeure: Neither party shall be liable for delays caused by events beyond reasonable control, including but not limited to natural disasters, government trade restrictions, or port closures affecting the Australia Sydney shipping corridor.</w:t>
      </w:r>
    </w:p>
    <w:p>
      <w:pPr>
        <w:numPr>
          <w:ilvl w:val="0"/>
          <w:numId w:val="1002"/>
        </w:numPr>
        <w:pStyle w:val="Compact"/>
      </w:pPr>
      <w:r>
        <w:t xml:space="preserve">This Purchase Order becomes effective upon written acceptance by both parties. No amendments to this Purchase Order shall be valid unless made in writing and signed by authorised representatives of both parties.</w:t>
      </w:r>
    </w:p>
    <w:bookmarkEnd w:id="27"/>
    <w:bookmarkStart w:id="28" w:name="acceptance-and-inspection"/>
    <w:p>
      <w:pPr>
        <w:pStyle w:val="Heading2"/>
      </w:pPr>
      <w:r>
        <w:t xml:space="preserve">6. Acceptance and Inspection</w:t>
      </w:r>
    </w:p>
    <w:p>
      <w:pPr>
        <w:pStyle w:val="FirstParagraph"/>
      </w:pPr>
      <w:r>
        <w:t xml:space="preserve">Upon delivery of the Welder to the Australia Sydney facility, the Buyer's engineering team shall conduct a 5-business-day inspection and commissioning period. The Welder will be tested under load conditions representative of the Buyer's production requirements. If the Welder fails to meet the agreed specifications, the Buyer shall notify the Supplier in writing within the inspection period, and the Supplier shall rectify or replace the non-conforming equipment at its own cost within 10 business days.</w:t>
      </w:r>
    </w:p>
    <w:bookmarkEnd w:id="28"/>
    <w:p>
      <w:pPr>
        <w:pStyle w:val="BodyText"/>
      </w:pPr>
      <w:r>
        <w:rPr>
          <w:bCs/>
          <w:b/>
        </w:rPr>
        <w:t xml:space="preserve">Important Note:</w:t>
      </w:r>
      <w:r>
        <w:t xml:space="preserve"> </w:t>
      </w:r>
      <w:r>
        <w:t xml:space="preserve">This Purchase Order is a binding commercial document. By signing below, both parties acknowledge and agree to all terms, conditions, specifications, and obligations set forth herein. The Welder described in this Purchase Order is intended exclusively for industrial use at the Buyer's facility in Australia Sydney and is not to be resold or transferred without prior written consent from the Buyer.</w:t>
      </w:r>
    </w:p>
    <w:bookmarkStart w:id="29" w:name="authorised-signatures"/>
    <w:p>
      <w:pPr>
        <w:pStyle w:val="Heading2"/>
      </w:pPr>
      <w:r>
        <w:t xml:space="preserve">7. Authorised Signatures</w:t>
      </w:r>
    </w:p>
    <w:p>
      <w:pPr>
        <w:pStyle w:val="FirstParagraph"/>
      </w:pPr>
      <w:r>
        <w:rPr>
          <w:bCs/>
          <w:b/>
        </w:rPr>
        <w:t xml:space="preserve">For and on behalf of the Buyer:</w:t>
      </w:r>
    </w:p>
    <w:p>
      <w:pPr>
        <w:pStyle w:val="BodyText"/>
      </w:pPr>
      <w:r>
        <w:t xml:space="preserve">Harbour City Industrial Solutions Pty Ltd</w:t>
      </w:r>
    </w:p>
    <w:p>
      <w:pPr>
        <w:pStyle w:val="BodyText"/>
      </w:pPr>
      <w:r>
        <w:t xml:space="preserve">Name: ___________________________</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and on behalf of the Supplier:</w:t>
      </w:r>
    </w:p>
    <w:p>
      <w:pPr>
        <w:pStyle w:val="BodyText"/>
      </w:pPr>
      <w:r>
        <w:t xml:space="preserve">Apex Welding Technologies International Ltd</w:t>
      </w:r>
    </w:p>
    <w:p>
      <w:pPr>
        <w:pStyle w:val="BodyText"/>
      </w:pPr>
      <w:r>
        <w:t xml:space="preserve">Name: ___________________________</w:t>
      </w:r>
    </w:p>
    <w:p>
      <w:pPr>
        <w:pStyle w:val="BodyText"/>
      </w:pPr>
      <w:r>
        <w:t xml:space="preserve">Title: Export Sales Director</w:t>
      </w:r>
    </w:p>
    <w:p>
      <w:pPr>
        <w:pStyle w:val="BodyText"/>
      </w:pPr>
      <w:r>
        <w:t xml:space="preserve">Signature: _________________________</w:t>
      </w:r>
    </w:p>
    <w:p>
      <w:pPr>
        <w:pStyle w:val="BodyText"/>
      </w:pPr>
      <w:r>
        <w:t xml:space="preserve">Date: ____________________________</w:t>
      </w:r>
    </w:p>
    <w:bookmarkEnd w:id="29"/>
    <w:p>
      <w:pPr>
        <w:pStyle w:val="BodyText"/>
      </w:pPr>
      <w:r>
        <w:t xml:space="preserve">This Purchase Order (PO-2025-04871) was generated by Harbour City Industrial Solutions Pty Ltd for the procurement of Welder equipment for use in Australia Sydney. Document reference: HCS-PROC-2025-04871. For queries regarding this Purchase Order, contact the Procurement Department at +61 2 9312 4478 or procurement@harbourcityindustrial.com.au. This document is valid for 30 calendar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Australia Sydney</dc:title>
  <dc:creator/>
  <dc:language>en</dc:language>
  <cp:keywords/>
  <dcterms:created xsi:type="dcterms:W3CDTF">2026-10-10T07:31:05Z</dcterms:created>
  <dcterms:modified xsi:type="dcterms:W3CDTF">2026-10-10T07:31:05Z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