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PO No: DRC-KIN-2025-00487</w:t>
      </w:r>
    </w:p>
    <w:p>
      <w:pPr>
        <w:pStyle w:val="BodyText"/>
      </w:pPr>
      <w:r>
        <w:t xml:space="preserve">Date of Issue: 15 June 2025</w:t>
      </w:r>
    </w:p>
    <w:p>
      <w:pPr>
        <w:pStyle w:val="BodyText"/>
      </w:pPr>
      <w:r>
        <w:t xml:space="preserve">Valid Until: 15 September 2025</w:t>
      </w:r>
    </w:p>
    <w:p>
      <w:pPr>
        <w:pStyle w:val="BodyText"/>
      </w:pPr>
      <w:r>
        <w:t xml:space="preserve">Project Reference: Industrial Infrastructure Development – DR Congo Kinshasa</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Congo Industrial Development Corporation (CIDC)</w:t>
      </w:r>
    </w:p>
    <w:p>
      <w:pPr>
        <w:pStyle w:val="BodyText"/>
      </w:pPr>
      <w:r>
        <w:rPr>
          <w:bCs/>
          <w:b/>
        </w:rPr>
        <w:t xml:space="preserve">Address:</w:t>
      </w:r>
      <w:r>
        <w:t xml:space="preserve"> </w:t>
      </w:r>
      <w:r>
        <w:t xml:space="preserve">Avenue de la Nation, Gombe, Kinshasa, DR Congo</w:t>
      </w:r>
    </w:p>
    <w:p>
      <w:pPr>
        <w:pStyle w:val="BodyText"/>
      </w:pPr>
      <w:r>
        <w:rPr>
          <w:bCs/>
          <w:b/>
        </w:rPr>
        <w:t xml:space="preserve">Contact Person:</w:t>
      </w:r>
      <w:r>
        <w:t xml:space="preserve"> </w:t>
      </w:r>
      <w:r>
        <w:t xml:space="preserve">Mr. Jean-Pierre Mbuyi</w:t>
      </w:r>
    </w:p>
    <w:p>
      <w:pPr>
        <w:pStyle w:val="BodyText"/>
      </w:pPr>
      <w:r>
        <w:rPr>
          <w:bCs/>
          <w:b/>
        </w:rPr>
        <w:t xml:space="preserve">Phone:</w:t>
      </w:r>
      <w:r>
        <w:t xml:space="preserve"> </w:t>
      </w:r>
      <w:r>
        <w:t xml:space="preserve">+243 810 555 234</w:t>
      </w:r>
    </w:p>
    <w:p>
      <w:pPr>
        <w:pStyle w:val="BodyText"/>
      </w:pPr>
      <w:r>
        <w:rPr>
          <w:bCs/>
          <w:b/>
        </w:rPr>
        <w:t xml:space="preserve">Email:</w:t>
      </w:r>
      <w:r>
        <w:t xml:space="preserve"> </w:t>
      </w:r>
      <w:r>
        <w:t xml:space="preserve">procurement@cidc-drc.cd</w:t>
      </w:r>
    </w:p>
    <w:p>
      <w:pPr>
        <w:pStyle w:val="BodyText"/>
      </w:pPr>
      <w:r>
        <w:rPr>
          <w:bCs/>
          <w:b/>
        </w:rPr>
        <w:t xml:space="preserve">Tax ID (NIF):</w:t>
      </w:r>
      <w:r>
        <w:t xml:space="preserve"> </w:t>
      </w:r>
      <w:r>
        <w:t xml:space="preserve">0123456789-001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 Welding Solutions International Ltd.</w:t>
      </w:r>
    </w:p>
    <w:p>
      <w:pPr>
        <w:pStyle w:val="BodyText"/>
      </w:pPr>
      <w:r>
        <w:rPr>
          <w:bCs/>
          <w:b/>
        </w:rPr>
        <w:t xml:space="preserve">Address:</w:t>
      </w:r>
      <w:r>
        <w:t xml:space="preserve"> </w:t>
      </w:r>
      <w:r>
        <w:t xml:space="preserve">450 Industrial Park Road, Rotterdam, Netherlands</w:t>
      </w:r>
    </w:p>
    <w:p>
      <w:pPr>
        <w:pStyle w:val="BodyText"/>
      </w:pPr>
      <w:r>
        <w:rPr>
          <w:bCs/>
          <w:b/>
        </w:rPr>
        <w:t xml:space="preserve">Contact Person:</w:t>
      </w:r>
      <w:r>
        <w:t xml:space="preserve"> </w:t>
      </w:r>
      <w:r>
        <w:t xml:space="preserve">Ms. Annelies van der Berg</w:t>
      </w:r>
    </w:p>
    <w:p>
      <w:pPr>
        <w:pStyle w:val="BodyText"/>
      </w:pPr>
      <w:r>
        <w:rPr>
          <w:bCs/>
          <w:b/>
        </w:rPr>
        <w:t xml:space="preserve">Phone:</w:t>
      </w:r>
      <w:r>
        <w:t xml:space="preserve"> </w:t>
      </w:r>
      <w:r>
        <w:t xml:space="preserve">+31 10 555 8890</w:t>
      </w:r>
    </w:p>
    <w:p>
      <w:pPr>
        <w:pStyle w:val="BodyText"/>
      </w:pPr>
      <w:r>
        <w:rPr>
          <w:bCs/>
          <w:b/>
        </w:rPr>
        <w:t xml:space="preserve">Email:</w:t>
      </w:r>
      <w:r>
        <w:t xml:space="preserve"> </w:t>
      </w:r>
      <w:r>
        <w:t xml:space="preserve">sales@gws-international.com</w:t>
      </w:r>
    </w:p>
    <w:p>
      <w:pPr>
        <w:pStyle w:val="BodyText"/>
      </w:pPr>
      <w:r>
        <w:rPr>
          <w:bCs/>
          <w:b/>
        </w:rPr>
        <w:t xml:space="preserve">VAT No:</w:t>
      </w:r>
      <w:r>
        <w:t xml:space="preserve"> </w:t>
      </w:r>
      <w:r>
        <w:t xml:space="preserve">NL861234567B01</w:t>
      </w:r>
    </w:p>
    <w:bookmarkEnd w:id="22"/>
    <w:p>
      <w:pPr>
        <w:pStyle w:val="BodyText"/>
      </w:pPr>
      <w:r>
        <w:t xml:space="preserve">1. DESCRIPTION OF PURCHASE ORDER</w:t>
      </w:r>
    </w:p>
    <w:p>
      <w:pPr>
        <w:pStyle w:val="BodyText"/>
      </w:pPr>
      <w:r>
        <w:t xml:space="preserve">This Purchase Order is issued by Congo Industrial Development Corporation (CIDC) for the procurement of industrial-grade Welder equipment and associated consumables. The Welder units specified in this Purchase Order are intended for deployment at the CIDC construction and fabrication facilities located in DR Congo Kinshasa, specifically at the Gombe Industrial Zone and the Matadi Corridor Extension Project site. This Purchase Order governs all terms, conditions, delivery schedules, and payment arrangements related to the acquisition of the Welder systems described herein. The Seller acknowledges that the Welder equipment will operate in the tropical climate conditions of DR Congo Kinshasa and must meet all environmental and operational specifications outlined in Section 4 of this Purchase Order.</w:t>
      </w:r>
    </w:p>
    <w:p>
      <w:pPr>
        <w:pStyle w:val="BodyText"/>
      </w:pPr>
      <w:r>
        <w:t xml:space="preserve">2. ITEMIZED LIST OF WELDER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MIG/MAG Welder – Heavy Duty</w:t>
            </w:r>
          </w:p>
        </w:tc>
        <w:tc>
          <w:tcPr/>
          <w:p>
            <w:pPr>
              <w:pStyle w:val="Compact"/>
              <w:jc w:val="left"/>
            </w:pPr>
            <w:r>
              <w:t xml:space="preserve">Model GWS-450HD, 450A output, 3-phase 380V, IP54 rated, suitable for tropical DR Congo Kinshasa conditions</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Portable TIG Welder – Precision Grade</w:t>
            </w:r>
          </w:p>
        </w:tc>
        <w:tc>
          <w:tcPr/>
          <w:p>
            <w:pPr>
              <w:pStyle w:val="Compact"/>
              <w:jc w:val="left"/>
            </w:pPr>
            <w:r>
              <w:t xml:space="preserve">Model GWS-220T, 220A output, 1-phase 220V, AC/DC, for stainless steel and aluminum welding in DR Congo Kinshasa workshops</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Stick (SMAW) Welder – Field Grade</w:t>
            </w:r>
          </w:p>
        </w:tc>
        <w:tc>
          <w:tcPr/>
          <w:p>
            <w:pPr>
              <w:pStyle w:val="Compact"/>
              <w:jc w:val="left"/>
            </w:pPr>
            <w:r>
              <w:t xml:space="preserve">Model GWS-180S, 180A output, 1-phase 220V, inverter technology, ruggedized for outdoor use in DR Congo Kinshasa</w:t>
            </w:r>
          </w:p>
        </w:tc>
        <w:tc>
          <w:tcPr/>
          <w:p>
            <w:pPr>
              <w:pStyle w:val="Compact"/>
              <w:jc w:val="left"/>
            </w:pPr>
            <w:r>
              <w:t xml:space="preserve">15</w:t>
            </w:r>
          </w:p>
        </w:tc>
        <w:tc>
          <w:tcPr/>
          <w:p>
            <w:pPr>
              <w:pStyle w:val="Compact"/>
              <w:jc w:val="left"/>
            </w:pPr>
            <w:r>
              <w:t xml:space="preserve">2,850.00</w:t>
            </w:r>
          </w:p>
        </w:tc>
        <w:tc>
          <w:tcPr/>
          <w:p>
            <w:pPr>
              <w:pStyle w:val="Compact"/>
              <w:jc w:val="left"/>
            </w:pPr>
            <w:r>
              <w:t xml:space="preserve">42,750.00</w:t>
            </w:r>
          </w:p>
        </w:tc>
      </w:tr>
      <w:tr>
        <w:tc>
          <w:tcPr/>
          <w:p>
            <w:pPr>
              <w:pStyle w:val="Compact"/>
              <w:jc w:val="left"/>
            </w:pPr>
            <w:r>
              <w:t xml:space="preserve">04</w:t>
            </w:r>
          </w:p>
        </w:tc>
        <w:tc>
          <w:tcPr/>
          <w:p>
            <w:pPr>
              <w:pStyle w:val="Compact"/>
              <w:jc w:val="left"/>
            </w:pPr>
            <w:r>
              <w:t xml:space="preserve">Welding Consumables Kit (per Welder unit)</w:t>
            </w:r>
          </w:p>
        </w:tc>
        <w:tc>
          <w:tcPr/>
          <w:p>
            <w:pPr>
              <w:pStyle w:val="Compact"/>
              <w:jc w:val="left"/>
            </w:pPr>
            <w:r>
              <w:t xml:space="preserve">Wires, electrodes, shielding gas cylinders (CO2/Argon mix), contact tips, nozzles – 12-month supply</w:t>
            </w:r>
          </w:p>
        </w:tc>
        <w:tc>
          <w:tcPr/>
          <w:p>
            <w:pPr>
              <w:pStyle w:val="Compact"/>
              <w:jc w:val="left"/>
            </w:pPr>
            <w:r>
              <w:t xml:space="preserve">35</w:t>
            </w:r>
          </w:p>
        </w:tc>
        <w:tc>
          <w:tcPr/>
          <w:p>
            <w:pPr>
              <w:pStyle w:val="Compact"/>
              <w:jc w:val="left"/>
            </w:pPr>
            <w:r>
              <w:t xml:space="preserve">1,150.00</w:t>
            </w:r>
          </w:p>
        </w:tc>
        <w:tc>
          <w:tcPr/>
          <w:p>
            <w:pPr>
              <w:pStyle w:val="Compact"/>
              <w:jc w:val="left"/>
            </w:pPr>
            <w:r>
              <w:t xml:space="preserve">40,250.00</w:t>
            </w:r>
          </w:p>
        </w:tc>
      </w:tr>
      <w:tr>
        <w:tc>
          <w:tcPr/>
          <w:p>
            <w:pPr>
              <w:pStyle w:val="Compact"/>
              <w:jc w:val="left"/>
            </w:pPr>
            <w:r>
              <w:t xml:space="preserve">05</w:t>
            </w:r>
          </w:p>
        </w:tc>
        <w:tc>
          <w:tcPr/>
          <w:p>
            <w:pPr>
              <w:pStyle w:val="Compact"/>
              <w:jc w:val="left"/>
            </w:pPr>
            <w:r>
              <w:t xml:space="preserve">Welding Safety Equipment (per operator)</w:t>
            </w:r>
          </w:p>
        </w:tc>
        <w:tc>
          <w:tcPr/>
          <w:p>
            <w:pPr>
              <w:pStyle w:val="Compact"/>
              <w:jc w:val="left"/>
            </w:pPr>
            <w:r>
              <w:t xml:space="preserve">Auto-darkening helmets, leather gloves, aprons, safety boots, respiratory protection – compliant with DR Congo Kinshasa labor regulations</w:t>
            </w:r>
          </w:p>
        </w:tc>
        <w:tc>
          <w:tcPr/>
          <w:p>
            <w:pPr>
              <w:pStyle w:val="Compact"/>
              <w:jc w:val="left"/>
            </w:pPr>
            <w:r>
              <w:t xml:space="preserve">35</w:t>
            </w:r>
          </w:p>
        </w:tc>
        <w:tc>
          <w:tcPr/>
          <w:p>
            <w:pPr>
              <w:pStyle w:val="Compact"/>
              <w:jc w:val="left"/>
            </w:pPr>
            <w:r>
              <w:t xml:space="preserve">680.00</w:t>
            </w:r>
          </w:p>
        </w:tc>
        <w:tc>
          <w:tcPr/>
          <w:p>
            <w:pPr>
              <w:pStyle w:val="Compact"/>
              <w:jc w:val="left"/>
            </w:pPr>
            <w:r>
              <w:t xml:space="preserve">23,800.00</w:t>
            </w:r>
          </w:p>
        </w:tc>
      </w:tr>
      <w:tr>
        <w:tc>
          <w:tcPr/>
          <w:p>
            <w:pPr>
              <w:pStyle w:val="Compact"/>
              <w:jc w:val="left"/>
            </w:pPr>
            <w:r>
              <w:t xml:space="preserve">06</w:t>
            </w:r>
          </w:p>
        </w:tc>
        <w:tc>
          <w:tcPr/>
          <w:p>
            <w:pPr>
              <w:pStyle w:val="Compact"/>
              <w:jc w:val="left"/>
            </w:pPr>
            <w:r>
              <w:t xml:space="preserve">Welding Positioner / Turntable</w:t>
            </w:r>
          </w:p>
        </w:tc>
        <w:tc>
          <w:tcPr/>
          <w:p>
            <w:pPr>
              <w:pStyle w:val="Compact"/>
              <w:jc w:val="left"/>
            </w:pPr>
            <w:r>
              <w:t xml:space="preserve">Model GWS-PT300, 300kg capacity, for structural steel fabrication in DR Congo Kinshasa</w:t>
            </w:r>
          </w:p>
        </w:tc>
        <w:tc>
          <w:tcPr/>
          <w:p>
            <w:pPr>
              <w:pStyle w:val="Compact"/>
              <w:jc w:val="left"/>
            </w:pPr>
            <w:r>
              <w:t xml:space="preserve">4</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07</w:t>
            </w:r>
          </w:p>
        </w:tc>
        <w:tc>
          <w:tcPr/>
          <w:p>
            <w:pPr>
              <w:pStyle w:val="Compact"/>
              <w:jc w:val="left"/>
            </w:pPr>
            <w:r>
              <w:t xml:space="preserve">Welding Fume Extraction System</w:t>
            </w:r>
          </w:p>
        </w:tc>
        <w:tc>
          <w:tcPr/>
          <w:p>
            <w:pPr>
              <w:pStyle w:val="Compact"/>
              <w:jc w:val="left"/>
            </w:pPr>
            <w:r>
              <w:t xml:space="preserve">Model GWS-FE500, 500m³/h capacity, HEPA filtration, for indoor Welder stations in DR Congo Kinshasa</w:t>
            </w:r>
          </w:p>
        </w:tc>
        <w:tc>
          <w:tcPr/>
          <w:p>
            <w:pPr>
              <w:pStyle w:val="Compact"/>
              <w:jc w:val="left"/>
            </w:pPr>
            <w:r>
              <w:t xml:space="preserve">6</w:t>
            </w:r>
          </w:p>
        </w:tc>
        <w:tc>
          <w:tcPr/>
          <w:p>
            <w:pPr>
              <w:pStyle w:val="Compact"/>
              <w:jc w:val="left"/>
            </w:pPr>
            <w:r>
              <w:t xml:space="preserve">5,900.00</w:t>
            </w:r>
          </w:p>
        </w:tc>
        <w:tc>
          <w:tcPr/>
          <w:p>
            <w:pPr>
              <w:pStyle w:val="Compact"/>
              <w:jc w:val="left"/>
            </w:pPr>
            <w:r>
              <w:t xml:space="preserve">35,400.00</w:t>
            </w:r>
          </w:p>
        </w:tc>
      </w:tr>
      <w:tr>
        <w:tc>
          <w:tcPr/>
          <w:p>
            <w:pPr>
              <w:pStyle w:val="Compact"/>
              <w:jc w:val="left"/>
            </w:pPr>
            <w:r>
              <w:t xml:space="preserve">08</w:t>
            </w:r>
          </w:p>
        </w:tc>
        <w:tc>
          <w:tcPr/>
          <w:p>
            <w:pPr>
              <w:pStyle w:val="Compact"/>
              <w:jc w:val="left"/>
            </w:pPr>
            <w:r>
              <w:t xml:space="preserve">Technical Training &amp; Commissioning Service</w:t>
            </w:r>
          </w:p>
        </w:tc>
        <w:tc>
          <w:tcPr/>
          <w:p>
            <w:pPr>
              <w:pStyle w:val="Compact"/>
              <w:jc w:val="left"/>
            </w:pPr>
            <w:r>
              <w:t xml:space="preserve">On-site training for 20 Welder operators in DR Congo Kinshasa, 2-week program, includes manuals in French and Lingala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w:t>
            </w:r>
          </w:p>
        </w:tc>
        <w:tc>
          <w:tcPr/>
          <w:p>
            <w:pPr>
              <w:pStyle w:val="Compact"/>
              <w:jc w:val="left"/>
            </w:pPr>
            <w:r>
              <w:t xml:space="preserve">348,900.00</w:t>
            </w:r>
          </w:p>
        </w:tc>
      </w:tr>
      <w:tr>
        <w:tc>
          <w:tcPr>
            <w:gridSpan w:val="5"/>
          </w:tcPr>
          <w:p>
            <w:pPr>
              <w:pStyle w:val="Compact"/>
              <w:jc w:val="left"/>
            </w:pPr>
            <w:r>
              <w:t xml:space="preserve">Shipping &amp; Insurance (CIF Matadi Port, DR Congo Kinshasa)</w:t>
            </w:r>
          </w:p>
        </w:tc>
        <w:tc>
          <w:tcPr/>
          <w:p>
            <w:pPr>
              <w:pStyle w:val="Compact"/>
              <w:jc w:val="left"/>
            </w:pPr>
            <w:r>
              <w:t xml:space="preserve">22,350.00</w:t>
            </w:r>
          </w:p>
        </w:tc>
      </w:tr>
      <w:tr>
        <w:tc>
          <w:tcPr>
            <w:gridSpan w:val="5"/>
          </w:tcPr>
          <w:p>
            <w:pPr>
              <w:pStyle w:val="Compact"/>
              <w:jc w:val="left"/>
            </w:pPr>
            <w:r>
              <w:t xml:space="preserve">Import Duties &amp; Customs Clearance (DR Congo Kinshasa)</w:t>
            </w:r>
          </w:p>
        </w:tc>
        <w:tc>
          <w:tcPr/>
          <w:p>
            <w:pPr>
              <w:pStyle w:val="Compact"/>
              <w:jc w:val="left"/>
            </w:pPr>
            <w:r>
              <w:t xml:space="preserve">17,445.00</w:t>
            </w:r>
          </w:p>
        </w:tc>
      </w:tr>
      <w:tr>
        <w:tc>
          <w:tcPr>
            <w:gridSpan w:val="5"/>
          </w:tcPr>
          <w:p>
            <w:pPr>
              <w:pStyle w:val="Compact"/>
              <w:jc w:val="left"/>
            </w:pPr>
            <w:r>
              <w:rPr>
                <w:bCs/>
                <w:b/>
              </w:rPr>
              <w:t xml:space="preserve">GRAND TOTAL (USD)</w:t>
            </w:r>
          </w:p>
        </w:tc>
        <w:tc>
          <w:tcPr/>
          <w:p>
            <w:pPr>
              <w:pStyle w:val="Compact"/>
              <w:jc w:val="left"/>
            </w:pPr>
            <w:r>
              <w:rPr>
                <w:bCs/>
                <w:b/>
              </w:rPr>
              <w:t xml:space="preserve">388,695.00</w:t>
            </w:r>
          </w:p>
        </w:tc>
      </w:tr>
    </w:tbl>
    <w:p>
      <w:pPr>
        <w:pStyle w:val="BodyText"/>
      </w:pPr>
      <w:r>
        <w:t xml:space="preserve">3. DELIVERY TERMS AND LOGISTICS</w:t>
      </w:r>
    </w:p>
    <w:p>
      <w:pPr>
        <w:pStyle w:val="BodyText"/>
      </w:pPr>
      <w:r>
        <w:t xml:space="preserve">All Welder equipment and associated materials covered under this Purchase Order shall be delivered on a CIF (Cost, Insurance, and Freight) basis to the Port of Matadi, DR Congo Kinshasa, with final inland transport to the CIDC facility at Avenue de la Nation, Gombe, Kinshasa. The Seller shall ensure that all Welder units are properly crated, moisture-protected, and shock-absorbed for the maritime and overland transit from the Netherlands to DR Congo Kinshasa. The estimated delivery window is 90 calendar days from the date of this Purchase Order. The Seller is responsible for all export documentation, including commercial invoices, packing lists, certificates of origin, and any required export licenses. Upon arrival at Matadi Port, the Buyer's appointed customs broker in DR Congo Kinshasa shall handle import clearance, and the Seller shall provide all necessary documentation to facilitate this process within 48 hours of vessel arrival.</w:t>
      </w:r>
    </w:p>
    <w:p>
      <w:pPr>
        <w:pStyle w:val="BodyText"/>
      </w:pPr>
      <w:r>
        <w:t xml:space="preserve">4. TECHNICAL SPECIFICATIONS AND ENVIRONMENTAL REQUIREMENTS</w:t>
      </w:r>
    </w:p>
    <w:p>
      <w:pPr>
        <w:pStyle w:val="BodyText"/>
      </w:pPr>
      <w:r>
        <w:t xml:space="preserve">Given the operational environment in DR Congo Kinshasa, all Welder units specified in this Purchase Order must meet the following environmental and performance criteria: (a) Operating temperature range of 10°C to 50°C with humidity tolerance up to 95% relative humidity; (b) IP54 minimum ingress protection rating to withstand dust and water spray common in the DR Congo Kinshasa industrial zones; (c) Voltage compatibility with the local 220V/380V, 50Hz electrical grid of DR Congo Kinshasa, with built-in voltage regulation to accommodate fluctuations of up to ±15%; (d) All Welder control panels and safety labels must be provided in both French and Lingala to comply with local labor and safety regulations in DR Congo Kinshasa; (e) The Welder units must be equipped with thermal overload protection and automatic shutdown mechanisms suitable for continuous operation in the tropical climate of DR Congo Kinshasa.</w:t>
      </w:r>
    </w:p>
    <w:p>
      <w:pPr>
        <w:pStyle w:val="BodyText"/>
      </w:pPr>
      <w:r>
        <w:t xml:space="preserve">5. PAYMENT TERMS</w:t>
      </w:r>
    </w:p>
    <w:p>
      <w:pPr>
        <w:numPr>
          <w:ilvl w:val="0"/>
          <w:numId w:val="1001"/>
        </w:numPr>
        <w:pStyle w:val="Compact"/>
      </w:pPr>
      <w:r>
        <w:rPr>
          <w:bCs/>
          <w:b/>
        </w:rPr>
        <w:t xml:space="preserve">Payment Method:</w:t>
      </w:r>
      <w:r>
        <w:t xml:space="preserve"> </w:t>
      </w:r>
      <w:r>
        <w:t xml:space="preserve">Irrevocable Letter of Credit (LC) issued by a recognized bank in DR Congo Kinshasa, confirmed by a correspondent bank in the Netherlands.</w:t>
      </w:r>
    </w:p>
    <w:p>
      <w:pPr>
        <w:numPr>
          <w:ilvl w:val="0"/>
          <w:numId w:val="1001"/>
        </w:numPr>
        <w:pStyle w:val="Compact"/>
      </w:pPr>
      <w:r>
        <w:rPr>
          <w:bCs/>
          <w:b/>
        </w:rPr>
        <w:t xml:space="preserve">Advance Payment:</w:t>
      </w:r>
      <w:r>
        <w:t xml:space="preserve"> </w:t>
      </w:r>
      <w:r>
        <w:t xml:space="preserve">30% (USD 116,608.50) upon confirmation of this Purchase Order and issuance of the Letter of Credit.</w:t>
      </w:r>
    </w:p>
    <w:p>
      <w:pPr>
        <w:numPr>
          <w:ilvl w:val="0"/>
          <w:numId w:val="1001"/>
        </w:numPr>
        <w:pStyle w:val="Compact"/>
      </w:pPr>
      <w:r>
        <w:rPr>
          <w:bCs/>
          <w:b/>
        </w:rPr>
        <w:t xml:space="preserve">Shipment Payment:</w:t>
      </w:r>
      <w:r>
        <w:t xml:space="preserve"> </w:t>
      </w:r>
      <w:r>
        <w:t xml:space="preserve">60% (USD 233,217.00) upon presentation of Bill of Lading, commercial invoice, and certificate of origin at the confirming bank.</w:t>
      </w:r>
    </w:p>
    <w:p>
      <w:pPr>
        <w:numPr>
          <w:ilvl w:val="0"/>
          <w:numId w:val="1001"/>
        </w:numPr>
        <w:pStyle w:val="Compact"/>
      </w:pPr>
      <w:r>
        <w:rPr>
          <w:bCs/>
          <w:b/>
        </w:rPr>
        <w:t xml:space="preserve">Retention:</w:t>
      </w:r>
      <w:r>
        <w:t xml:space="preserve"> </w:t>
      </w:r>
      <w:r>
        <w:t xml:space="preserve">10% (USD 38,869.50) payable within 30 days after successful commissioning and acceptance of all Welder equipment at the DR Congo Kinshasa site.</w:t>
      </w:r>
    </w:p>
    <w:p>
      <w:pPr>
        <w:numPr>
          <w:ilvl w:val="0"/>
          <w:numId w:val="1001"/>
        </w:numPr>
        <w:pStyle w:val="Compact"/>
      </w:pPr>
      <w:r>
        <w:rPr>
          <w:bCs/>
          <w:b/>
        </w:rPr>
        <w:t xml:space="preserve">Currency:</w:t>
      </w:r>
      <w:r>
        <w:t xml:space="preserve"> </w:t>
      </w:r>
      <w:r>
        <w:t xml:space="preserve">All payments shall be made in United States Dollars (USD) via wire transfer to the Seller's designated bank account.</w:t>
      </w:r>
    </w:p>
    <w:p>
      <w:pPr>
        <w:numPr>
          <w:ilvl w:val="0"/>
          <w:numId w:val="1001"/>
        </w:numPr>
        <w:pStyle w:val="Compact"/>
      </w:pPr>
      <w:r>
        <w:rPr>
          <w:bCs/>
          <w:b/>
        </w:rPr>
        <w:t xml:space="preserve">Bank Details:</w:t>
      </w:r>
      <w:r>
        <w:t xml:space="preserve"> </w:t>
      </w:r>
      <w:r>
        <w:t xml:space="preserve">Seller's account: GWS International Ltd., ABN AMRO Bank, IBAN: NL91 ABNA 0417 1643 00, SWIFT: ABNANL2A.</w:t>
      </w:r>
    </w:p>
    <w:p>
      <w:pPr>
        <w:pStyle w:val="FirstParagraph"/>
      </w:pPr>
      <w:r>
        <w:t xml:space="preserve">6. WARRANTIES AND AFTER-SALES SUPPORT</w:t>
      </w:r>
    </w:p>
    <w:p>
      <w:pPr>
        <w:pStyle w:val="BodyText"/>
      </w:pPr>
      <w:r>
        <w:t xml:space="preserve">The Seller warrants that all Welder equipment delivered under this Purchase Order shall be free from defects in materials and workmanship for a period of twenty-four (24) months from the date of acceptance at the DR Congo Kinshasa site. During this warranty period, the Seller shall provide remote technical support via telephone and video conference, and shall dispatch replacement parts to DR Congo Kinshasa within fourteen (14) business days at no additional cost to the Buyer. The Seller further commits to maintaining a spare parts inventory for a minimum of five (5) years from the date of this Purchase Order to ensure continued operational capability of the Welder units in DR Congo Kinshasa. Any Welder unit found to be defective upon arrival at the DR Congo Kinshasa facility shall be replaced or repaired at the Seller's sole expense within thirty (30) days.</w:t>
      </w:r>
    </w:p>
    <w:p>
      <w:pPr>
        <w:pStyle w:val="BodyText"/>
      </w:pPr>
      <w:r>
        <w:t xml:space="preserve">7. GENERAL TERMS AND CONDITIONS</w:t>
      </w:r>
    </w:p>
    <w:p>
      <w:pPr>
        <w:numPr>
          <w:ilvl w:val="0"/>
          <w:numId w:val="1002"/>
        </w:numPr>
        <w:pStyle w:val="Compact"/>
      </w:pPr>
      <w:r>
        <w:t xml:space="preserve">This Purchase Order constitutes a binding agreement between the Buyer and the Seller upon signature by both parties.</w:t>
      </w:r>
    </w:p>
    <w:p>
      <w:pPr>
        <w:numPr>
          <w:ilvl w:val="0"/>
          <w:numId w:val="1002"/>
        </w:numPr>
        <w:pStyle w:val="Compact"/>
      </w:pPr>
      <w:r>
        <w:t xml:space="preserve">Any modifications to this Purchase Order must be made in writing and signed by authorized representatives of both parties.</w:t>
      </w:r>
    </w:p>
    <w:p>
      <w:pPr>
        <w:numPr>
          <w:ilvl w:val="0"/>
          <w:numId w:val="1002"/>
        </w:numPr>
        <w:pStyle w:val="Compact"/>
      </w:pPr>
      <w:r>
        <w:t xml:space="preserve">The Seller shall comply with all applicable export control laws of the Netherlands and import regulations of DR Congo Kinshasa.</w:t>
      </w:r>
    </w:p>
    <w:p>
      <w:pPr>
        <w:numPr>
          <w:ilvl w:val="0"/>
          <w:numId w:val="1002"/>
        </w:numPr>
        <w:pStyle w:val="Compact"/>
      </w:pPr>
      <w:r>
        <w:t xml:space="preserve">In the event of a dispute arising from this Purchase Order, the parties shall first attempt resolution through good-faith negotiation. If unresolved within 30 days, the dispute shall be submitted to arbitration under the rules of the International Chamber of Commerce (ICC) in Geneva, Switzerland.</w:t>
      </w:r>
    </w:p>
    <w:p>
      <w:pPr>
        <w:numPr>
          <w:ilvl w:val="0"/>
          <w:numId w:val="1002"/>
        </w:numPr>
        <w:pStyle w:val="Compact"/>
      </w:pPr>
      <w:r>
        <w:t xml:space="preserve">This Purchase Order shall be governed by the United Nations Convention on Contracts for the International Sale of Goods (CISG).</w:t>
      </w:r>
    </w:p>
    <w:p>
      <w:pPr>
        <w:numPr>
          <w:ilvl w:val="0"/>
          <w:numId w:val="1002"/>
        </w:numPr>
        <w:pStyle w:val="Compact"/>
      </w:pPr>
      <w:r>
        <w:t xml:space="preserve">The Seller shall not subcontract any portion of the Welder manufacturing or delivery obligations without prior written consent from the Buyer.</w:t>
      </w:r>
    </w:p>
    <w:p>
      <w:pPr>
        <w:numPr>
          <w:ilvl w:val="0"/>
          <w:numId w:val="1002"/>
        </w:numPr>
        <w:pStyle w:val="Compact"/>
      </w:pPr>
      <w:r>
        <w:t xml:space="preserve">Force majeure events, including but not limited to port strikes in DR Congo Kinshasa, shall extend delivery timelines proportionally, provided the Seller notifies the Buyer within 72 hours of the event.</w:t>
      </w:r>
    </w:p>
    <w:p>
      <w:pPr>
        <w:pStyle w:val="FirstParagraph"/>
      </w:pPr>
      <w:r>
        <w:t xml:space="preserve">8. AUTHORIZED SIGNATURES</w:t>
      </w:r>
    </w:p>
    <w:p>
      <w:pPr>
        <w:pStyle w:val="BodyText"/>
      </w:pPr>
      <w:r>
        <w:rPr>
          <w:bCs/>
          <w:b/>
        </w:rPr>
        <w:t xml:space="preserve">For and on behalf of the BUYER:</w:t>
      </w:r>
    </w:p>
    <w:p>
      <w:pPr>
        <w:pStyle w:val="BodyText"/>
      </w:pPr>
      <w:r>
        <w:t xml:space="preserve">Congo Industrial Development Corporation (CIDC)</w:t>
      </w:r>
    </w:p>
    <w:p>
      <w:pPr>
        <w:pStyle w:val="BodyText"/>
      </w:pPr>
      <w:r>
        <w:t xml:space="preserve">Name: Mr. Jean-Pierre Mbuyi</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SELLER:</w:t>
      </w:r>
    </w:p>
    <w:p>
      <w:pPr>
        <w:pStyle w:val="BodyText"/>
      </w:pPr>
      <w:r>
        <w:t xml:space="preserve">Global Welding Solutions International Ltd.</w:t>
      </w:r>
    </w:p>
    <w:p>
      <w:pPr>
        <w:pStyle w:val="BodyText"/>
      </w:pPr>
      <w:r>
        <w:t xml:space="preserve">Name: Ms. Annelies van der Berg</w:t>
      </w:r>
    </w:p>
    <w:p>
      <w:pPr>
        <w:pStyle w:val="BodyText"/>
      </w:pPr>
      <w:r>
        <w:t xml:space="preserve">Title: Head of International Sales</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 No: DRC-KIN-2025-00487) is issued for the procurement of Welder equipment for use in DR Congo Kinshasa. This document is valid for a period of 90 days from the date of issue. Unauthorized reproduction or distribution of this Purchase Order is strictly prohibited. All communications regarding this Purchase Order shall be directed to the procurement department of CIDC, Kinshasa, DR Congo.</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DR Congo Kinshasa</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