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Industrial Welder Equipment Procurement – France Marseille Operations</w:t>
      </w:r>
    </w:p>
    <w:p>
      <w:pPr>
        <w:pStyle w:val="BodyText"/>
      </w:pPr>
      <w:r>
        <w:t xml:space="preserve">Document Reference: PO-FR-MRS-2025-00472</w:t>
      </w:r>
    </w:p>
    <w:bookmarkEnd w:id="20"/>
    <w:p>
      <w:pPr>
        <w:pStyle w:val="BodyText"/>
      </w:pPr>
      <w:r>
        <w:rPr>
          <w:bCs/>
          <w:b/>
        </w:rPr>
        <w:t xml:space="preserve">Purchase Order Number:</w:t>
      </w:r>
      <w:r>
        <w:t xml:space="preserve"> </w:t>
      </w:r>
      <w:r>
        <w:t xml:space="preserve">PO-FR-MRS-2025-00472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Provence Industrial Fabrication SARL</w:t>
            </w:r>
          </w:p>
        </w:tc>
      </w:tr>
      <w:tr>
        <w:tc>
          <w:tcPr/>
          <w:p>
            <w:pPr>
              <w:pStyle w:val="Compact"/>
              <w:jc w:val="left"/>
            </w:pPr>
            <w:r>
              <w:rPr>
                <w:bCs/>
                <w:b/>
              </w:rPr>
              <w:t xml:space="preserve">Address:</w:t>
            </w:r>
          </w:p>
        </w:tc>
        <w:tc>
          <w:tcPr/>
          <w:p>
            <w:pPr>
              <w:pStyle w:val="Compact"/>
              <w:jc w:val="left"/>
            </w:pPr>
            <w:r>
              <w:t xml:space="preserve">142 Boulevard de la Canebière, 13001 France Marseille, Bouches-du-Rhône</w:t>
            </w:r>
          </w:p>
        </w:tc>
      </w:tr>
      <w:tr>
        <w:tc>
          <w:tcPr/>
          <w:p>
            <w:pPr>
              <w:pStyle w:val="Compact"/>
              <w:jc w:val="left"/>
            </w:pPr>
            <w:r>
              <w:rPr>
                <w:bCs/>
                <w:b/>
              </w:rPr>
              <w:t xml:space="preserve">Contact Person:</w:t>
            </w:r>
          </w:p>
        </w:tc>
        <w:tc>
          <w:tcPr/>
          <w:p>
            <w:pPr>
              <w:pStyle w:val="Compact"/>
              <w:jc w:val="left"/>
            </w:pPr>
            <w:r>
              <w:t xml:space="preserve">M. Laurent Dubois, Procurement Director</w:t>
            </w:r>
          </w:p>
        </w:tc>
      </w:tr>
      <w:tr>
        <w:tc>
          <w:tcPr/>
          <w:p>
            <w:pPr>
              <w:pStyle w:val="Compact"/>
              <w:jc w:val="left"/>
            </w:pPr>
            <w:r>
              <w:rPr>
                <w:bCs/>
                <w:b/>
              </w:rPr>
              <w:t xml:space="preserve">Email:</w:t>
            </w:r>
          </w:p>
        </w:tc>
        <w:tc>
          <w:tcPr/>
          <w:p>
            <w:pPr>
              <w:pStyle w:val="Compact"/>
              <w:jc w:val="left"/>
            </w:pPr>
            <w:r>
              <w:t xml:space="preserve">l.dubois@provence-industrial.fr</w:t>
            </w:r>
          </w:p>
        </w:tc>
      </w:tr>
      <w:tr>
        <w:tc>
          <w:tcPr/>
          <w:p>
            <w:pPr>
              <w:pStyle w:val="Compact"/>
              <w:jc w:val="left"/>
            </w:pPr>
            <w:r>
              <w:rPr>
                <w:bCs/>
                <w:b/>
              </w:rPr>
              <w:t xml:space="preserve">Phone:</w:t>
            </w:r>
          </w:p>
        </w:tc>
        <w:tc>
          <w:tcPr/>
          <w:p>
            <w:pPr>
              <w:pStyle w:val="Compact"/>
              <w:jc w:val="left"/>
            </w:pPr>
            <w:r>
              <w:t xml:space="preserve">+33 4 91 55 22 87</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European Welding Solutions GmbH</w:t>
            </w:r>
          </w:p>
        </w:tc>
      </w:tr>
      <w:tr>
        <w:tc>
          <w:tcPr/>
          <w:p>
            <w:pPr>
              <w:pStyle w:val="Compact"/>
              <w:jc w:val="left"/>
            </w:pPr>
            <w:r>
              <w:rPr>
                <w:bCs/>
                <w:b/>
              </w:rPr>
              <w:t xml:space="preserve">Address:</w:t>
            </w:r>
          </w:p>
        </w:tc>
        <w:tc>
          <w:tcPr/>
          <w:p>
            <w:pPr>
              <w:pStyle w:val="Compact"/>
              <w:jc w:val="left"/>
            </w:pPr>
            <w:r>
              <w:t xml:space="preserve">Industriestraße 45, 80331 Munich, Germany</w:t>
            </w:r>
          </w:p>
        </w:tc>
      </w:tr>
      <w:tr>
        <w:tc>
          <w:tcPr/>
          <w:p>
            <w:pPr>
              <w:pStyle w:val="Compact"/>
              <w:jc w:val="left"/>
            </w:pPr>
            <w:r>
              <w:rPr>
                <w:bCs/>
                <w:b/>
              </w:rPr>
              <w:t xml:space="preserve">Contact Person:</w:t>
            </w:r>
          </w:p>
        </w:tc>
        <w:tc>
          <w:tcPr/>
          <w:p>
            <w:pPr>
              <w:pStyle w:val="Compact"/>
              <w:jc w:val="left"/>
            </w:pPr>
            <w:r>
              <w:t xml:space="preserve">Dr. Anna Keller, Sales Manager – France Marseille Region</w:t>
            </w:r>
          </w:p>
        </w:tc>
      </w:tr>
      <w:tr>
        <w:tc>
          <w:tcPr/>
          <w:p>
            <w:pPr>
              <w:pStyle w:val="Compact"/>
              <w:jc w:val="left"/>
            </w:pPr>
            <w:r>
              <w:rPr>
                <w:bCs/>
                <w:b/>
              </w:rPr>
              <w:t xml:space="preserve">Email:</w:t>
            </w:r>
          </w:p>
        </w:tc>
        <w:tc>
          <w:tcPr/>
          <w:p>
            <w:pPr>
              <w:pStyle w:val="Compact"/>
              <w:jc w:val="left"/>
            </w:pPr>
            <w:r>
              <w:t xml:space="preserve">a.keller@europeanweldingsolutions.de</w:t>
            </w:r>
          </w:p>
        </w:tc>
      </w:tr>
      <w:tr>
        <w:tc>
          <w:tcPr/>
          <w:p>
            <w:pPr>
              <w:pStyle w:val="Compact"/>
              <w:jc w:val="left"/>
            </w:pPr>
            <w:r>
              <w:rPr>
                <w:bCs/>
                <w:b/>
              </w:rPr>
              <w:t xml:space="preserve">Phone:</w:t>
            </w:r>
          </w:p>
        </w:tc>
        <w:tc>
          <w:tcPr/>
          <w:p>
            <w:pPr>
              <w:pStyle w:val="Compact"/>
              <w:jc w:val="left"/>
            </w:pPr>
            <w:r>
              <w:t xml:space="preserve">+49 89 4421 7700</w:t>
            </w:r>
          </w:p>
        </w:tc>
      </w:tr>
    </w:tbl>
    <w:p>
      <w:pPr>
        <w:pStyle w:val="BodyText"/>
      </w:pPr>
      <w:r>
        <w:t xml:space="preserve">3. Itemized Purchase Order Details</w:t>
      </w:r>
    </w:p>
    <w:p>
      <w:pPr>
        <w:pStyle w:val="BodyText"/>
      </w:pPr>
      <w:r>
        <w:t xml:space="preserve">This</w:t>
      </w:r>
      <w:r>
        <w:t xml:space="preserve"> </w:t>
      </w:r>
      <w:r>
        <w:t xml:space="preserve">Purchase Order</w:t>
      </w:r>
      <w:r>
        <w:t xml:space="preserve"> </w:t>
      </w:r>
      <w:r>
        <w:t xml:space="preserve">is issued for the procurement of professional-grade</w:t>
      </w:r>
      <w:r>
        <w:t xml:space="preserve"> </w:t>
      </w:r>
      <w:r>
        <w:t xml:space="preserve">Welder</w:t>
      </w:r>
      <w:r>
        <w:t xml:space="preserve"> </w:t>
      </w:r>
      <w:r>
        <w:t xml:space="preserve">equipment and associated consumables, specifically designated for deployment at our primary fabrication facility located in</w:t>
      </w:r>
      <w:r>
        <w:t xml:space="preserve"> </w:t>
      </w:r>
      <w:r>
        <w:t xml:space="preserve">France Marseille</w:t>
      </w:r>
      <w:r>
        <w:t xml:space="preserve">. The</w:t>
      </w:r>
      <w:r>
        <w:t xml:space="preserve"> </w:t>
      </w:r>
      <w:r>
        <w:t xml:space="preserve">Welder</w:t>
      </w:r>
      <w:r>
        <w:t xml:space="preserve"> </w:t>
      </w:r>
      <w:r>
        <w:t xml:space="preserve">units specified below must comply with all applicable French and European safety standards (CE marking, NF EN 60974) prior to delivery at the</w:t>
      </w:r>
      <w:r>
        <w:t xml:space="preserve"> </w:t>
      </w:r>
      <w:r>
        <w:t xml:space="preserve">France Marseille</w:t>
      </w:r>
      <w:r>
        <w:t xml:space="preserve"> </w:t>
      </w:r>
      <w:r>
        <w:t xml:space="preserve">site.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Industrial MIG/MAG Welder, 400A, 3-Phase, IP23 Rated – Primary unit for France Marseille fabrication line</w:t>
            </w:r>
          </w:p>
        </w:tc>
        <w:tc>
          <w:tcPr/>
          <w:p>
            <w:pPr>
              <w:pStyle w:val="Compact"/>
              <w:jc w:val="left"/>
            </w:pPr>
            <w:r>
              <w:t xml:space="preserve">4</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TIG Welder, 250A, Pulse Mode, for precision stainless steel work in France Marseille</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3</w:t>
            </w:r>
          </w:p>
        </w:tc>
        <w:tc>
          <w:tcPr/>
          <w:p>
            <w:pPr>
              <w:pStyle w:val="Compact"/>
              <w:jc w:val="left"/>
            </w:pPr>
            <w:r>
              <w:t xml:space="preserve">Welding Torch Assemblies (MIG, 1.6mm wire compatible) – spare set for France Marseille operations</w:t>
            </w:r>
          </w:p>
        </w:tc>
        <w:tc>
          <w:tcPr/>
          <w:p>
            <w:pPr>
              <w:pStyle w:val="Compact"/>
              <w:jc w:val="left"/>
            </w:pPr>
            <w:r>
              <w:t xml:space="preserve">12</w:t>
            </w:r>
          </w:p>
        </w:tc>
        <w:tc>
          <w:tcPr/>
          <w:p>
            <w:pPr>
              <w:pStyle w:val="Compact"/>
              <w:jc w:val="left"/>
            </w:pPr>
            <w:r>
              <w:t xml:space="preserve">340.00</w:t>
            </w:r>
          </w:p>
        </w:tc>
        <w:tc>
          <w:tcPr/>
          <w:p>
            <w:pPr>
              <w:pStyle w:val="Compact"/>
              <w:jc w:val="left"/>
            </w:pPr>
            <w:r>
              <w:t xml:space="preserve">4,080.00</w:t>
            </w:r>
          </w:p>
        </w:tc>
      </w:tr>
      <w:tr>
        <w:tc>
          <w:tcPr/>
          <w:p>
            <w:pPr>
              <w:pStyle w:val="Compact"/>
              <w:jc w:val="left"/>
            </w:pPr>
            <w:r>
              <w:t xml:space="preserve">4</w:t>
            </w:r>
          </w:p>
        </w:tc>
        <w:tc>
          <w:tcPr/>
          <w:p>
            <w:pPr>
              <w:pStyle w:val="Compact"/>
              <w:jc w:val="left"/>
            </w:pPr>
            <w:r>
              <w:t xml:space="preserve">Welding Wire Spools, ER70S-6, 1.0mm, 15kg – consumable stock for France Marseille</w:t>
            </w:r>
          </w:p>
        </w:tc>
        <w:tc>
          <w:tcPr/>
          <w:p>
            <w:pPr>
              <w:pStyle w:val="Compact"/>
              <w:jc w:val="left"/>
            </w:pPr>
            <w:r>
              <w:t xml:space="preserve">60</w:t>
            </w:r>
          </w:p>
        </w:tc>
        <w:tc>
          <w:tcPr/>
          <w:p>
            <w:pPr>
              <w:pStyle w:val="Compact"/>
              <w:jc w:val="left"/>
            </w:pPr>
            <w:r>
              <w:t xml:space="preserve">42.50</w:t>
            </w:r>
          </w:p>
        </w:tc>
        <w:tc>
          <w:tcPr/>
          <w:p>
            <w:pPr>
              <w:pStyle w:val="Compact"/>
              <w:jc w:val="left"/>
            </w:pPr>
            <w:r>
              <w:t xml:space="preserve">2,550.00</w:t>
            </w:r>
          </w:p>
        </w:tc>
      </w:tr>
      <w:tr>
        <w:tc>
          <w:tcPr/>
          <w:p>
            <w:pPr>
              <w:pStyle w:val="Compact"/>
              <w:jc w:val="left"/>
            </w:pPr>
            <w:r>
              <w:t xml:space="preserve">5</w:t>
            </w:r>
          </w:p>
        </w:tc>
        <w:tc>
          <w:tcPr/>
          <w:p>
            <w:pPr>
              <w:pStyle w:val="Compact"/>
              <w:jc w:val="left"/>
            </w:pPr>
            <w:r>
              <w:t xml:space="preserve">Welding Helmets, Auto-Darkening, DIN 9-13, EN 379 certified – for France Marseille workforce</w:t>
            </w:r>
          </w:p>
        </w:tc>
        <w:tc>
          <w:tcPr/>
          <w:p>
            <w:pPr>
              <w:pStyle w:val="Compact"/>
              <w:jc w:val="left"/>
            </w:pPr>
            <w:r>
              <w:t xml:space="preserve">15</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6</w:t>
            </w:r>
          </w:p>
        </w:tc>
        <w:tc>
          <w:tcPr/>
          <w:p>
            <w:pPr>
              <w:pStyle w:val="Compact"/>
              <w:jc w:val="left"/>
            </w:pPr>
            <w:r>
              <w:t xml:space="preserve">Welding Ground Cables, 50m, 70mm² – for France Marseille site installation</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7</w:t>
            </w:r>
          </w:p>
        </w:tc>
        <w:tc>
          <w:tcPr/>
          <w:p>
            <w:pPr>
              <w:pStyle w:val="Compact"/>
              <w:jc w:val="left"/>
            </w:pPr>
            <w:r>
              <w:t xml:space="preserve">Welding Positioner, 2.5-ton capacity, for heavy structural work in France Marseille</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8</w:t>
            </w:r>
          </w:p>
        </w:tc>
        <w:tc>
          <w:tcPr/>
          <w:p>
            <w:pPr>
              <w:pStyle w:val="Compact"/>
              <w:jc w:val="left"/>
            </w:pPr>
            <w:r>
              <w:t xml:space="preserve">Welding Fume Extraction System, 3-arm, 1200 m³/h – France Marseille environmental compliance</w:t>
            </w:r>
          </w:p>
        </w:tc>
        <w:tc>
          <w:tcPr/>
          <w:p>
            <w:pPr>
              <w:pStyle w:val="Compact"/>
              <w:jc w:val="left"/>
            </w:pPr>
            <w:r>
              <w:t xml:space="preserve">2</w:t>
            </w:r>
          </w:p>
        </w:tc>
        <w:tc>
          <w:tcPr/>
          <w:p>
            <w:pPr>
              <w:pStyle w:val="Compact"/>
              <w:jc w:val="left"/>
            </w:pPr>
            <w:r>
              <w:t xml:space="preserve">5,800.00</w:t>
            </w:r>
          </w:p>
        </w:tc>
        <w:tc>
          <w:tcPr/>
          <w:p>
            <w:pPr>
              <w:pStyle w:val="Compact"/>
              <w:jc w:val="left"/>
            </w:pPr>
            <w:r>
              <w:t xml:space="preserve">11,600.00</w:t>
            </w:r>
          </w:p>
        </w:tc>
      </w:tr>
      <w:tr>
        <w:tc>
          <w:tcPr>
            <w:gridSpan w:val="4"/>
          </w:tcPr>
          <w:p>
            <w:pPr>
              <w:pStyle w:val="Compact"/>
              <w:jc w:val="left"/>
            </w:pPr>
            <w:r>
              <w:t xml:space="preserve">SUBTOTAL</w:t>
            </w:r>
          </w:p>
        </w:tc>
        <w:tc>
          <w:tcPr/>
          <w:p>
            <w:pPr>
              <w:pStyle w:val="Compact"/>
              <w:jc w:val="left"/>
            </w:pPr>
            <w:r>
              <w:t xml:space="preserve">100,785.00</w:t>
            </w:r>
          </w:p>
        </w:tc>
      </w:tr>
      <w:tr>
        <w:tc>
          <w:tcPr>
            <w:gridSpan w:val="4"/>
          </w:tcPr>
          <w:p>
            <w:pPr>
              <w:pStyle w:val="Compact"/>
              <w:jc w:val="left"/>
            </w:pPr>
            <w:r>
              <w:t xml:space="preserve">VAT (20% – France Marseille jurisdiction)</w:t>
            </w:r>
          </w:p>
        </w:tc>
        <w:tc>
          <w:tcPr/>
          <w:p>
            <w:pPr>
              <w:pStyle w:val="Compact"/>
              <w:jc w:val="left"/>
            </w:pPr>
            <w:r>
              <w:t xml:space="preserve">20,157.00</w:t>
            </w:r>
          </w:p>
        </w:tc>
      </w:tr>
      <w:tr>
        <w:tc>
          <w:tcPr>
            <w:gridSpan w:val="4"/>
          </w:tcPr>
          <w:p>
            <w:pPr>
              <w:pStyle w:val="Compact"/>
              <w:jc w:val="left"/>
            </w:pPr>
            <w:r>
              <w:t xml:space="preserve">DELIVERY &amp; INSTALLATION (France Marseille site)</w:t>
            </w:r>
          </w:p>
        </w:tc>
        <w:tc>
          <w:tcPr/>
          <w:p>
            <w:pPr>
              <w:pStyle w:val="Compact"/>
              <w:jc w:val="left"/>
            </w:pPr>
            <w:r>
              <w:t xml:space="preserve">3,450.00</w:t>
            </w:r>
          </w:p>
        </w:tc>
      </w:tr>
      <w:tr>
        <w:tc>
          <w:tcPr>
            <w:gridSpan w:val="4"/>
          </w:tcPr>
          <w:p>
            <w:pPr>
              <w:pStyle w:val="Compact"/>
              <w:jc w:val="left"/>
            </w:pPr>
            <w:r>
              <w:t xml:space="preserve">GRAND TOTAL (EUR)</w:t>
            </w:r>
          </w:p>
        </w:tc>
        <w:tc>
          <w:tcPr/>
          <w:p>
            <w:pPr>
              <w:pStyle w:val="Compact"/>
              <w:jc w:val="left"/>
            </w:pPr>
            <w:r>
              <w:t xml:space="preserve">124,392.00</w:t>
            </w:r>
          </w:p>
        </w:tc>
      </w:tr>
    </w:tbl>
    <w:p>
      <w:pPr>
        <w:pStyle w:val="BodyText"/>
      </w:pPr>
      <w:r>
        <w:t xml:space="preserve">4. Delivery and Installation Specifications</w:t>
      </w:r>
    </w:p>
    <w:p>
      <w:pPr>
        <w:pStyle w:val="BodyText"/>
      </w:pPr>
      <w:r>
        <w:t xml:space="preserve">All items listed in this</w:t>
      </w:r>
      <w:r>
        <w:t xml:space="preserve"> </w:t>
      </w:r>
      <w:r>
        <w:t xml:space="preserve">Purchase Order</w:t>
      </w:r>
      <w:r>
        <w:t xml:space="preserve"> </w:t>
      </w:r>
      <w:r>
        <w:t xml:space="preserve">shall be delivered to the Provence Industrial Fabrication SARL facility at 142 Boulevard de la Canebière, 13001</w:t>
      </w:r>
      <w:r>
        <w:t xml:space="preserve"> </w:t>
      </w:r>
      <w:r>
        <w:t xml:space="preserve">France Marseille</w:t>
      </w:r>
      <w:r>
        <w:t xml:space="preserve">. The supplier is responsible for the safe transport, customs clearance (if applicable within the EU), and on-site installation of each</w:t>
      </w:r>
      <w:r>
        <w:t xml:space="preserve"> </w:t>
      </w:r>
      <w:r>
        <w:t xml:space="preserve">Welder</w:t>
      </w:r>
      <w:r>
        <w:t xml:space="preserve"> </w:t>
      </w:r>
      <w:r>
        <w:t xml:space="preserve">unit at the</w:t>
      </w:r>
      <w:r>
        <w:t xml:space="preserve"> </w:t>
      </w:r>
      <w:r>
        <w:t xml:space="preserve">France Marseille</w:t>
      </w:r>
      <w:r>
        <w:t xml:space="preserve"> </w:t>
      </w:r>
      <w:r>
        <w:t xml:space="preserve">location. Installation must include electrical connection verification, calibration, and a full operational test witnessed by our</w:t>
      </w:r>
      <w:r>
        <w:t xml:space="preserve"> </w:t>
      </w:r>
      <w:r>
        <w:t xml:space="preserve">France Marseille</w:t>
      </w:r>
      <w:r>
        <w:t xml:space="preserve"> </w:t>
      </w:r>
      <w:r>
        <w:t xml:space="preserve">site engineering team. The</w:t>
      </w:r>
      <w:r>
        <w:t xml:space="preserve"> </w:t>
      </w:r>
      <w:r>
        <w:t xml:space="preserve">Welder</w:t>
      </w:r>
      <w:r>
        <w:t xml:space="preserve"> </w:t>
      </w:r>
      <w:r>
        <w:t xml:space="preserve">equipment must be delivered in its original packaging with all documentation, including French-language user manuals, CE conformity certificates, and warranty registration forms.</w:t>
      </w:r>
    </w:p>
    <w:p>
      <w:pPr>
        <w:pStyle w:val="BodyText"/>
      </w:pPr>
      <w:r>
        <w:t xml:space="preserve">5. Payment Terms</w:t>
      </w:r>
    </w:p>
    <w:p>
      <w:pPr>
        <w:numPr>
          <w:ilvl w:val="0"/>
          <w:numId w:val="1001"/>
        </w:numPr>
        <w:pStyle w:val="Compact"/>
      </w:pPr>
      <w:r>
        <w:rPr>
          <w:bCs/>
          <w:b/>
        </w:rPr>
        <w:t xml:space="preserve">Payment Schedule:</w:t>
      </w:r>
      <w:r>
        <w:t xml:space="preserve"> </w:t>
      </w:r>
      <w:r>
        <w:t xml:space="preserve">40% advance payment upon acceptance of this</w:t>
      </w:r>
      <w:r>
        <w:t xml:space="preserve"> </w:t>
      </w:r>
      <w:r>
        <w:t xml:space="preserve">Purchase Order</w:t>
      </w:r>
      <w:r>
        <w:t xml:space="preserve">; 50% upon confirmed delivery of the</w:t>
      </w:r>
      <w:r>
        <w:t xml:space="preserve"> </w:t>
      </w:r>
      <w:r>
        <w:t xml:space="preserve">Welder</w:t>
      </w:r>
      <w:r>
        <w:t xml:space="preserve"> </w:t>
      </w:r>
      <w:r>
        <w:t xml:space="preserve">units to the</w:t>
      </w:r>
      <w:r>
        <w:t xml:space="preserve"> </w:t>
      </w:r>
      <w:r>
        <w:t xml:space="preserve">France Marseille</w:t>
      </w:r>
      <w:r>
        <w:t xml:space="preserve"> </w:t>
      </w:r>
      <w:r>
        <w:t xml:space="preserve">site; 10% final payment upon successful commissioning and sign-off.</w:t>
      </w:r>
    </w:p>
    <w:p>
      <w:pPr>
        <w:numPr>
          <w:ilvl w:val="0"/>
          <w:numId w:val="1001"/>
        </w:numPr>
        <w:pStyle w:val="Compact"/>
      </w:pPr>
      <w:r>
        <w:rPr>
          <w:bCs/>
          <w:b/>
        </w:rPr>
        <w:t xml:space="preserve">Payment Method:</w:t>
      </w:r>
      <w:r>
        <w:t xml:space="preserve"> </w:t>
      </w:r>
      <w:r>
        <w:t xml:space="preserve">Bank transfer (SEPA) to the supplier's designated account. Reference number PO-FR-MRS-2025-00472 must be included on all remittances.</w:t>
      </w:r>
    </w:p>
    <w:p>
      <w:pPr>
        <w:numPr>
          <w:ilvl w:val="0"/>
          <w:numId w:val="1001"/>
        </w:numPr>
        <w:pStyle w:val="Compact"/>
      </w:pPr>
      <w:r>
        <w:rPr>
          <w:bCs/>
          <w:b/>
        </w:rPr>
        <w:t xml:space="preserve">Due Dates:</w:t>
      </w:r>
      <w:r>
        <w:t xml:space="preserve"> </w:t>
      </w:r>
      <w:r>
        <w:t xml:space="preserve">Advance payment due within 10 business days of</w:t>
      </w:r>
      <w:r>
        <w:t xml:space="preserve"> </w:t>
      </w:r>
      <w:r>
        <w:t xml:space="preserve">Purchase Order</w:t>
      </w:r>
      <w:r>
        <w:t xml:space="preserve"> </w:t>
      </w:r>
      <w:r>
        <w:t xml:space="preserve">acceptance. Balance payments due within 30 days of the respective milestone.</w:t>
      </w:r>
    </w:p>
    <w:p>
      <w:pPr>
        <w:numPr>
          <w:ilvl w:val="0"/>
          <w:numId w:val="1001"/>
        </w:numPr>
        <w:pStyle w:val="Compact"/>
      </w:pPr>
      <w:r>
        <w:rPr>
          <w:bCs/>
          <w:b/>
        </w:rPr>
        <w:t xml:space="preserve">Currency:</w:t>
      </w:r>
      <w:r>
        <w:t xml:space="preserve"> </w:t>
      </w:r>
      <w:r>
        <w:t xml:space="preserve">All amounts are denominated in Euros (EUR). No currency fluctuation adjustments shall apply.</w:t>
      </w:r>
    </w:p>
    <w:p>
      <w:pPr>
        <w:pStyle w:val="FirstParagraph"/>
      </w:pPr>
      <w:r>
        <w:t xml:space="preserve">6.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French Republic. Any disputes arising from the procurement of the</w:t>
      </w:r>
      <w:r>
        <w:t xml:space="preserve"> </w:t>
      </w:r>
      <w:r>
        <w:t xml:space="preserve">Welder</w:t>
      </w:r>
      <w:r>
        <w:t xml:space="preserve"> </w:t>
      </w:r>
      <w:r>
        <w:t xml:space="preserve">equipment for</w:t>
      </w:r>
      <w:r>
        <w:t xml:space="preserve"> </w:t>
      </w:r>
      <w:r>
        <w:t xml:space="preserve">France Marseille</w:t>
      </w:r>
      <w:r>
        <w:t xml:space="preserve"> </w:t>
      </w:r>
      <w:r>
        <w:t xml:space="preserve">operations shall be subject to the exclusive jurisdiction of the Commercial Court of Marseille.</w:t>
      </w:r>
    </w:p>
    <w:p>
      <w:pPr>
        <w:numPr>
          <w:ilvl w:val="0"/>
          <w:numId w:val="1002"/>
        </w:numPr>
        <w:pStyle w:val="Compact"/>
      </w:pPr>
      <w:r>
        <w:t xml:space="preserve">The</w:t>
      </w:r>
      <w:r>
        <w:t xml:space="preserve"> </w:t>
      </w:r>
      <w:r>
        <w:t xml:space="preserve">Welder</w:t>
      </w:r>
      <w:r>
        <w:t xml:space="preserve"> </w:t>
      </w:r>
      <w:r>
        <w:t xml:space="preserve">units are warranted for a minimum of 24 months from the date of installation at the</w:t>
      </w:r>
      <w:r>
        <w:t xml:space="preserve"> </w:t>
      </w:r>
      <w:r>
        <w:t xml:space="preserve">France Marseille</w:t>
      </w:r>
      <w:r>
        <w:t xml:space="preserve"> </w:t>
      </w:r>
      <w:r>
        <w:t xml:space="preserve">facility. Warranty coverage includes all mechanical, electrical, and electronic components.</w:t>
      </w:r>
    </w:p>
    <w:p>
      <w:pPr>
        <w:numPr>
          <w:ilvl w:val="0"/>
          <w:numId w:val="1002"/>
        </w:numPr>
        <w:pStyle w:val="Compact"/>
      </w:pPr>
      <w:r>
        <w:t xml:space="preserve">The supplier guarantees that all</w:t>
      </w:r>
      <w:r>
        <w:t xml:space="preserve"> </w:t>
      </w:r>
      <w:r>
        <w:t xml:space="preserve">Welder</w:t>
      </w:r>
      <w:r>
        <w:t xml:space="preserve"> </w:t>
      </w:r>
      <w:r>
        <w:t xml:space="preserve">equipment complies with the EU Machinery Directive 2006/42/EC, the Low Voltage Directive 2014/35/EU, and all relevant French occupational safety regulations applicable to the</w:t>
      </w:r>
      <w:r>
        <w:t xml:space="preserve"> </w:t>
      </w:r>
      <w:r>
        <w:t xml:space="preserve">France Marseille</w:t>
      </w:r>
      <w:r>
        <w:t xml:space="preserve"> </w:t>
      </w:r>
      <w:r>
        <w:t xml:space="preserve">industrial zone.</w:t>
      </w:r>
    </w:p>
    <w:p>
      <w:pPr>
        <w:numPr>
          <w:ilvl w:val="0"/>
          <w:numId w:val="1002"/>
        </w:numPr>
        <w:pStyle w:val="Compact"/>
      </w:pPr>
      <w:r>
        <w:t xml:space="preserve">Delivery delays exceeding 14 calendar days beyond the required delivery date of July 15, 2025, shall incur a penalty of 0.5% of the total</w:t>
      </w:r>
      <w:r>
        <w:t xml:space="preserve"> </w:t>
      </w:r>
      <w:r>
        <w:t xml:space="preserve">Purchase Order</w:t>
      </w:r>
      <w:r>
        <w:t xml:space="preserve"> </w:t>
      </w:r>
      <w:r>
        <w:t xml:space="preserve">value per day of delay, up to a maximum of 10%.</w:t>
      </w:r>
    </w:p>
    <w:p>
      <w:pPr>
        <w:numPr>
          <w:ilvl w:val="0"/>
          <w:numId w:val="1002"/>
        </w:numPr>
        <w:pStyle w:val="Compact"/>
      </w:pPr>
      <w:r>
        <w:t xml:space="preserve">The supplier shall provide on-site training for up to 10 operators at the</w:t>
      </w:r>
      <w:r>
        <w:t xml:space="preserve"> </w:t>
      </w:r>
      <w:r>
        <w:t xml:space="preserve">France Marseille</w:t>
      </w:r>
      <w:r>
        <w:t xml:space="preserve"> </w:t>
      </w:r>
      <w:r>
        <w:t xml:space="preserve">facility, covering safe operation, maintenance procedures, and troubleshooting of each</w:t>
      </w:r>
      <w:r>
        <w:t xml:space="preserve"> </w:t>
      </w:r>
      <w:r>
        <w:t xml:space="preserve">Welder</w:t>
      </w:r>
      <w:r>
        <w:t xml:space="preserve"> </w:t>
      </w:r>
      <w:r>
        <w:t xml:space="preserve">model specified herein.</w:t>
      </w:r>
    </w:p>
    <w:p>
      <w:pPr>
        <w:numPr>
          <w:ilvl w:val="0"/>
          <w:numId w:val="1002"/>
        </w:numPr>
        <w:pStyle w:val="Compact"/>
      </w:pPr>
      <w:r>
        <w:t xml:space="preserve">Force majeure events, including but not limited to port disruptions at the Port of Marseille-Fos, shall be communicated in writing within 48 hours of occurrence.</w:t>
      </w:r>
    </w:p>
    <w:p>
      <w:pPr>
        <w:numPr>
          <w:ilvl w:val="0"/>
          <w:numId w:val="1002"/>
        </w:numPr>
        <w:pStyle w:val="Compact"/>
      </w:pPr>
      <w:r>
        <w:t xml:space="preserve">This</w:t>
      </w:r>
      <w:r>
        <w:t xml:space="preserve"> </w:t>
      </w:r>
      <w:r>
        <w:t xml:space="preserve">Purchase Order</w:t>
      </w:r>
      <w:r>
        <w:t xml:space="preserve"> </w:t>
      </w:r>
      <w:r>
        <w:t xml:space="preserve">becomes binding upon written acceptance by both parties. No modifications to the scope, pricing, or delivery schedule for the</w:t>
      </w:r>
      <w:r>
        <w:t xml:space="preserve"> </w:t>
      </w:r>
      <w:r>
        <w:t xml:space="preserve">Welder</w:t>
      </w:r>
      <w:r>
        <w:t xml:space="preserve"> </w:t>
      </w:r>
      <w:r>
        <w:t xml:space="preserve">procurement in</w:t>
      </w:r>
      <w:r>
        <w:t xml:space="preserve"> </w:t>
      </w:r>
      <w:r>
        <w:t xml:space="preserve">France Marseille</w:t>
      </w:r>
      <w:r>
        <w:t xml:space="preserve"> </w:t>
      </w:r>
      <w:r>
        <w:t xml:space="preserve">shall be valid unless documented in a written amendment signed by both parties.</w:t>
      </w:r>
    </w:p>
    <w:p>
      <w:pPr>
        <w:pStyle w:val="FirstParagraph"/>
      </w:pPr>
      <w:r>
        <w:t xml:space="preserve">7.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procurement of</w:t>
      </w:r>
      <w:r>
        <w:t xml:space="preserve"> </w:t>
      </w:r>
      <w:r>
        <w:t xml:space="preserve">Welder</w:t>
      </w:r>
      <w:r>
        <w:t xml:space="preserve"> </w:t>
      </w:r>
      <w:r>
        <w:t xml:space="preserve">equipment destined for the</w:t>
      </w:r>
      <w:r>
        <w:t xml:space="preserve"> </w:t>
      </w:r>
      <w:r>
        <w:t xml:space="preserve">France Marseille</w:t>
      </w:r>
      <w:r>
        <w:t xml:space="preserve"> </w:t>
      </w:r>
      <w:r>
        <w:t xml:space="preserve">fabrication facility. This document constitutes the complete and final agreement between the parties regarding this specific procurement.</w:t>
      </w:r>
    </w:p>
    <w:p>
      <w:pPr>
        <w:pStyle w:val="BodyText"/>
      </w:pPr>
      <w:r>
        <w:rPr>
          <w:bCs/>
          <w:b/>
        </w:rPr>
        <w:t xml:space="preserve">For Provence Industrial Fabrication SARL</w:t>
      </w:r>
      <w:r>
        <w:br/>
      </w:r>
      <w:r>
        <w:t xml:space="preserve">M. Laurent Dubois – Procurement Director</w:t>
      </w:r>
      <w:r>
        <w:br/>
      </w:r>
      <w:r>
        <w:t xml:space="preserve">Date: _______________</w:t>
      </w:r>
    </w:p>
    <w:p>
      <w:pPr>
        <w:pStyle w:val="BodyText"/>
      </w:pPr>
      <w:r>
        <w:rPr>
          <w:bCs/>
          <w:b/>
        </w:rPr>
        <w:t xml:space="preserve">For European Welding Solutions GmbH</w:t>
      </w:r>
      <w:r>
        <w:br/>
      </w:r>
      <w:r>
        <w:t xml:space="preserve">Dr. Anna Keller – Sales Manager</w:t>
      </w:r>
      <w:r>
        <w:br/>
      </w:r>
      <w:r>
        <w:t xml:space="preserve">Date: _______________</w:t>
      </w:r>
    </w:p>
    <w:p>
      <w:pPr>
        <w:pStyle w:val="BodyText"/>
      </w:pPr>
      <w:r>
        <w:t xml:space="preserve">This Purchase Order (PO-FR-MRS-2025-00472) is a controlled document. Unauthorized reproduction or distribution is prohibited. All references to France Marseille pertain to the designated operational site. The Welder equipment specified herein is subject to final technical verification prior to shipment. For inquiries, contact the Procurement Department at Provence Industrial Fabrication SARL,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France Marseille</dc:title>
  <dc:creator/>
  <dc:language>en</dc:language>
  <cp:keywords/>
  <dcterms:created xsi:type="dcterms:W3CDTF">2026-10-10T04:08:51Z</dcterms:created>
  <dcterms:modified xsi:type="dcterms:W3CDTF">2026-10-10T04:08:51Z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