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Industrial Equipment</w:t>
      </w:r>
    </w:p>
    <w:p>
      <w:pPr>
        <w:pStyle w:val="BodyText"/>
      </w:pPr>
      <w:r>
        <w:t xml:space="preserve">Reference: PO-GHA-ACC-2025-00472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br/>
      </w:r>
      <w:r>
        <w:t xml:space="preserve">PO-GHA-ACC-2025-00472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br/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Delivery Deadline:</w:t>
      </w:r>
      <w:r>
        <w:br/>
      </w:r>
      <w:r>
        <w:t xml:space="preserve">15 August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br/>
      </w:r>
      <w:r>
        <w:t xml:space="preserve">Net 30 Days</w:t>
      </w:r>
    </w:p>
    <w:p>
      <w:pPr>
        <w:pStyle w:val="BodyText"/>
      </w:pPr>
      <w:r>
        <w:t xml:space="preserve">PARTY INFORMATION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Accra Industrial Fabrication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14, Spintex Road, Accra, Ghana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Kwame Asante, Procurement Manager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+233 30 274 5512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procurement@accrafab.com.gh</w:t>
      </w:r>
    </w:p>
    <w:p>
      <w:pPr>
        <w:pStyle w:val="BodyText"/>
      </w:pPr>
      <w:r>
        <w:rPr>
          <w:bCs/>
          <w:b/>
        </w:rPr>
        <w:t xml:space="preserve">Tax ID (Ghana):</w:t>
      </w:r>
      <w:r>
        <w:t xml:space="preserve"> </w:t>
      </w:r>
      <w:r>
        <w:t xml:space="preserve">GHA-2019-448712</w:t>
      </w:r>
    </w:p>
    <w:bookmarkEnd w:id="21"/>
    <w:bookmarkStart w:id="22" w:name="seller-supplier"/>
    <w:p>
      <w:pPr>
        <w:pStyle w:val="Heading3"/>
      </w:pPr>
      <w:r>
        <w:t xml:space="preserve">Seller (Supplier)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Global Welding Solutions International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Industrial Parkway, Shenzhen, China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Li Wei, Export Sales Director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+86 755 8823 4491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export@gwsinternational.com</w:t>
      </w:r>
    </w:p>
    <w:p>
      <w:pPr>
        <w:pStyle w:val="BodyText"/>
      </w:pPr>
      <w:r>
        <w:rPr>
          <w:bCs/>
          <w:b/>
        </w:rPr>
        <w:t xml:space="preserve">Business Reg. No.:</w:t>
      </w:r>
      <w:r>
        <w:t xml:space="preserve"> </w:t>
      </w:r>
      <w:r>
        <w:t xml:space="preserve">CN-440300-2015-77821</w:t>
      </w:r>
    </w:p>
    <w:bookmarkEnd w:id="22"/>
    <w:p>
      <w:pPr>
        <w:pStyle w:val="BodyText"/>
      </w:pPr>
      <w:r>
        <w:t xml:space="preserve">ITEM DESCRIPTION AND QUANTITY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– Multi-Process Inverter Welding Machine (MIG/TIG/ARC)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Model: GWS-PRO-350; 220V/50Hz; 350A output; IP23 rated; suitable for outdoor use in tropical climate; includes torch, ground clamp, wire feeder, and TIG torch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– Portable Stick (SMAW) Welding Machine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Model: GWS-STK-200; 220V/50Hz; 200A output; compact design for field operations; includes electrode holder and cable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and Accessories Kit (per</w:t>
            </w:r>
            <w:r>
              <w:t xml:space="preserve"> </w:t>
            </w:r>
            <w:r>
              <w:rPr>
                <w:bCs/>
                <w:b/>
              </w:rPr>
              <w:t xml:space="preserve">Welder</w:t>
            </w:r>
            <w:r>
              <w:t xml:space="preserve"> </w:t>
            </w:r>
            <w:r>
              <w:t xml:space="preserve">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 spools (1.0mm, 1.2mm), TIG tungsten electrodes, contact tips, nozzles, gas regulator, and protective gear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Shipping, Insurance, and Customs Clearance to</w:t>
            </w:r>
            <w:r>
              <w:t xml:space="preserve"> </w:t>
            </w:r>
            <w:r>
              <w:rPr>
                <w:bCs/>
                <w:b/>
              </w:rPr>
              <w:t xml:space="preserve">Ghana Accra</w:t>
            </w:r>
            <w:r>
              <w:t xml:space="preserve"> </w:t>
            </w:r>
            <w:r>
              <w:t xml:space="preserve">(Port of Tema)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 freight CIF; includes all export documentation, insurance coverage, and pre-clearance for Ghana Customs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(USD):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$33,310.00</w:t>
            </w:r>
          </w:p>
        </w:tc>
      </w:tr>
    </w:tbl>
    <w:p>
      <w:pPr>
        <w:pStyle w:val="BodyText"/>
      </w:pPr>
      <w:r>
        <w:t xml:space="preserve">DELIVERY AND LOGISTICS DETAILS</w:t>
      </w:r>
    </w:p>
    <w:p>
      <w:pPr>
        <w:pStyle w:val="BodyText"/>
      </w:pPr>
      <w:r>
        <w:rPr>
          <w:bCs/>
          <w:b/>
        </w:rPr>
        <w:t xml:space="preserve">Delivery Destination:</w:t>
      </w:r>
      <w:r>
        <w:t xml:space="preserve"> </w:t>
      </w:r>
      <w:r>
        <w:t xml:space="preserve">Accra Industrial Fabrication Ltd., Plot 14, Spintex Road,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West Africa</w:t>
      </w:r>
    </w:p>
    <w:p>
      <w:pPr>
        <w:pStyle w:val="BodyText"/>
      </w:pPr>
      <w:r>
        <w:rPr>
          <w:bCs/>
          <w:b/>
        </w:rPr>
        <w:t xml:space="preserve">Port of Discharge:</w:t>
      </w:r>
      <w:r>
        <w:t xml:space="preserve"> </w:t>
      </w:r>
      <w:r>
        <w:t xml:space="preserve">Tema Harbour,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Metropolitan Area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CIF (Cost, Insurance, and Freight) – Port of Tema,</w:t>
      </w:r>
      <w:r>
        <w:t xml:space="preserve"> </w:t>
      </w:r>
      <w:r>
        <w:rPr>
          <w:bCs/>
          <w:b/>
        </w:rPr>
        <w:t xml:space="preserve">Ghana Accra</w:t>
      </w:r>
    </w:p>
    <w:p>
      <w:pPr>
        <w:pStyle w:val="BodyText"/>
      </w:pPr>
      <w:r>
        <w:rPr>
          <w:bCs/>
          <w:b/>
        </w:rPr>
        <w:t xml:space="preserve">Expected Arrival Window:</w:t>
      </w:r>
      <w:r>
        <w:t xml:space="preserve"> </w:t>
      </w:r>
      <w:r>
        <w:t xml:space="preserve">20 July 2025 to 15 August 2025</w:t>
      </w:r>
    </w:p>
    <w:p>
      <w:pPr>
        <w:pStyle w:val="BodyText"/>
      </w:pPr>
      <w:r>
        <w:rPr>
          <w:bCs/>
          <w:b/>
        </w:rPr>
        <w:t xml:space="preserve">Local Delivery:</w:t>
      </w:r>
      <w:r>
        <w:t xml:space="preserve"> </w:t>
      </w:r>
      <w:r>
        <w:t xml:space="preserve">Supplier shall arrange final overland transport from Tema Harbour to the buyer's facility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at no additional cost.</w:t>
      </w:r>
    </w:p>
    <w:p>
      <w:pPr>
        <w:pStyle w:val="BodyText"/>
      </w:pPr>
      <w:r>
        <w:rPr>
          <w:bCs/>
          <w:b/>
        </w:rPr>
        <w:t xml:space="preserve">Customs Note:</w:t>
      </w:r>
      <w:r>
        <w:t xml:space="preserve"> </w:t>
      </w:r>
      <w:r>
        <w:t xml:space="preserve">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units and associated equipment must be accompanied by a valid Certificate of Origin, Commercial Invoice, Packing List, and Bill of Lading to facilitate smooth clearance through the Ghana Revenue Authority Customs Division at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BodyText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constitutes a binding agreement between the Buyer and the Seller upon signature by both parties. 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units and accessories listed herein shall conform to the specifications stated in the item description table above.</w:t>
      </w:r>
    </w:p>
    <w:p>
      <w:pPr>
        <w:numPr>
          <w:ilvl w:val="0"/>
          <w:numId w:val="1001"/>
        </w:numPr>
        <w:pStyle w:val="Compact"/>
      </w:pPr>
      <w:r>
        <w:t xml:space="preserve">The Seller warrants that 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machines supplied under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are new, unused, and free from defects in materials and workmanship for a period of twenty-four (24) months from the date of delivery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irrevocable Letter of Credit (LC) issued by a recognized bank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payable at sight upon presentation of shipping documents confirming arrival at the Port of Tema,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Seller shall provide a comprehensive user manual, warranty certificate, and after-sales technical support documentation for each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 in English, suitable for operators based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delay in delivery beyond the stipulated deadline of 15 August 2025 shall incur a penalty of 0.5% of the total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value per calendar day of delay, up to a maximum of 10%.</w:t>
      </w:r>
    </w:p>
    <w:p>
      <w:pPr>
        <w:numPr>
          <w:ilvl w:val="0"/>
          <w:numId w:val="1001"/>
        </w:numPr>
        <w:pStyle w:val="Compact"/>
      </w:pPr>
      <w:r>
        <w:t xml:space="preserve">The Buyer reserves the right to inspect 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units upon arrival at the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facility. Any unit found to be damaged, defective, or non-conforming to the specifications in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rejected and replaced at the Seller's sole expense within thirty (30) days.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in accordance with the rules of the Ghana Arbitration Centre, and the governing law shall be the laws of the Republic of Ghana.</w:t>
      </w:r>
    </w:p>
    <w:p>
      <w:pPr>
        <w:numPr>
          <w:ilvl w:val="0"/>
          <w:numId w:val="1001"/>
        </w:numPr>
        <w:pStyle w:val="Compact"/>
      </w:pPr>
      <w:r>
        <w:t xml:space="preserve">The Seller shall comply with all applicable import regulations, safety standards, and electrical codes of the Republic of Ghana. 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equipment must be certified for 220V/50Hz operation as standard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valid for acceptance within fourteen (14) calendar days from the date of issue. Failure to confirm acceptance within this period shall render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null and void.</w:t>
      </w:r>
    </w:p>
    <w:p>
      <w:pPr>
        <w:numPr>
          <w:ilvl w:val="0"/>
          <w:numId w:val="1001"/>
        </w:numPr>
        <w:pStyle w:val="Compact"/>
      </w:pPr>
      <w:r>
        <w:t xml:space="preserve">Any amendments or modifications to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must be made in writing and signed by authorized representatives of both parties. Verbal agreements regarding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specifications, delivery to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or payment terms shall not be binding.</w:t>
      </w:r>
    </w:p>
    <w:p>
      <w:pPr>
        <w:pStyle w:val="FirstParagraph"/>
      </w:pPr>
      <w:r>
        <w:t xml:space="preserve">AUTHORIZATION AND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Accra Industrial Fabrication Ltd.</w:t>
      </w:r>
    </w:p>
    <w:p>
      <w:pPr>
        <w:pStyle w:val="BodyText"/>
      </w:pPr>
      <w:r>
        <w:t xml:space="preserve">Mr. Kwame Asante</w:t>
      </w:r>
      <w:r>
        <w:br/>
      </w:r>
      <w:r>
        <w:t xml:space="preserve">Procurement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Seller:</w:t>
      </w:r>
    </w:p>
    <w:p>
      <w:pPr>
        <w:pStyle w:val="BodyText"/>
      </w:pPr>
      <w:r>
        <w:t xml:space="preserve">Global Welding Solutions International</w:t>
      </w:r>
    </w:p>
    <w:p>
      <w:pPr>
        <w:pStyle w:val="BodyText"/>
      </w:pPr>
      <w:r>
        <w:t xml:space="preserve">Ms. Li Wei</w:t>
      </w:r>
      <w:r>
        <w:br/>
      </w:r>
      <w:r>
        <w:t xml:space="preserve">Export Sales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(Ref: PO-GHA-ACC-2025-00472) is issued for the procurement of industrial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equipment for use at the buyer's manufacturing facility located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This document is the property of Accra Industrial Fabrication Ltd. and shall not be reproduced or distributed without written consent. All communications regarding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directed to the Procurement Department, Spintex Road,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Ghana Accra</dc:title>
  <dc:creator/>
  <dc:language>en</dc:language>
  <cp:keywords/>
  <dcterms:created xsi:type="dcterms:W3CDTF">2026-10-10T06:49:02Z</dcterms:created>
  <dcterms:modified xsi:type="dcterms:W3CDTF">2026-10-10T06:49:02Z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