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PO No. IT-MIL-2025-04782</w:t>
      </w:r>
    </w:p>
    <w:p>
      <w:pPr>
        <w:pStyle w:val="BodyText"/>
      </w:pPr>
      <w:r>
        <w:t xml:space="preserve">Date of Issue: June 12, 2025</w:t>
      </w:r>
    </w:p>
    <w:p>
      <w:pPr>
        <w:pStyle w:val="BodyText"/>
      </w:pPr>
      <w:r>
        <w:t xml:space="preserve">Valid Until: July 12, 2025</w:t>
      </w:r>
    </w:p>
    <w:p>
      <w:pPr>
        <w:pStyle w:val="BodyText"/>
      </w:pPr>
      <w:r>
        <w:t xml:space="preserve">Document Classification: Commercial – Industrial Equipment Procurement</w:t>
      </w:r>
    </w:p>
    <w:bookmarkEnd w:id="20"/>
    <w:bookmarkStart w:id="23" w:name="parties-involved"/>
    <w:p>
      <w:pPr>
        <w:pStyle w:val="Heading2"/>
      </w:pPr>
      <w:r>
        <w:t xml:space="preserve">1. Parties Involved</w:t>
      </w:r>
    </w:p>
    <w:bookmarkStart w:id="21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Milano Industrial Solutions S.r.l.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Torino 145, 20129, Italy Milan, Lombardy, Italy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IT02847190963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Ing. Marco Bellini, Procurement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procurement@milanoindustrial.it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+39 02 8765 4321</w:t>
      </w:r>
    </w:p>
    <w:bookmarkEnd w:id="21"/>
    <w:bookmarkStart w:id="22" w:name="seller-supplier"/>
    <w:p>
      <w:pPr>
        <w:pStyle w:val="Heading3"/>
      </w:pPr>
      <w:r>
        <w:t xml:space="preserve">Seller (Supplier)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EuroWeld Technologies GmbH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Industriestraße 88, 80339 Munich, Germany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DE123456789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Klaus Hartmann, Sales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sales@euroweld-tech.de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+49 89 4456 7890</w:t>
      </w:r>
    </w:p>
    <w:bookmarkEnd w:id="22"/>
    <w:bookmarkEnd w:id="23"/>
    <w:bookmarkStart w:id="24" w:name="purchase-order-item-description"/>
    <w:p>
      <w:pPr>
        <w:pStyle w:val="Heading2"/>
      </w:pPr>
      <w:r>
        <w:t xml:space="preserve">2. Purchase Order Item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Milano Industrial Solutions S.r.l., headquartered in</w:t>
      </w:r>
      <w:r>
        <w:t xml:space="preserve"> </w:t>
      </w:r>
      <w:r>
        <w:t xml:space="preserve">Italy Milan</w:t>
      </w:r>
      <w:r>
        <w:t xml:space="preserve">, for the procurement of a professional-grade industrial</w:t>
      </w:r>
      <w:r>
        <w:t xml:space="preserve"> </w:t>
      </w:r>
      <w:r>
        <w:t xml:space="preserve">Welder</w:t>
      </w:r>
      <w:r>
        <w:t xml:space="preserve"> </w:t>
      </w:r>
      <w:r>
        <w:t xml:space="preserve">unit. The</w:t>
      </w:r>
      <w:r>
        <w:t xml:space="preserve"> </w:t>
      </w:r>
      <w:r>
        <w:t xml:space="preserve">Welder</w:t>
      </w:r>
      <w:r>
        <w:t xml:space="preserve"> </w:t>
      </w:r>
      <w:r>
        <w:t xml:space="preserve">specified herein shall be deployed at the buyer's primary manufacturing facility located at Via Torino 145,</w:t>
      </w:r>
      <w:r>
        <w:t xml:space="preserve"> </w:t>
      </w:r>
      <w:r>
        <w:t xml:space="preserve">Italy Milan</w:t>
      </w:r>
      <w:r>
        <w:t xml:space="preserve">, where it will be integrated into the structural steel fabrication and automotive component assembly lines. The</w:t>
      </w:r>
      <w:r>
        <w:t xml:space="preserve"> </w:t>
      </w:r>
      <w:r>
        <w:t xml:space="preserve">Welder</w:t>
      </w:r>
      <w:r>
        <w:t xml:space="preserve"> </w:t>
      </w:r>
      <w:r>
        <w:t xml:space="preserve">must comply with all applicable European Union directives, Italian national safety regulations, and the specific operational requirements of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industrial zone.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Multi-Process Welder – Model EW-4500 Pro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MIG/TIG/ARC, 450A output, 380V/50Hz, IP23 rated, digital control panel, 12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Accessory Kit (Torch, Ground Clamp, Gas Regulator, Wire Feed)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Compatible with EW-4500 Pro, CE certified, includes 2m torch 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Shielding Gas Cylinder (Argon/CO2 Mix 80/20)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kg cylinder, EN 10305 compliant, with regulator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Maintenance &amp; Calibration Service (Annual, 2-year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service at Italy Milan facility, includes parts and labor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PURCHASE ORDER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 33,000.00</w:t>
            </w:r>
          </w:p>
        </w:tc>
      </w:tr>
    </w:tbl>
    <w:bookmarkEnd w:id="24"/>
    <w:bookmarkStart w:id="25" w:name="delivery-and-logistics"/>
    <w:p>
      <w:pPr>
        <w:pStyle w:val="Heading2"/>
      </w:pPr>
      <w:r>
        <w:t xml:space="preserve">3. Delivery and Logistics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unit and all associated accessories shall be delivered to the buyer's facility at Via Torino 145, 20129,</w:t>
      </w:r>
      <w:r>
        <w:t xml:space="preserve"> </w:t>
      </w:r>
      <w:r>
        <w:t xml:space="preserve">Italy Milan</w:t>
      </w:r>
      <w:r>
        <w:t xml:space="preserve">, Lombardy, Italy. The supplier shall arrange all freight, customs clearance, and last-mile delivery within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metropolitan area. Delivery is expected no later than</w:t>
      </w:r>
      <w:r>
        <w:t xml:space="preserve"> </w:t>
      </w:r>
      <w:r>
        <w:rPr>
          <w:bCs/>
          <w:b/>
        </w:rPr>
        <w:t xml:space="preserve">July 5, 2025</w:t>
      </w:r>
      <w:r>
        <w:t xml:space="preserve">. The</w:t>
      </w:r>
      <w:r>
        <w:t xml:space="preserve"> </w:t>
      </w:r>
      <w:r>
        <w:t xml:space="preserve">Welder</w:t>
      </w:r>
      <w:r>
        <w:t xml:space="preserve"> </w:t>
      </w:r>
      <w:r>
        <w:t xml:space="preserve">must be shipped in protective industrial packaging suitable for long-distance transport and must arrive in</w:t>
      </w:r>
      <w:r>
        <w:t xml:space="preserve"> </w:t>
      </w:r>
      <w:r>
        <w:t xml:space="preserve">Italy Milan</w:t>
      </w:r>
      <w:r>
        <w:t xml:space="preserve"> </w:t>
      </w:r>
      <w:r>
        <w:t xml:space="preserve">without any transit damage. The supplier bears full responsibility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until it is physically received and signed for by the buyer's receiving department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pStyle w:val="BodyText"/>
      </w:pPr>
      <w:r>
        <w:t xml:space="preserve">All applicable import duties, VAT (22% Italian standard rate), and intra-EU transport charges are included in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total. The supplier shall provide all necessary documentation for customs and Italian tax authorities, including the commercial invoice, packing list, certificate of origin, and CE conformity declaration for the</w:t>
      </w:r>
      <w:r>
        <w:t xml:space="preserve"> </w:t>
      </w:r>
      <w:r>
        <w:t xml:space="preserve">Welder</w:t>
      </w:r>
      <w:r>
        <w:t xml:space="preserve">.</w:t>
      </w:r>
    </w:p>
    <w:bookmarkEnd w:id="25"/>
    <w:bookmarkStart w:id="26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via bank wire transfer to the supplier's designated account. The payment schedule is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Advance Payment (EUR 13,200.00):</w:t>
      </w:r>
      <w:r>
        <w:t xml:space="preserve"> </w:t>
      </w:r>
      <w:r>
        <w:t xml:space="preserve">Due within 10 business days of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acceptance, to be remitted to EuroWeld Technologies GmbH.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50% on Delivery (EUR 16,500.00):</w:t>
      </w:r>
      <w:r>
        <w:t xml:space="preserve"> </w:t>
      </w:r>
      <w:r>
        <w:t xml:space="preserve">Due within 15 business days of confirmed delivery and inspection of the</w:t>
      </w:r>
      <w:r>
        <w:t xml:space="preserve"> </w:t>
      </w:r>
      <w:r>
        <w:t xml:space="preserve">Welder</w:t>
      </w:r>
      <w:r>
        <w:t xml:space="preserve"> </w:t>
      </w:r>
      <w:r>
        <w:t xml:space="preserve">at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10% Retention (EUR 3,300.00):</w:t>
      </w:r>
      <w:r>
        <w:t xml:space="preserve"> </w:t>
      </w:r>
      <w:r>
        <w:t xml:space="preserve">Due 90 days after delivery, contingent upon satisfactory performance of the</w:t>
      </w:r>
      <w:r>
        <w:t xml:space="preserve"> </w:t>
      </w:r>
      <w:r>
        <w:t xml:space="preserve">Welder</w:t>
      </w:r>
      <w:r>
        <w:t xml:space="preserve"> </w:t>
      </w:r>
      <w:r>
        <w:t xml:space="preserve">during the initial operational period.</w:t>
      </w:r>
    </w:p>
    <w:p>
      <w:pPr>
        <w:pStyle w:val="FirstParagraph"/>
      </w:pPr>
      <w:r>
        <w:t xml:space="preserve">All payments are denominated in Euros (EUR). Late payments shall incur interest at the rate of 1.5% per month, in accordance with Italian commercial law (Codice Civile, Art. 1284).</w:t>
      </w:r>
    </w:p>
    <w:bookmarkEnd w:id="26"/>
    <w:bookmarkStart w:id="27" w:name="technical-specifications-and-compliance"/>
    <w:p>
      <w:pPr>
        <w:pStyle w:val="Heading2"/>
      </w:pPr>
      <w:r>
        <w:t xml:space="preserve">5. Technical Specifications and Compliance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procured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meet the following mandatory specifications:</w:t>
      </w:r>
    </w:p>
    <w:p>
      <w:pPr>
        <w:numPr>
          <w:ilvl w:val="0"/>
          <w:numId w:val="1002"/>
        </w:numPr>
        <w:pStyle w:val="Compact"/>
      </w:pPr>
      <w:r>
        <w:t xml:space="preserve">Compliance with EU Machinery Directive 2006/42/EC and Low Voltage Directive 2014/35/EU.</w:t>
      </w:r>
    </w:p>
    <w:p>
      <w:pPr>
        <w:numPr>
          <w:ilvl w:val="0"/>
          <w:numId w:val="1002"/>
        </w:numPr>
        <w:pStyle w:val="Compact"/>
      </w:pPr>
      <w:r>
        <w:t xml:space="preserve">CE marking and full technical documentation in both English and Italian.</w:t>
      </w:r>
    </w:p>
    <w:p>
      <w:pPr>
        <w:numPr>
          <w:ilvl w:val="0"/>
          <w:numId w:val="1002"/>
        </w:numPr>
        <w:pStyle w:val="Compact"/>
      </w:pPr>
      <w:r>
        <w:t xml:space="preserve">Operating voltage: 380V ± 10%, 50 Hz, three-phase, compatible with the electrical infrastructure at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plant.</w:t>
      </w:r>
    </w:p>
    <w:p>
      <w:pPr>
        <w:numPr>
          <w:ilvl w:val="0"/>
          <w:numId w:val="1002"/>
        </w:numPr>
        <w:pStyle w:val="Compact"/>
      </w:pPr>
      <w:r>
        <w:t xml:space="preserve">Welding current range: 20A to 450A, adjustable via digital interface.</w:t>
      </w:r>
    </w:p>
    <w:p>
      <w:pPr>
        <w:numPr>
          <w:ilvl w:val="0"/>
          <w:numId w:val="1002"/>
        </w:numPr>
        <w:pStyle w:val="Compact"/>
      </w:pPr>
      <w:r>
        <w:t xml:space="preserve">Duty cycle: minimum 60% at 450A, 40°C ambient temperature.</w:t>
      </w:r>
    </w:p>
    <w:p>
      <w:pPr>
        <w:numPr>
          <w:ilvl w:val="0"/>
          <w:numId w:val="1002"/>
        </w:numPr>
        <w:pStyle w:val="Compact"/>
      </w:pPr>
      <w:r>
        <w:t xml:space="preserve">Protection rating: minimum IP23 for indoor industrial use in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workshop environment.</w:t>
      </w:r>
    </w:p>
    <w:p>
      <w:pPr>
        <w:numPr>
          <w:ilvl w:val="0"/>
          <w:numId w:val="1002"/>
        </w:numPr>
        <w:pStyle w:val="Compact"/>
      </w:pPr>
      <w:r>
        <w:t xml:space="preserve">Welding processes supported: GMAW (MIG), GTAW (TIG), SMAW (ARC), and FCAW.</w:t>
      </w:r>
    </w:p>
    <w:p>
      <w:pPr>
        <w:numPr>
          <w:ilvl w:val="0"/>
          <w:numId w:val="1002"/>
        </w:numPr>
        <w:pStyle w:val="Compact"/>
      </w:pPr>
      <w:r>
        <w:t xml:space="preserve">Warranty: minimum 24 months from the date of delivery in</w:t>
      </w:r>
      <w:r>
        <w:t xml:space="preserve"> </w:t>
      </w:r>
      <w:r>
        <w:t xml:space="preserve">Italy Milan</w:t>
      </w:r>
      <w:r>
        <w:t xml:space="preserve">, covering all mechanical and electronic components of the</w:t>
      </w:r>
      <w:r>
        <w:t xml:space="preserve"> </w:t>
      </w:r>
      <w:r>
        <w:t xml:space="preserve">Welder</w:t>
      </w:r>
      <w:r>
        <w:t xml:space="preserve">.</w:t>
      </w:r>
    </w:p>
    <w:bookmarkEnd w:id="27"/>
    <w:bookmarkStart w:id="28" w:name="terms-and-conditions"/>
    <w:p>
      <w:pPr>
        <w:pStyle w:val="Heading2"/>
      </w:pPr>
      <w:r>
        <w:t xml:space="preserve">6. Terms and Conditions</w:t>
      </w:r>
    </w:p>
    <w:p>
      <w:pPr>
        <w:pStyle w:val="FirstParagraph"/>
      </w:pPr>
      <w:r>
        <w:t xml:space="preserve">6.1.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commercial agreement between the Buyer and the Seller upon written acceptance by both parties. All terms herein govern the procurement, delivery, and warranty of the</w:t>
      </w:r>
      <w:r>
        <w:t xml:space="preserve"> </w:t>
      </w:r>
      <w:r>
        <w:t xml:space="preserve">Welder</w:t>
      </w:r>
      <w:r>
        <w:t xml:space="preserve"> </w:t>
      </w:r>
      <w:r>
        <w:t xml:space="preserve">to be installed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pStyle w:val="BodyText"/>
      </w:pPr>
      <w:r>
        <w:t xml:space="preserve">6.2. The Seller warrants that the</w:t>
      </w:r>
      <w:r>
        <w:t xml:space="preserve"> </w:t>
      </w:r>
      <w:r>
        <w:t xml:space="preserve">Welder</w:t>
      </w:r>
      <w:r>
        <w:t xml:space="preserve"> </w:t>
      </w:r>
      <w:r>
        <w:t xml:space="preserve">shall be new, unused, free from defects in material and workmanship, and conform to all specifications stated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t xml:space="preserve">6.3. In the event of non-conformity, the Buyer in</w:t>
      </w:r>
      <w:r>
        <w:t xml:space="preserve"> </w:t>
      </w:r>
      <w:r>
        <w:t xml:space="preserve">Italy Milan</w:t>
      </w:r>
      <w:r>
        <w:t xml:space="preserve"> </w:t>
      </w:r>
      <w:r>
        <w:t xml:space="preserve">shall notify the Seller within 14 days of delivery. The Seller shall, at its own cost, repair or replace the defective</w:t>
      </w:r>
      <w:r>
        <w:t xml:space="preserve"> </w:t>
      </w:r>
      <w:r>
        <w:t xml:space="preserve">Welder</w:t>
      </w:r>
      <w:r>
        <w:t xml:space="preserve"> </w:t>
      </w:r>
      <w:r>
        <w:t xml:space="preserve">within 21 business days.</w:t>
      </w:r>
    </w:p>
    <w:p>
      <w:pPr>
        <w:pStyle w:val="BodyText"/>
      </w:pPr>
      <w:r>
        <w:t xml:space="preserve">6.4. The Seller shall provide on-site installation, commissioning, and operator training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at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facility at no additional charge. Training shall be conducted in Italian and shall cover safe operation, maintenance procedures, and troubleshooting.</w:t>
      </w:r>
    </w:p>
    <w:p>
      <w:pPr>
        <w:pStyle w:val="BodyText"/>
      </w:pPr>
      <w:r>
        <w:t xml:space="preserve">6.5. Force majeure events, including but not limited to natural disasters, strikes, or government-imposed restrictions within Italy or the European Union, shall excuse timely performance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duration of such event, provided written notice is given within 48 hours.</w:t>
      </w:r>
    </w:p>
    <w:p>
      <w:pPr>
        <w:pStyle w:val="BodyText"/>
      </w:pPr>
      <w:r>
        <w:t xml:space="preserve">6.6.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Italian Republic.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subject to the exclusive jurisdiction of the courts of</w:t>
      </w:r>
      <w:r>
        <w:t xml:space="preserve"> </w:t>
      </w:r>
      <w:r>
        <w:t xml:space="preserve">Italy Milan</w:t>
      </w:r>
      <w:r>
        <w:t xml:space="preserve">.</w:t>
      </w:r>
    </w:p>
    <w:p>
      <w:pPr>
        <w:pStyle w:val="BodyText"/>
      </w:pPr>
      <w:r>
        <w:t xml:space="preserve">6.7. Neither party may assign or transfer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without the prior written consent of the other party.</w:t>
      </w:r>
    </w:p>
    <w:bookmarkEnd w:id="28"/>
    <w:bookmarkStart w:id="29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procurement of the</w:t>
      </w:r>
      <w:r>
        <w:t xml:space="preserve"> </w:t>
      </w:r>
      <w:r>
        <w:t xml:space="preserve">Welder</w:t>
      </w:r>
      <w:r>
        <w:t xml:space="preserve"> </w:t>
      </w:r>
      <w:r>
        <w:t xml:space="preserve">for use in</w:t>
      </w:r>
      <w:r>
        <w:t xml:space="preserve"> </w:t>
      </w:r>
      <w:r>
        <w:t xml:space="preserve">Italy Milan</w:t>
      </w:r>
      <w:r>
        <w:t xml:space="preserve">.</w:t>
      </w:r>
    </w:p>
    <w:bookmarkEnd w:id="29"/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Milano Industrial Solutions S.r.l.</w:t>
      </w:r>
      <w:r>
        <w:br/>
      </w:r>
      <w:r>
        <w:t xml:space="preserve">Name: Ing. Marco Bellini</w:t>
      </w:r>
      <w:r>
        <w:br/>
      </w:r>
      <w:r>
        <w:t xml:space="preserve">Title: Procurement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Seller:</w:t>
      </w:r>
      <w:r>
        <w:br/>
      </w:r>
      <w:r>
        <w:t xml:space="preserve">EuroWeld Technologies GmbH</w:t>
      </w:r>
      <w:r>
        <w:br/>
      </w:r>
      <w:r>
        <w:t xml:space="preserve">Name: Dr. Klaus Hartmann</w:t>
      </w:r>
      <w:r>
        <w:br/>
      </w:r>
      <w:r>
        <w:t xml:space="preserve">Title: Sales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Purchase Order No. IT-MIL-2025-04782 | Milano Industrial Solutions S.r.l. | Via Torino 145, 20129 Italy Milan, Italy</w:t>
      </w:r>
    </w:p>
    <w:p>
      <w:pPr>
        <w:pStyle w:val="BodyText"/>
      </w:pPr>
      <w:r>
        <w:t xml:space="preserve">This document is the property of Milano Industrial Solutions S.r.l. Unauthorized reproduction or distribution is prohibited.</w:t>
      </w:r>
    </w:p>
    <w:p>
      <w:pPr>
        <w:pStyle w:val="BodyText"/>
      </w:pPr>
      <w:r>
        <w:t xml:space="preserve">Page 1 of 1 | Generated: June 12,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Welder - Italy Milan</dc:title>
  <dc:creator/>
  <dc:language>en</dc:language>
  <cp:keywords/>
  <dcterms:created xsi:type="dcterms:W3CDTF">2026-10-10T04:08:42Z</dcterms:created>
  <dcterms:modified xsi:type="dcterms:W3CDTF">2026-10-10T04:08:42Z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