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PO No: NZW-2025-04871</w:t>
      </w:r>
    </w:p>
    <w:p>
      <w:pPr>
        <w:pStyle w:val="BodyText"/>
      </w:pPr>
      <w:r>
        <w:t xml:space="preserve">Date of Issue: 14 June 2025</w:t>
      </w:r>
    </w:p>
    <w:p>
      <w:pPr>
        <w:pStyle w:val="BodyText"/>
      </w:pPr>
      <w:r>
        <w:t xml:space="preserve">Order Type: Capital Equipment Procurement</w:t>
      </w:r>
    </w:p>
    <w:p>
      <w:pPr>
        <w:pStyle w:val="BodyText"/>
      </w:pPr>
      <w:r>
        <w:t xml:space="preserve">Project Reference: Wellington Infrastructure Renewal Programme 2025</w:t>
      </w:r>
    </w:p>
    <w:bookmarkEnd w:id="20"/>
    <w:bookmarkStart w:id="21" w:name="parties-to-this-purchase-order"/>
    <w:p>
      <w:pPr>
        <w:pStyle w:val="Heading2"/>
      </w:pPr>
      <w:r>
        <w:t xml:space="preserve">1. Parties to This Purchase Order</w:t>
      </w:r>
    </w:p>
    <w:p>
      <w:pPr>
        <w:pStyle w:val="FirstParagraph"/>
      </w:pPr>
      <w:r>
        <w:rPr>
          <w:bCs/>
          <w:b/>
        </w:rPr>
        <w:t xml:space="preserve">Buyer (Purchasing Entity):</w:t>
      </w:r>
    </w:p>
    <w:p>
      <w:pPr>
        <w:pStyle w:val="BodyText"/>
      </w:pPr>
      <w:r>
        <w:t xml:space="preserve">Wellington Regional Infrastructure Authority</w:t>
      </w:r>
      <w:r>
        <w:br/>
      </w:r>
      <w:r>
        <w:t xml:space="preserve">Level 4, 22 Lambton Quay</w:t>
      </w:r>
      <w:r>
        <w:br/>
      </w:r>
      <w:r>
        <w:t xml:space="preserve">Wellington, 6011</w:t>
      </w:r>
      <w:r>
        <w:br/>
      </w:r>
      <w:r>
        <w:t xml:space="preserve">New Zealand</w:t>
      </w:r>
      <w:r>
        <w:br/>
      </w:r>
      <w:r>
        <w:t xml:space="preserve">Contact: Procurement Division</w:t>
      </w:r>
      <w:r>
        <w:br/>
      </w:r>
      <w:r>
        <w:t xml:space="preserve">Email: procurement@wria.govt.nz</w:t>
      </w:r>
      <w:r>
        <w:br/>
      </w:r>
      <w:r>
        <w:t xml:space="preserve">Phone: +64 4 472 8800</w:t>
      </w:r>
    </w:p>
    <w:p>
      <w:pPr>
        <w:pStyle w:val="BodyText"/>
      </w:pPr>
      <w:r>
        <w:rPr>
          <w:bCs/>
          <w:b/>
        </w:rPr>
        <w:t xml:space="preserve">Supplier (Vendor):</w:t>
      </w:r>
    </w:p>
    <w:p>
      <w:pPr>
        <w:pStyle w:val="BodyText"/>
      </w:pPr>
      <w:r>
        <w:t xml:space="preserve">Pacific Welding Solutions Ltd.</w:t>
      </w:r>
      <w:r>
        <w:br/>
      </w:r>
      <w:r>
        <w:t xml:space="preserve">Unit 7, 145 Khyber Pass</w:t>
      </w:r>
      <w:r>
        <w:br/>
      </w:r>
      <w:r>
        <w:t xml:space="preserve">Porirua, 5022</w:t>
      </w:r>
      <w:r>
        <w:br/>
      </w:r>
      <w:r>
        <w:t xml:space="preserve">New Zealand</w:t>
      </w:r>
      <w:r>
        <w:br/>
      </w:r>
      <w:r>
        <w:t xml:space="preserve">Contact: Sales &amp; Distribution</w:t>
      </w:r>
      <w:r>
        <w:br/>
      </w:r>
      <w:r>
        <w:t xml:space="preserve">Email: orders@pacificwelding.co.nz</w:t>
      </w:r>
      <w:r>
        <w:br/>
      </w:r>
      <w:r>
        <w:t xml:space="preserve">Phone: +64 4 243 5567</w:t>
      </w:r>
    </w:p>
    <w:bookmarkEnd w:id="21"/>
    <w:bookmarkStart w:id="22" w:name="description-of-goods-welder-equipment"/>
    <w:p>
      <w:pPr>
        <w:pStyle w:val="Heading2"/>
      </w:pPr>
      <w:r>
        <w:t xml:space="preserve">2. Description of Goods – Welder Equipment</w:t>
      </w:r>
    </w:p>
    <w:p>
      <w:pPr>
        <w:pStyle w:val="FirstParagraph"/>
      </w:pPr>
      <w:r>
        <w:t xml:space="preserve">This Purchase Order is issued for the supply, delivery, and commissioning of industrial-grade Welder equipment to be deployed at the Wellington Regional Infrastructure Authority's fabrication and maintenance workshop located in the Te Aro industrial precinct, Wellington, New Zealand. The Welder units specified herein are intended for structural steel fabrication, pipeline repair, and general heavy-duty welding operations supporting the Wellington Harbour Bridge maintenance programme and the associated coastal infrastructure renewal works.</w:t>
      </w:r>
    </w:p>
    <w:p>
      <w:pPr>
        <w:pStyle w:val="BodyText"/>
      </w:pPr>
      <w:r>
        <w:t xml:space="preserve">The Welder equipment must comply with all applicable New Zealand Standards, including AS/NZS 3080 (Electrical installations), AS/NZS 60076 (Transformers), and the Health and Safety at Work Act 2015 (New Zealand). All Welder units must carry the appropriate New Zealand Electrical Workers Registration Board (EWB) compliance certification prior to installation at the Wellington site.</w:t>
      </w:r>
    </w:p>
    <w:bookmarkEnd w:id="22"/>
    <w:bookmarkStart w:id="23" w:name="itemised-schedule-of-goods"/>
    <w:p>
      <w:pPr>
        <w:pStyle w:val="Heading2"/>
      </w:pPr>
      <w:r>
        <w:t xml:space="preserve">3. Itemised Schedule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Industrial MIG/MAG Welder – Heavy Duty</w:t>
            </w:r>
          </w:p>
        </w:tc>
        <w:tc>
          <w:tcPr/>
          <w:p>
            <w:pPr>
              <w:pStyle w:val="Compact"/>
              <w:jc w:val="left"/>
            </w:pPr>
            <w:r>
              <w:t xml:space="preserve">600A output, 3-phase 400V, IP54 rated, with digital control panel and auto-feed wire mechanism. Suitable for structural steel up to 25mm thickness.</w:t>
            </w:r>
          </w:p>
        </w:tc>
        <w:tc>
          <w:tcPr/>
          <w:p>
            <w:pPr>
              <w:pStyle w:val="Compact"/>
              <w:jc w:val="left"/>
            </w:pPr>
            <w:r>
              <w:t xml:space="preserve">4</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TIG Welder – Precision Grade</w:t>
            </w:r>
          </w:p>
        </w:tc>
        <w:tc>
          <w:tcPr/>
          <w:p>
            <w:pPr>
              <w:pStyle w:val="Compact"/>
              <w:jc w:val="left"/>
            </w:pPr>
            <w:r>
              <w:t xml:space="preserve">350A output, AC/DC capable, pulse welding mode, 3-phase 400V. For stainless steel and aluminium fabrication in Wellington marine environment.</w:t>
            </w:r>
          </w:p>
        </w:tc>
        <w:tc>
          <w:tcPr/>
          <w:p>
            <w:pPr>
              <w:pStyle w:val="Compact"/>
              <w:jc w:val="left"/>
            </w:pPr>
            <w:r>
              <w:t xml:space="preserve">2</w:t>
            </w:r>
          </w:p>
        </w:tc>
        <w:tc>
          <w:tcPr/>
          <w:p>
            <w:pPr>
              <w:pStyle w:val="Compact"/>
              <w:jc w:val="left"/>
            </w:pPr>
            <w:r>
              <w:t xml:space="preserve">12,400.00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Stick (SMAW) Welder – Portable</w:t>
            </w:r>
          </w:p>
        </w:tc>
        <w:tc>
          <w:tcPr/>
          <w:p>
            <w:pPr>
              <w:pStyle w:val="Compact"/>
              <w:jc w:val="left"/>
            </w:pPr>
            <w:r>
              <w:t xml:space="preserve">400A output, single-phase 230V, inverter technology, IP54 rated. For on-site field welding at Wellington harbour locations.</w:t>
            </w:r>
          </w:p>
        </w:tc>
        <w:tc>
          <w:tcPr/>
          <w:p>
            <w:pPr>
              <w:pStyle w:val="Compact"/>
              <w:jc w:val="left"/>
            </w:pPr>
            <w:r>
              <w:t xml:space="preserve">6</w:t>
            </w:r>
          </w:p>
        </w:tc>
        <w:tc>
          <w:tcPr/>
          <w:p>
            <w:pPr>
              <w:pStyle w:val="Compact"/>
              <w:jc w:val="left"/>
            </w:pPr>
            <w:r>
              <w:t xml:space="preserve">4,250.00</w:t>
            </w:r>
          </w:p>
        </w:tc>
        <w:tc>
          <w:tcPr/>
          <w:p>
            <w:pPr>
              <w:pStyle w:val="Compact"/>
              <w:jc w:val="left"/>
            </w:pPr>
            <w:r>
              <w:t xml:space="preserve">25,500.00</w:t>
            </w:r>
          </w:p>
        </w:tc>
      </w:tr>
      <w:tr>
        <w:tc>
          <w:tcPr/>
          <w:p>
            <w:pPr>
              <w:pStyle w:val="Compact"/>
              <w:jc w:val="left"/>
            </w:pPr>
            <w:r>
              <w:t xml:space="preserve">04</w:t>
            </w:r>
          </w:p>
        </w:tc>
        <w:tc>
          <w:tcPr/>
          <w:p>
            <w:pPr>
              <w:pStyle w:val="Compact"/>
              <w:jc w:val="left"/>
            </w:pPr>
            <w:r>
              <w:t xml:space="preserve">Welding Consumables &amp; Accessories Kit</w:t>
            </w:r>
          </w:p>
        </w:tc>
        <w:tc>
          <w:tcPr/>
          <w:p>
            <w:pPr>
              <w:pStyle w:val="Compact"/>
              <w:jc w:val="left"/>
            </w:pPr>
            <w:r>
              <w:t xml:space="preserve">Includes wire spools (1.0mm, 1.2mm, 1.6mm), TIG tungsten electrodes, SMAW electrodes (E6013, E7018), gas cylinders (argon, CO2 mix), welding helmets, PPE, and grounding clamps.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Welding Fume Extraction System</w:t>
            </w:r>
          </w:p>
        </w:tc>
        <w:tc>
          <w:tcPr/>
          <w:p>
            <w:pPr>
              <w:pStyle w:val="Compact"/>
              <w:jc w:val="left"/>
            </w:pPr>
            <w:r>
              <w:t xml:space="preserve">Industrial arm-type extraction units, 5000 m³/h capacity, HEPA filtration. Compliant with New Zealand workplace air quality regulations for the Wellington workshop.</w:t>
            </w:r>
          </w:p>
        </w:tc>
        <w:tc>
          <w:tcPr/>
          <w:p>
            <w:pPr>
              <w:pStyle w:val="Compact"/>
              <w:jc w:val="left"/>
            </w:pPr>
            <w:r>
              <w:t xml:space="preserve">4</w:t>
            </w:r>
          </w:p>
        </w:tc>
        <w:tc>
          <w:tcPr/>
          <w:p>
            <w:pPr>
              <w:pStyle w:val="Compact"/>
              <w:jc w:val="left"/>
            </w:pPr>
            <w:r>
              <w:t xml:space="preserve">6,300.00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Installation, Commissioning &amp; Operator Training</w:t>
            </w:r>
          </w:p>
        </w:tc>
        <w:tc>
          <w:tcPr/>
          <w:p>
            <w:pPr>
              <w:pStyle w:val="Compact"/>
              <w:jc w:val="left"/>
            </w:pPr>
            <w:r>
              <w:t xml:space="preserve">On-site installation at Wellington workshop, full commissioning, safety inspection, and 2-day operator training for Wellington-based welding crews.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(NZD)</w:t>
            </w:r>
          </w:p>
        </w:tc>
        <w:tc>
          <w:tcPr/>
          <w:p>
            <w:pPr>
              <w:pStyle w:val="Compact"/>
              <w:jc w:val="left"/>
            </w:pPr>
            <w:r>
              <w:t xml:space="preserve">171,400.00</w:t>
            </w:r>
          </w:p>
        </w:tc>
      </w:tr>
      <w:tr>
        <w:tc>
          <w:tcPr>
            <w:gridSpan w:val="5"/>
          </w:tcPr>
          <w:p>
            <w:pPr>
              <w:pStyle w:val="Compact"/>
              <w:jc w:val="right"/>
            </w:pPr>
            <w:r>
              <w:t xml:space="preserve">GST (15%)</w:t>
            </w:r>
          </w:p>
        </w:tc>
        <w:tc>
          <w:tcPr/>
          <w:p>
            <w:pPr>
              <w:pStyle w:val="Compact"/>
              <w:jc w:val="left"/>
            </w:pPr>
            <w:r>
              <w:t xml:space="preserve">25,710.00</w:t>
            </w:r>
          </w:p>
        </w:tc>
      </w:tr>
      <w:tr>
        <w:tc>
          <w:tcPr>
            <w:gridSpan w:val="5"/>
          </w:tcPr>
          <w:p>
            <w:pPr>
              <w:pStyle w:val="Compact"/>
              <w:jc w:val="right"/>
            </w:pPr>
            <w:r>
              <w:t xml:space="preserve">TOTAL AMOUNT DUE (NZD)</w:t>
            </w:r>
          </w:p>
        </w:tc>
        <w:tc>
          <w:tcPr/>
          <w:p>
            <w:pPr>
              <w:pStyle w:val="Compact"/>
              <w:jc w:val="left"/>
            </w:pPr>
            <w:r>
              <w:t xml:space="preserve">197,110.00</w:t>
            </w:r>
          </w:p>
        </w:tc>
      </w:tr>
    </w:tbl>
    <w:bookmarkEnd w:id="23"/>
    <w:bookmarkStart w:id="24" w:name="delivery-and-installation-terms"/>
    <w:p>
      <w:pPr>
        <w:pStyle w:val="Heading2"/>
      </w:pPr>
      <w:r>
        <w:t xml:space="preserve">4. Delivery and Installation Terms</w:t>
      </w:r>
    </w:p>
    <w:p>
      <w:pPr>
        <w:pStyle w:val="FirstParagraph"/>
      </w:pPr>
      <w:r>
        <w:t xml:space="preserve">All Welder equipment covered under this Purchase Order shall be delivered to the Wellington Regional Infrastructure Authority workshop at 18-22 Courtenay Place, Te Aro, Wellington, New Zealand. Delivery is required no later than 30 July 2025. The supplier is responsible for all freight, insurance, and handling costs from their Porirua facility to the Wellington delivery address. The supplier must provide a minimum of five (5) business days' written notice prior to delivery to allow the Wellington site team to prepare the receiving area and coordinate crane or forklift access as required for the heavier Welder units.</w:t>
      </w:r>
    </w:p>
    <w:p>
      <w:pPr>
        <w:pStyle w:val="BodyText"/>
      </w:pPr>
      <w:r>
        <w:t xml:space="preserve">Installation and commissioning of all Welder equipment shall be completed within ten (10) business days of delivery. The supplier's technical team must be present in Wellington during the installation period to ensure all units are correctly connected to the 3-phase 400V power supply, grounded in accordance with New Zealand electrical regulations, and tested to full operational capacity before handover.</w:t>
      </w:r>
    </w:p>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30% deposit</w:t>
      </w:r>
      <w:r>
        <w:t xml:space="preserve"> </w:t>
      </w:r>
      <w:r>
        <w:t xml:space="preserve">(NZD 59,133.00) due within ten (10) business days of acceptance of this Purchase Order.</w:t>
      </w:r>
    </w:p>
    <w:p>
      <w:pPr>
        <w:numPr>
          <w:ilvl w:val="0"/>
          <w:numId w:val="1001"/>
        </w:numPr>
        <w:pStyle w:val="Compact"/>
      </w:pPr>
      <w:r>
        <w:rPr>
          <w:bCs/>
          <w:b/>
        </w:rPr>
        <w:t xml:space="preserve">50% on delivery</w:t>
      </w:r>
      <w:r>
        <w:t xml:space="preserve"> </w:t>
      </w:r>
      <w:r>
        <w:t xml:space="preserve">(NZD 98,555.00) due upon confirmed delivery of all Welder equipment to the Wellington site and receipt of the supplier's delivery docket.</w:t>
      </w:r>
    </w:p>
    <w:p>
      <w:pPr>
        <w:numPr>
          <w:ilvl w:val="0"/>
          <w:numId w:val="1001"/>
        </w:numPr>
        <w:pStyle w:val="Compact"/>
      </w:pPr>
      <w:r>
        <w:rPr>
          <w:bCs/>
          <w:b/>
        </w:rPr>
        <w:t xml:space="preserve">20% on commissioning</w:t>
      </w:r>
      <w:r>
        <w:t xml:space="preserve"> </w:t>
      </w:r>
      <w:r>
        <w:t xml:space="preserve">(NZD 39,422.00) due upon successful completion of installation, commissioning, and operator training, and issuance of the final commissioning certificate by the Wellington site supervisor.</w:t>
      </w:r>
    </w:p>
    <w:p>
      <w:pPr>
        <w:pStyle w:val="FirstParagraph"/>
      </w:pPr>
      <w:r>
        <w:t xml:space="preserve">All payments shall be made by electronic funds transfer (EFT) to the supplier's nominated New Zealand bank account. Invoices must reference Purchase Order number NZW-2025-04871. Payment terms are net thirty (30) days from the date of invoice unless otherwise stated above.</w:t>
      </w:r>
    </w:p>
    <w:bookmarkEnd w:id="25"/>
    <w:bookmarkStart w:id="26" w:name="warranties-and-compliance"/>
    <w:p>
      <w:pPr>
        <w:pStyle w:val="Heading2"/>
      </w:pPr>
      <w:r>
        <w:t xml:space="preserve">6. Warranties and Compliance</w:t>
      </w:r>
    </w:p>
    <w:p>
      <w:pPr>
        <w:pStyle w:val="FirstParagraph"/>
      </w:pPr>
      <w:r>
        <w:t xml:space="preserve">The supplier warrants that all Welder equipment supplied under this Purchase Order is new, unused, and free from defects in materials and workmanship. A minimum warranty period of twenty-four (24) months from the date of commissioning is provided for all Welder units. The warranty covers all mechanical, electrical, and electronic components. Consumable items (electrodes, wire, gas) are excluded from the warranty period.</w:t>
      </w:r>
    </w:p>
    <w:p>
      <w:pPr>
        <w:pStyle w:val="BodyText"/>
      </w:pPr>
      <w:r>
        <w:t xml:space="preserve">All Welder equipment must be certified to New Zealand Standards and must carry valid New Zealand Electrical Workers Registration Board (EWB) compliance labels. The supplier shall provide all relevant test certificates, material safety data sheets (MSDS), and user manuals in English. The Welder units must be suitable for operation in the coastal, salt-laden environment characteristic of Wellington, New Zealand, and shall include appropriate corrosion-resistant coatings and IP54 or higher ingress protection ratings.</w:t>
      </w:r>
    </w:p>
    <w:bookmarkEnd w:id="26"/>
    <w:bookmarkStart w:id="27" w:name="X4820ab9fc8edf800077452d0d31285024aa496d"/>
    <w:p>
      <w:pPr>
        <w:pStyle w:val="Heading2"/>
      </w:pPr>
      <w:r>
        <w:t xml:space="preserve">7. Health, Safety, and Environmental Compliance</w:t>
      </w:r>
    </w:p>
    <w:p>
      <w:pPr>
        <w:pStyle w:val="FirstParagraph"/>
      </w:pPr>
      <w:r>
        <w:t xml:space="preserve">The supplier acknowledges that all Welder equipment and associated activities at the Wellington site must comply with the Health and Safety at Work Act 2015 (New Zealand), the New Zealand Standard AS/NZS 3412 (Welding and cutting), and all applicable Wellington City Council environmental bylaws. The supplier's installation personnel must hold valid New Zealand trade qualifications and appropriate safety inductions prior to commencing work at the Wellington workshop. All welding fume extraction systems must be tested and certified to ensure workplace air quality meets New Zealand occupational exposure limits.</w:t>
      </w:r>
    </w:p>
    <w:bookmarkEnd w:id="27"/>
    <w:bookmarkStart w:id="28" w:name="general-terms-and-conditions"/>
    <w:p>
      <w:pPr>
        <w:pStyle w:val="Heading2"/>
      </w:pPr>
      <w:r>
        <w:t xml:space="preserve">8. General Terms and Conditions</w:t>
      </w:r>
    </w:p>
    <w:p>
      <w:pPr>
        <w:pStyle w:val="FirstParagraph"/>
      </w:pPr>
      <w:r>
        <w:t xml:space="preserve">This Purchase Order is governed by the laws of New Zealand. Any disputes arising from this Purchase Order shall be resolved in the courts of New Zealand, with jurisdiction in the Wellington District Court. The supplier shall not assign or transfer this Purchase Order or any obligations hereunder without the prior written consent of the Wellington Regional Infrastructure Authority. Time is of the essence in this Purchase Order, and failure to deliver the Welder equipment by the specified date may result in liquidated damages of NZD 1,500 per calendar day of delay, up to a maximum of NZD 30,000.</w:t>
      </w:r>
    </w:p>
    <w:p>
      <w:pPr>
        <w:pStyle w:val="BodyText"/>
      </w:pPr>
      <w:r>
        <w:t xml:space="preserve">This Purchase Order constitutes the entire agreement between the parties with respect to the subject matter herein and supersedes all prior negotiations, representations, or agreements. No amendment to this Purchase Order shall be valid unless made in writing and signed by authorised representatives of both parties.</w:t>
      </w:r>
    </w:p>
    <w:bookmarkEnd w:id="28"/>
    <w:p>
      <w:pPr>
        <w:pStyle w:val="BodyText"/>
      </w:pPr>
      <w:r>
        <w:rPr>
          <w:bCs/>
          <w:b/>
        </w:rPr>
        <w:t xml:space="preserve">Note:</w:t>
      </w:r>
      <w:r>
        <w:t xml:space="preserve"> </w:t>
      </w:r>
      <w:r>
        <w:t xml:space="preserve">This Purchase Order is subject to the Wellington Regional Infrastructure Authority's standard procurement policies and the New Zealand Government Procurement Rules. The supplier acknowledges that all Welder equipment will be used in a public infrastructure capacity in New Zealand Wellington and must meet all applicable government asset management and safety reporting requirements.</w:t>
      </w:r>
    </w:p>
    <w:bookmarkStart w:id="29" w:name="authorisation-and-acceptance"/>
    <w:p>
      <w:pPr>
        <w:pStyle w:val="Heading2"/>
      </w:pPr>
      <w:r>
        <w:t xml:space="preserve">9. Authorisation and Acceptance</w:t>
      </w:r>
    </w:p>
    <w:p>
      <w:pPr>
        <w:pStyle w:val="FirstParagraph"/>
      </w:pPr>
      <w:r>
        <w:t xml:space="preserve">This Purchase Order is issued and authorised by the undersigned on behalf of the Wellington Regional Infrastructure Authority. Acceptance of this Purchase Order by the supplier constitutes full agreement to all terms, conditions, specifications, and obligations set forth herein.</w:t>
      </w:r>
    </w:p>
    <w:bookmarkEnd w:id="29"/>
    <w:p>
      <w:pPr>
        <w:pStyle w:val="BodyText"/>
      </w:pPr>
      <w:r>
        <w:rPr>
          <w:bCs/>
          <w:b/>
        </w:rPr>
        <w:t xml:space="preserve">For and on behalf of the Buyer:</w:t>
      </w:r>
    </w:p>
    <w:p>
      <w:pPr>
        <w:pStyle w:val="BodyText"/>
      </w:pPr>
      <w:r>
        <w:t xml:space="preserve">Wellington Regional Infrastructure Authority</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the Supplier:</w:t>
      </w:r>
    </w:p>
    <w:p>
      <w:pPr>
        <w:pStyle w:val="BodyText"/>
      </w:pPr>
      <w:r>
        <w:t xml:space="preserve">Pacific Welding Solutions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t xml:space="preserve">Purchase Order No. NZW-2025-04871 | Wellington Regional Infrastructure Authority | Wellington, New Zealand</w:t>
      </w:r>
    </w:p>
    <w:p>
      <w:pPr>
        <w:pStyle w:val="BodyText"/>
      </w:pPr>
      <w:r>
        <w:t xml:space="preserve">This document is the property of the Wellington Regional Infrastructure Authority. Unauthorised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New Zealand Wellington</dc:title>
  <dc:creator/>
  <dc:language>en</dc:language>
  <cp:keywords/>
  <dcterms:created xsi:type="dcterms:W3CDTF">2026-10-10T01:24:39Z</dcterms:created>
  <dcterms:modified xsi:type="dcterms:W3CDTF">2026-10-10T01:24:39Z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