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Welder Equipment Procurement — Pakistan Islamabad</w:t>
      </w:r>
    </w:p>
    <w:bookmarkEnd w:id="20"/>
    <w:p>
      <w:pPr>
        <w:pStyle w:val="BodyText"/>
      </w:pPr>
      <w:r>
        <w:rPr>
          <w:bCs/>
          <w:b/>
        </w:rPr>
        <w:t xml:space="preserve">Purchase Order No.:</w:t>
      </w:r>
      <w:r>
        <w:t xml:space="preserve"> </w:t>
      </w:r>
      <w:r>
        <w:t xml:space="preserve">PO-ISB-2025-0472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Payment Terms:</w:t>
      </w:r>
      <w:r>
        <w:t xml:space="preserve"> </w:t>
      </w:r>
      <w:r>
        <w:t xml:space="preserve">50% Advance / 50% on Delivery</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Islamabad Industrial Fabrication &amp; Engineering (IIFE) Pvt. Ltd.</w:t>
            </w:r>
          </w:p>
        </w:tc>
      </w:tr>
      <w:tr>
        <w:tc>
          <w:tcPr/>
          <w:p>
            <w:pPr>
              <w:pStyle w:val="Compact"/>
              <w:jc w:val="left"/>
            </w:pPr>
            <w:r>
              <w:rPr>
                <w:bCs/>
                <w:b/>
              </w:rPr>
              <w:t xml:space="preserve">Address:</w:t>
            </w:r>
          </w:p>
        </w:tc>
        <w:tc>
          <w:tcPr/>
          <w:p>
            <w:pPr>
              <w:pStyle w:val="Compact"/>
              <w:jc w:val="left"/>
            </w:pPr>
            <w:r>
              <w:t xml:space="preserve">Plot 47-B, Blue Area Industrial Zone, Jinnah Avenue, Pakistan Islamabad, 44000</w:t>
            </w:r>
          </w:p>
        </w:tc>
      </w:tr>
      <w:tr>
        <w:tc>
          <w:tcPr/>
          <w:p>
            <w:pPr>
              <w:pStyle w:val="Compact"/>
              <w:jc w:val="left"/>
            </w:pPr>
            <w:r>
              <w:rPr>
                <w:bCs/>
                <w:b/>
              </w:rPr>
              <w:t xml:space="preserve">Contact Person:</w:t>
            </w:r>
          </w:p>
        </w:tc>
        <w:tc>
          <w:tcPr/>
          <w:p>
            <w:pPr>
              <w:pStyle w:val="Compact"/>
              <w:jc w:val="left"/>
            </w:pPr>
            <w:r>
              <w:t xml:space="preserve">Mr. Ahmed Raza Khan, Procurement Manager</w:t>
            </w:r>
          </w:p>
        </w:tc>
      </w:tr>
      <w:tr>
        <w:tc>
          <w:tcPr/>
          <w:p>
            <w:pPr>
              <w:pStyle w:val="Compact"/>
              <w:jc w:val="left"/>
            </w:pPr>
            <w:r>
              <w:rPr>
                <w:bCs/>
                <w:b/>
              </w:rPr>
              <w:t xml:space="preserve">Phone:</w:t>
            </w:r>
          </w:p>
        </w:tc>
        <w:tc>
          <w:tcPr/>
          <w:p>
            <w:pPr>
              <w:pStyle w:val="Compact"/>
              <w:jc w:val="left"/>
            </w:pPr>
            <w:r>
              <w:t xml:space="preserve">+92-51-227-4589</w:t>
            </w:r>
          </w:p>
        </w:tc>
      </w:tr>
      <w:tr>
        <w:tc>
          <w:tcPr/>
          <w:p>
            <w:pPr>
              <w:pStyle w:val="Compact"/>
              <w:jc w:val="left"/>
            </w:pPr>
            <w:r>
              <w:rPr>
                <w:bCs/>
                <w:b/>
              </w:rPr>
              <w:t xml:space="preserve">Email:</w:t>
            </w:r>
          </w:p>
        </w:tc>
        <w:tc>
          <w:tcPr/>
          <w:p>
            <w:pPr>
              <w:pStyle w:val="Compact"/>
              <w:jc w:val="left"/>
            </w:pPr>
            <w:r>
              <w:t xml:space="preserve">procurement@iife-islamabad.pk</w:t>
            </w:r>
          </w:p>
        </w:tc>
      </w:tr>
      <w:tr>
        <w:tc>
          <w:tcPr/>
          <w:p>
            <w:pPr>
              <w:pStyle w:val="Compact"/>
              <w:jc w:val="left"/>
            </w:pPr>
            <w:r>
              <w:rPr>
                <w:bCs/>
                <w:b/>
              </w:rPr>
              <w:t xml:space="preserve">NTN:</w:t>
            </w:r>
          </w:p>
        </w:tc>
        <w:tc>
          <w:tcPr/>
          <w:p>
            <w:pPr>
              <w:pStyle w:val="Compact"/>
              <w:jc w:val="left"/>
            </w:pPr>
            <w:r>
              <w:t xml:space="preserve">1234567-8</w:t>
            </w:r>
          </w:p>
        </w:tc>
      </w:tr>
    </w:tbl>
    <w:bookmarkEnd w:id="21"/>
    <w:bookmarkStart w:id="22" w:name="seller-supplier-information"/>
    <w:p>
      <w:pPr>
        <w:pStyle w:val="Heading2"/>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Welding Solutions (Pvt.) Ltd.</w:t>
            </w:r>
          </w:p>
        </w:tc>
      </w:tr>
      <w:tr>
        <w:tc>
          <w:tcPr/>
          <w:p>
            <w:pPr>
              <w:pStyle w:val="Compact"/>
              <w:jc w:val="left"/>
            </w:pPr>
            <w:r>
              <w:rPr>
                <w:bCs/>
                <w:b/>
              </w:rPr>
              <w:t xml:space="preserve">Address:</w:t>
            </w:r>
          </w:p>
        </w:tc>
        <w:tc>
          <w:tcPr/>
          <w:p>
            <w:pPr>
              <w:pStyle w:val="Compact"/>
              <w:jc w:val="left"/>
            </w:pPr>
            <w:r>
              <w:t xml:space="preserve">Shop 12, F-8 Markaz, I-8/2, Pakistan Islamabad, 44810</w:t>
            </w:r>
          </w:p>
        </w:tc>
      </w:tr>
      <w:tr>
        <w:tc>
          <w:tcPr/>
          <w:p>
            <w:pPr>
              <w:pStyle w:val="Compact"/>
              <w:jc w:val="left"/>
            </w:pPr>
            <w:r>
              <w:rPr>
                <w:bCs/>
                <w:b/>
              </w:rPr>
              <w:t xml:space="preserve">Contact Person:</w:t>
            </w:r>
          </w:p>
        </w:tc>
        <w:tc>
          <w:tcPr/>
          <w:p>
            <w:pPr>
              <w:pStyle w:val="Compact"/>
              <w:jc w:val="left"/>
            </w:pPr>
            <w:r>
              <w:t xml:space="preserve">Ms. Fatima Noor, Sales Director</w:t>
            </w:r>
          </w:p>
        </w:tc>
      </w:tr>
      <w:tr>
        <w:tc>
          <w:tcPr/>
          <w:p>
            <w:pPr>
              <w:pStyle w:val="Compact"/>
              <w:jc w:val="left"/>
            </w:pPr>
            <w:r>
              <w:rPr>
                <w:bCs/>
                <w:b/>
              </w:rPr>
              <w:t xml:space="preserve">Phone:</w:t>
            </w:r>
          </w:p>
        </w:tc>
        <w:tc>
          <w:tcPr/>
          <w:p>
            <w:pPr>
              <w:pStyle w:val="Compact"/>
              <w:jc w:val="left"/>
            </w:pPr>
            <w:r>
              <w:t xml:space="preserve">+92-51-443-7821</w:t>
            </w:r>
          </w:p>
        </w:tc>
      </w:tr>
      <w:tr>
        <w:tc>
          <w:tcPr/>
          <w:p>
            <w:pPr>
              <w:pStyle w:val="Compact"/>
              <w:jc w:val="left"/>
            </w:pPr>
            <w:r>
              <w:rPr>
                <w:bCs/>
                <w:b/>
              </w:rPr>
              <w:t xml:space="preserve">Email:</w:t>
            </w:r>
          </w:p>
        </w:tc>
        <w:tc>
          <w:tcPr/>
          <w:p>
            <w:pPr>
              <w:pStyle w:val="Compact"/>
              <w:jc w:val="left"/>
            </w:pPr>
            <w:r>
              <w:t xml:space="preserve">sales@globalwelding.pk</w:t>
            </w:r>
          </w:p>
        </w:tc>
      </w:tr>
      <w:tr>
        <w:tc>
          <w:tcPr/>
          <w:p>
            <w:pPr>
              <w:pStyle w:val="Compact"/>
              <w:jc w:val="left"/>
            </w:pPr>
            <w:r>
              <w:rPr>
                <w:bCs/>
                <w:b/>
              </w:rPr>
              <w:t xml:space="preserve">NTN:</w:t>
            </w:r>
          </w:p>
        </w:tc>
        <w:tc>
          <w:tcPr/>
          <w:p>
            <w:pPr>
              <w:pStyle w:val="Compact"/>
              <w:jc w:val="left"/>
            </w:pPr>
            <w:r>
              <w:t xml:space="preserve">9876543-2</w:t>
            </w:r>
          </w:p>
        </w:tc>
      </w:tr>
    </w:tbl>
    <w:bookmarkEnd w:id="22"/>
    <w:bookmarkStart w:id="23" w:name="X62fc44405258858766e60e4ae29d00f008a2cf1"/>
    <w:p>
      <w:pPr>
        <w:pStyle w:val="Heading2"/>
      </w:pPr>
      <w:r>
        <w:t xml:space="preserve">3. Itemized Purchase Order Details — Welder Equipment</w:t>
      </w:r>
    </w:p>
    <w:p>
      <w:pPr>
        <w:pStyle w:val="FirstParagraph"/>
      </w:pPr>
      <w:r>
        <w:t xml:space="preserve">This Purchase Order is issued for the procurement of professional-grade</w:t>
      </w:r>
      <w:r>
        <w:t xml:space="preserve"> </w:t>
      </w:r>
      <w:r>
        <w:t xml:space="preserve">Welder</w:t>
      </w:r>
      <w:r>
        <w:t xml:space="preserve"> </w:t>
      </w:r>
      <w:r>
        <w:t xml:space="preserve">equipment and associated consumables, to be delivered and installed at the buyer's fabrication facility located in</w:t>
      </w:r>
      <w:r>
        <w:t xml:space="preserve"> </w:t>
      </w:r>
      <w:r>
        <w:t xml:space="preserve">Pakistan Islamabad</w:t>
      </w:r>
      <w:r>
        <w:t xml:space="preserve">. All items listed below must comply with the Pakistan Standards and Quality Control Authority (PSQCA) regulations and carry valid ISI marks where applicable.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Industrial MIG/MAG Welder, 250A, 3-Phase, with digital control panel — suitable for heavy structural fabrication in Pakistan Islamabad</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TIG Welder (GTAW), 200A, AC/DC, with pulse welding capability for stainless steel and aluminum work</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Stick (SMAW) Arc Welder, 315A, inverter-based, portable unit for field welding operations</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4</w:t>
            </w:r>
          </w:p>
        </w:tc>
        <w:tc>
          <w:tcPr/>
          <w:p>
            <w:pPr>
              <w:pStyle w:val="Compact"/>
              <w:jc w:val="left"/>
            </w:pPr>
            <w:r>
              <w:t xml:space="preserve">Welding Helmet, Auto-Darkening, DIN 9-13, with solar cell backup — one per Welder unit</w:t>
            </w:r>
          </w:p>
        </w:tc>
        <w:tc>
          <w:tcPr/>
          <w:p>
            <w:pPr>
              <w:pStyle w:val="Compact"/>
              <w:jc w:val="left"/>
            </w:pPr>
            <w:r>
              <w:t xml:space="preserve">13</w:t>
            </w:r>
          </w:p>
        </w:tc>
        <w:tc>
          <w:tcPr/>
          <w:p>
            <w:pPr>
              <w:pStyle w:val="Compact"/>
              <w:jc w:val="left"/>
            </w:pPr>
            <w:r>
              <w:t xml:space="preserve">12,500</w:t>
            </w:r>
          </w:p>
        </w:tc>
        <w:tc>
          <w:tcPr/>
          <w:p>
            <w:pPr>
              <w:pStyle w:val="Compact"/>
              <w:jc w:val="left"/>
            </w:pPr>
            <w:r>
              <w:t xml:space="preserve">162,500</w:t>
            </w:r>
          </w:p>
        </w:tc>
      </w:tr>
      <w:tr>
        <w:tc>
          <w:tcPr/>
          <w:p>
            <w:pPr>
              <w:pStyle w:val="Compact"/>
              <w:jc w:val="left"/>
            </w:pPr>
            <w:r>
              <w:t xml:space="preserve">5</w:t>
            </w:r>
          </w:p>
        </w:tc>
        <w:tc>
          <w:tcPr/>
          <w:p>
            <w:pPr>
              <w:pStyle w:val="Compact"/>
              <w:jc w:val="left"/>
            </w:pPr>
            <w:r>
              <w:t xml:space="preserve">Welding Electrode Set (E6013, E7018, E309L), 25 kg per set</w:t>
            </w:r>
          </w:p>
        </w:tc>
        <w:tc>
          <w:tcPr/>
          <w:p>
            <w:pPr>
              <w:pStyle w:val="Compact"/>
              <w:jc w:val="left"/>
            </w:pPr>
            <w:r>
              <w:t xml:space="preserve">10</w:t>
            </w:r>
          </w:p>
        </w:tc>
        <w:tc>
          <w:tcPr/>
          <w:p>
            <w:pPr>
              <w:pStyle w:val="Compact"/>
              <w:jc w:val="left"/>
            </w:pPr>
            <w:r>
              <w:t xml:space="preserve">8,200</w:t>
            </w:r>
          </w:p>
        </w:tc>
        <w:tc>
          <w:tcPr/>
          <w:p>
            <w:pPr>
              <w:pStyle w:val="Compact"/>
              <w:jc w:val="left"/>
            </w:pPr>
            <w:r>
              <w:t xml:space="preserve">82,000</w:t>
            </w:r>
          </w:p>
        </w:tc>
      </w:tr>
      <w:tr>
        <w:tc>
          <w:tcPr/>
          <w:p>
            <w:pPr>
              <w:pStyle w:val="Compact"/>
              <w:jc w:val="left"/>
            </w:pPr>
            <w:r>
              <w:t xml:space="preserve">6</w:t>
            </w:r>
          </w:p>
        </w:tc>
        <w:tc>
          <w:tcPr/>
          <w:p>
            <w:pPr>
              <w:pStyle w:val="Compact"/>
              <w:jc w:val="left"/>
            </w:pPr>
            <w:r>
              <w:t xml:space="preserve">Welding Wire Spool, ER70S-6, 1.0 mm, 15 kg per spool</w:t>
            </w:r>
          </w:p>
        </w:tc>
        <w:tc>
          <w:tcPr/>
          <w:p>
            <w:pPr>
              <w:pStyle w:val="Compact"/>
              <w:jc w:val="left"/>
            </w:pPr>
            <w:r>
              <w:t xml:space="preserve">20</w:t>
            </w:r>
          </w:p>
        </w:tc>
        <w:tc>
          <w:tcPr/>
          <w:p>
            <w:pPr>
              <w:pStyle w:val="Compact"/>
              <w:jc w:val="left"/>
            </w:pPr>
            <w:r>
              <w:t xml:space="preserve">6,500</w:t>
            </w:r>
          </w:p>
        </w:tc>
        <w:tc>
          <w:tcPr/>
          <w:p>
            <w:pPr>
              <w:pStyle w:val="Compact"/>
              <w:jc w:val="left"/>
            </w:pPr>
            <w:r>
              <w:t xml:space="preserve">130,000</w:t>
            </w:r>
          </w:p>
        </w:tc>
      </w:tr>
      <w:tr>
        <w:tc>
          <w:tcPr/>
          <w:p>
            <w:pPr>
              <w:pStyle w:val="Compact"/>
              <w:jc w:val="left"/>
            </w:pPr>
            <w:r>
              <w:t xml:space="preserve">7</w:t>
            </w:r>
          </w:p>
        </w:tc>
        <w:tc>
          <w:tcPr/>
          <w:p>
            <w:pPr>
              <w:pStyle w:val="Compact"/>
              <w:jc w:val="left"/>
            </w:pPr>
            <w:r>
              <w:t xml:space="preserve">Welding Torch Assembly with 5m cable, gas nozzle, and contact tips (compatible with MIG/TIG units)</w:t>
            </w:r>
          </w:p>
        </w:tc>
        <w:tc>
          <w:tcPr/>
          <w:p>
            <w:pPr>
              <w:pStyle w:val="Compact"/>
              <w:jc w:val="left"/>
            </w:pPr>
            <w:r>
              <w:t xml:space="preserve">7</w:t>
            </w:r>
          </w:p>
        </w:tc>
        <w:tc>
          <w:tcPr/>
          <w:p>
            <w:pPr>
              <w:pStyle w:val="Compact"/>
              <w:jc w:val="left"/>
            </w:pPr>
            <w:r>
              <w:t xml:space="preserve">18,000</w:t>
            </w:r>
          </w:p>
        </w:tc>
        <w:tc>
          <w:tcPr/>
          <w:p>
            <w:pPr>
              <w:pStyle w:val="Compact"/>
              <w:jc w:val="left"/>
            </w:pPr>
            <w:r>
              <w:t xml:space="preserve">126,000</w:t>
            </w:r>
          </w:p>
        </w:tc>
      </w:tr>
      <w:tr>
        <w:tc>
          <w:tcPr/>
          <w:p>
            <w:pPr>
              <w:pStyle w:val="Compact"/>
              <w:jc w:val="left"/>
            </w:pPr>
            <w:r>
              <w:t xml:space="preserve">8</w:t>
            </w:r>
          </w:p>
        </w:tc>
        <w:tc>
          <w:tcPr/>
          <w:p>
            <w:pPr>
              <w:pStyle w:val="Compact"/>
              <w:jc w:val="left"/>
            </w:pPr>
            <w:r>
              <w:t xml:space="preserve">Ground Clamp Set, 500A capacity, with 4m cable</w:t>
            </w:r>
          </w:p>
        </w:tc>
        <w:tc>
          <w:tcPr/>
          <w:p>
            <w:pPr>
              <w:pStyle w:val="Compact"/>
              <w:jc w:val="left"/>
            </w:pPr>
            <w:r>
              <w:t xml:space="preserve">13</w:t>
            </w:r>
          </w:p>
        </w:tc>
        <w:tc>
          <w:tcPr/>
          <w:p>
            <w:pPr>
              <w:pStyle w:val="Compact"/>
              <w:jc w:val="left"/>
            </w:pPr>
            <w:r>
              <w:t xml:space="preserve">4,500</w:t>
            </w:r>
          </w:p>
        </w:tc>
        <w:tc>
          <w:tcPr/>
          <w:p>
            <w:pPr>
              <w:pStyle w:val="Compact"/>
              <w:jc w:val="left"/>
            </w:pPr>
            <w:r>
              <w:t xml:space="preserve">58,500</w:t>
            </w:r>
          </w:p>
        </w:tc>
      </w:tr>
      <w:tr>
        <w:tc>
          <w:tcPr/>
          <w:p>
            <w:pPr>
              <w:pStyle w:val="Compact"/>
              <w:jc w:val="left"/>
            </w:pPr>
            <w:r>
              <w:t xml:space="preserve">9</w:t>
            </w:r>
          </w:p>
        </w:tc>
        <w:tc>
          <w:tcPr/>
          <w:p>
            <w:pPr>
              <w:pStyle w:val="Compact"/>
              <w:jc w:val="left"/>
            </w:pPr>
            <w:r>
              <w:t xml:space="preserve">Welding PPE Kit (leather gloves, apron, safety boots, face shield) — one per operator</w:t>
            </w:r>
          </w:p>
        </w:tc>
        <w:tc>
          <w:tcPr/>
          <w:p>
            <w:pPr>
              <w:pStyle w:val="Compact"/>
              <w:jc w:val="left"/>
            </w:pPr>
            <w:r>
              <w:t xml:space="preserve">13</w:t>
            </w:r>
          </w:p>
        </w:tc>
        <w:tc>
          <w:tcPr/>
          <w:p>
            <w:pPr>
              <w:pStyle w:val="Compact"/>
              <w:jc w:val="left"/>
            </w:pPr>
            <w:r>
              <w:t xml:space="preserve">15,000</w:t>
            </w:r>
          </w:p>
        </w:tc>
        <w:tc>
          <w:tcPr/>
          <w:p>
            <w:pPr>
              <w:pStyle w:val="Compact"/>
              <w:jc w:val="left"/>
            </w:pPr>
            <w:r>
              <w:t xml:space="preserve">195,000</w:t>
            </w:r>
          </w:p>
        </w:tc>
      </w:tr>
      <w:tr>
        <w:tc>
          <w:tcPr/>
          <w:p>
            <w:pPr>
              <w:pStyle w:val="Compact"/>
              <w:jc w:val="left"/>
            </w:pPr>
            <w:r>
              <w:t xml:space="preserve">10</w:t>
            </w:r>
          </w:p>
        </w:tc>
        <w:tc>
          <w:tcPr/>
          <w:p>
            <w:pPr>
              <w:pStyle w:val="Compact"/>
              <w:jc w:val="left"/>
            </w:pPr>
            <w:r>
              <w:t xml:space="preserve">Argon Gas Cylinder, 47L, with regulator and hose (for TIG Welder operation)</w:t>
            </w:r>
          </w:p>
        </w:tc>
        <w:tc>
          <w:tcPr/>
          <w:p>
            <w:pPr>
              <w:pStyle w:val="Compact"/>
              <w:jc w:val="left"/>
            </w:pPr>
            <w:r>
              <w:t xml:space="preserve">6</w:t>
            </w:r>
          </w:p>
        </w:tc>
        <w:tc>
          <w:tcPr/>
          <w:p>
            <w:pPr>
              <w:pStyle w:val="Compact"/>
              <w:jc w:val="left"/>
            </w:pPr>
            <w:r>
              <w:t xml:space="preserve">22,000</w:t>
            </w:r>
          </w:p>
        </w:tc>
        <w:tc>
          <w:tcPr/>
          <w:p>
            <w:pPr>
              <w:pStyle w:val="Compact"/>
              <w:jc w:val="left"/>
            </w:pPr>
            <w:r>
              <w:t xml:space="preserve">132,000</w:t>
            </w:r>
          </w:p>
        </w:tc>
      </w:tr>
      <w:tr>
        <w:tc>
          <w:tcPr>
            <w:gridSpan w:val="4"/>
          </w:tcPr>
          <w:p>
            <w:pPr>
              <w:pStyle w:val="Compact"/>
              <w:jc w:val="left"/>
            </w:pPr>
            <w:r>
              <w:t xml:space="preserve">SUBTOTAL</w:t>
            </w:r>
          </w:p>
        </w:tc>
        <w:tc>
          <w:tcPr/>
          <w:p>
            <w:pPr>
              <w:pStyle w:val="Compact"/>
              <w:jc w:val="left"/>
            </w:pPr>
            <w:r>
              <w:t xml:space="preserve">2,856,000</w:t>
            </w:r>
          </w:p>
        </w:tc>
      </w:tr>
      <w:tr>
        <w:tc>
          <w:tcPr>
            <w:gridSpan w:val="4"/>
          </w:tcPr>
          <w:p>
            <w:pPr>
              <w:pStyle w:val="Compact"/>
              <w:jc w:val="left"/>
            </w:pPr>
            <w:r>
              <w:t xml:space="preserve">GST (17%)</w:t>
            </w:r>
          </w:p>
        </w:tc>
        <w:tc>
          <w:tcPr/>
          <w:p>
            <w:pPr>
              <w:pStyle w:val="Compact"/>
              <w:jc w:val="left"/>
            </w:pPr>
            <w:r>
              <w:t xml:space="preserve">485,520</w:t>
            </w:r>
          </w:p>
        </w:tc>
      </w:tr>
      <w:tr>
        <w:tc>
          <w:tcPr>
            <w:gridSpan w:val="4"/>
          </w:tcPr>
          <w:p>
            <w:pPr>
              <w:pStyle w:val="Compact"/>
              <w:jc w:val="left"/>
            </w:pPr>
            <w:r>
              <w:t xml:space="preserve">DELIVERY &amp; INSTALLATION (Pakistan Islamabad)</w:t>
            </w:r>
          </w:p>
        </w:tc>
        <w:tc>
          <w:tcPr/>
          <w:p>
            <w:pPr>
              <w:pStyle w:val="Compact"/>
              <w:jc w:val="left"/>
            </w:pPr>
            <w:r>
              <w:t xml:space="preserve">45,000</w:t>
            </w:r>
          </w:p>
        </w:tc>
      </w:tr>
      <w:tr>
        <w:tc>
          <w:tcPr>
            <w:gridSpan w:val="4"/>
          </w:tcPr>
          <w:p>
            <w:pPr>
              <w:pStyle w:val="Compact"/>
              <w:jc w:val="left"/>
            </w:pPr>
            <w:r>
              <w:t xml:space="preserve">GRAND TOTAL (PKR)</w:t>
            </w:r>
          </w:p>
        </w:tc>
        <w:tc>
          <w:tcPr/>
          <w:p>
            <w:pPr>
              <w:pStyle w:val="Compact"/>
              <w:jc w:val="left"/>
            </w:pPr>
            <w:r>
              <w:t xml:space="preserve">3,386,520</w:t>
            </w:r>
          </w:p>
        </w:tc>
      </w:tr>
    </w:tbl>
    <w:bookmarkEnd w:id="23"/>
    <w:bookmarkStart w:id="24" w:name="delivery-and-installation-terms"/>
    <w:p>
      <w:pPr>
        <w:pStyle w:val="Heading2"/>
      </w:pPr>
      <w:r>
        <w:t xml:space="preserve">4. Delivery and Installation Terms</w:t>
      </w:r>
    </w:p>
    <w:p>
      <w:pPr>
        <w:pStyle w:val="FirstParagraph"/>
      </w:pPr>
      <w:r>
        <w:t xml:space="preserve">The supplier shall deliver all</w:t>
      </w:r>
      <w:r>
        <w:t xml:space="preserve"> </w:t>
      </w:r>
      <w:r>
        <w:t xml:space="preserve">Welder</w:t>
      </w:r>
      <w:r>
        <w:t xml:space="preserve"> </w:t>
      </w:r>
      <w:r>
        <w:t xml:space="preserve">equipment and accessories to the buyer's premises at Plot 47-B, Blue Area Industrial Zone, Jinnah Avenue,</w:t>
      </w:r>
      <w:r>
        <w:t xml:space="preserve"> </w:t>
      </w:r>
      <w:r>
        <w:t xml:space="preserve">Pakistan Islamabad</w:t>
      </w:r>
      <w:r>
        <w:t xml:space="preserve">, no later than 28 June 2025. Delivery shall include unloading, positioning, and basic electrical connection of each Welder unit to the facility's 3-phase power supply. The supplier is responsible for all transportation costs within the Islamabad Capital Territory. A written delivery confirmation signed by the buyer's site engineer shall be required upon completion of installation.</w:t>
      </w:r>
    </w:p>
    <w:bookmarkEnd w:id="24"/>
    <w:bookmarkStart w:id="25" w:name="payment-terms"/>
    <w:p>
      <w:pPr>
        <w:pStyle w:val="Heading2"/>
      </w:pPr>
      <w:r>
        <w:t xml:space="preserve">5. Payment Terms</w:t>
      </w:r>
    </w:p>
    <w:p>
      <w:pPr>
        <w:numPr>
          <w:ilvl w:val="0"/>
          <w:numId w:val="1001"/>
        </w:numPr>
        <w:pStyle w:val="Compact"/>
      </w:pPr>
      <w:r>
        <w:rPr>
          <w:bCs/>
          <w:b/>
        </w:rPr>
        <w:t xml:space="preserve">Advance Payment:</w:t>
      </w:r>
      <w:r>
        <w:t xml:space="preserve"> </w:t>
      </w:r>
      <w:r>
        <w:t xml:space="preserve">50% of the total Purchase Order value (PKR 1,693,260) shall be remitted via bank transfer to the supplier's designated account within five (5) business days of the signed Purchase Order.</w:t>
      </w:r>
    </w:p>
    <w:p>
      <w:pPr>
        <w:numPr>
          <w:ilvl w:val="0"/>
          <w:numId w:val="1001"/>
        </w:numPr>
        <w:pStyle w:val="Compact"/>
      </w:pPr>
      <w:r>
        <w:rPr>
          <w:bCs/>
          <w:b/>
        </w:rPr>
        <w:t xml:space="preserve">Balance Payment:</w:t>
      </w:r>
      <w:r>
        <w:t xml:space="preserve"> </w:t>
      </w:r>
      <w:r>
        <w:t xml:space="preserve">The remaining 50% (PKR 1,693,260) shall be paid within ten (10) business days of successful delivery, inspection, and acceptance of all Welder units at the Pakistan Islamabad facility.</w:t>
      </w:r>
    </w:p>
    <w:p>
      <w:pPr>
        <w:numPr>
          <w:ilvl w:val="0"/>
          <w:numId w:val="1001"/>
        </w:numPr>
        <w:pStyle w:val="Compact"/>
      </w:pPr>
      <w:r>
        <w:rPr>
          <w:bCs/>
          <w:b/>
        </w:rPr>
        <w:t xml:space="preserve">Bank Details:</w:t>
      </w:r>
      <w:r>
        <w:t xml:space="preserve"> </w:t>
      </w:r>
      <w:r>
        <w:t xml:space="preserve">HBL Bank, F-10 Branch, Islamabad. Account Title: Global Welding Solutions (Pvt.) Ltd. IBAN: PK00 HBLA 0000 1234 5678 9012.</w:t>
      </w:r>
    </w:p>
    <w:p>
      <w:pPr>
        <w:numPr>
          <w:ilvl w:val="0"/>
          <w:numId w:val="1001"/>
        </w:numPr>
        <w:pStyle w:val="Compact"/>
      </w:pPr>
      <w:r>
        <w:t xml:space="preserve">All payments are subject to the terms outlined in this Purchase Order and applicable Pakistani tax regulations.</w:t>
      </w:r>
    </w:p>
    <w:bookmarkEnd w:id="25"/>
    <w:bookmarkStart w:id="26" w:name="quality-assurance-and-warranty"/>
    <w:p>
      <w:pPr>
        <w:pStyle w:val="Heading2"/>
      </w:pPr>
      <w:r>
        <w:t xml:space="preserve">6. Quality Assurance and Warranty</w:t>
      </w:r>
    </w:p>
    <w:p>
      <w:pPr>
        <w:pStyle w:val="FirstParagraph"/>
      </w:pPr>
      <w:r>
        <w:t xml:space="preserve">All Welder units supplied under this Purchase Order must carry a minimum manufacturer's warranty of twenty-four (24) months from the date of delivery in Pakistan Islamabad. The supplier guarantees that all equipment is new, unused, and free from manufacturing defects. In the event of any defect or malfunction within the warranty period, the supplier shall repair or replace the affected Welder unit at no additional cost to the buyer. Spare parts availability for a minimum of five (5) years post-delivery is a mandatory condition of this Purchase Order.</w:t>
      </w:r>
    </w:p>
    <w:bookmarkEnd w:id="26"/>
    <w:bookmarkStart w:id="27" w:name="general-terms-and-conditions"/>
    <w:p>
      <w:pPr>
        <w:pStyle w:val="Heading2"/>
      </w:pPr>
      <w:r>
        <w:t xml:space="preserve">7. General Terms and Conditions</w:t>
      </w:r>
    </w:p>
    <w:p>
      <w:pPr>
        <w:numPr>
          <w:ilvl w:val="0"/>
          <w:numId w:val="1002"/>
        </w:numPr>
        <w:pStyle w:val="Compact"/>
      </w:pPr>
      <w:r>
        <w:t xml:space="preserve">This Purchase Order is governed by the laws of the Islamic Republic of Pakistan. Any disputes arising from this Purchase Order shall be resolved through arbitration in Islamabad, Pakistan.</w:t>
      </w:r>
    </w:p>
    <w:p>
      <w:pPr>
        <w:numPr>
          <w:ilvl w:val="0"/>
          <w:numId w:val="1002"/>
        </w:numPr>
        <w:pStyle w:val="Compact"/>
      </w:pPr>
      <w:r>
        <w:t xml:space="preserve">The supplier shall provide a detailed invoice, packing list, and certificate of conformity with each delivery of Welder equipment.</w:t>
      </w:r>
    </w:p>
    <w:p>
      <w:pPr>
        <w:numPr>
          <w:ilvl w:val="0"/>
          <w:numId w:val="1002"/>
        </w:numPr>
        <w:pStyle w:val="Compact"/>
      </w:pPr>
      <w:r>
        <w:t xml:space="preserve">Time is of the essence. Failure to deliver by the stipulated deadline shall attract a penalty of 0.5% of the total Purchase Order value per day of delay, up to a maximum of 10%.</w:t>
      </w:r>
    </w:p>
    <w:p>
      <w:pPr>
        <w:numPr>
          <w:ilvl w:val="0"/>
          <w:numId w:val="1002"/>
        </w:numPr>
        <w:pStyle w:val="Compact"/>
      </w:pPr>
      <w:r>
        <w:t xml:space="preserve">The buyer reserves the right to inspect all Welder units upon arrival at the Pakistan Islamabad site and reject any item that does not meet the specifications outlined in this document.</w:t>
      </w:r>
    </w:p>
    <w:p>
      <w:pPr>
        <w:numPr>
          <w:ilvl w:val="0"/>
          <w:numId w:val="1002"/>
        </w:numPr>
        <w:pStyle w:val="Compact"/>
      </w:pPr>
      <w:r>
        <w:t xml:space="preserve">This Purchase Order becomes valid only upon written acceptance and signature by both parties. No verbal modifications shall be binding.</w:t>
      </w:r>
    </w:p>
    <w:p>
      <w:pPr>
        <w:numPr>
          <w:ilvl w:val="0"/>
          <w:numId w:val="1002"/>
        </w:numPr>
        <w:pStyle w:val="Compact"/>
      </w:pPr>
      <w:r>
        <w:t xml:space="preserve">The supplier shall comply with all occupational health and safety regulations as enforced by the Pakistan Labour Welfare Foundation for equipment operating in industrial zones of Islamabad.</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 Purchase Order for the procurement of Welder equipment for use in Pakistan Islamabad.</w:t>
      </w:r>
    </w:p>
    <w:bookmarkEnd w:id="28"/>
    <w:p>
      <w:pPr>
        <w:pStyle w:val="BodyText"/>
      </w:pPr>
      <w:r>
        <w:rPr>
          <w:bCs/>
          <w:b/>
        </w:rPr>
        <w:t xml:space="preserve">For and on behalf of the Buyer:</w:t>
      </w:r>
    </w:p>
    <w:p>
      <w:pPr>
        <w:pStyle w:val="BodyText"/>
      </w:pPr>
      <w:r>
        <w:t xml:space="preserve">Islamabad Industrial Fabrication &amp; Engineering (IIFE) Pvt. Ltd.</w:t>
      </w:r>
    </w:p>
    <w:p>
      <w:pPr>
        <w:pStyle w:val="BodyText"/>
      </w:pPr>
      <w:r>
        <w:t xml:space="preserve">Name: Mr. Ahmed Raza Khan</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Seller:</w:t>
      </w:r>
    </w:p>
    <w:p>
      <w:pPr>
        <w:pStyle w:val="BodyText"/>
      </w:pPr>
      <w:r>
        <w:t xml:space="preserve">Global Welding Solutions (Pvt.) Ltd.</w:t>
      </w:r>
    </w:p>
    <w:p>
      <w:pPr>
        <w:pStyle w:val="BodyText"/>
      </w:pPr>
      <w:r>
        <w:t xml:space="preserve">Name: Ms. Fatima Noor</w:t>
      </w:r>
    </w:p>
    <w:p>
      <w:pPr>
        <w:pStyle w:val="BodyText"/>
      </w:pPr>
      <w:r>
        <w:t xml:space="preserve">Title: Sales Director</w:t>
      </w:r>
    </w:p>
    <w:p>
      <w:pPr>
        <w:pStyle w:val="BodyText"/>
      </w:pPr>
      <w:r>
        <w:t xml:space="preserve">Signature: _________________________</w:t>
      </w:r>
    </w:p>
    <w:p>
      <w:pPr>
        <w:pStyle w:val="BodyText"/>
      </w:pPr>
      <w:r>
        <w:t xml:space="preserve">Date: _________________________</w:t>
      </w:r>
    </w:p>
    <w:p>
      <w:pPr>
        <w:pStyle w:val="BodyText"/>
      </w:pPr>
      <w:r>
        <w:t xml:space="preserve">Purchase Order No. PO-ISB-2025-0472 | Issued for Welder Equipment Procurement | Destination: Pakistan Islamabad</w:t>
      </w:r>
    </w:p>
    <w:p>
      <w:pPr>
        <w:pStyle w:val="BodyText"/>
      </w:pPr>
      <w:r>
        <w:t xml:space="preserve">This document is the property of Islamabad Industrial Fabrication &amp; Engineering (IIFE) Pvt. Ltd. Unauthorized reproduction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Pakistan Islamabad</dc:title>
  <dc:creator/>
  <dc:language>en</dc:language>
  <cp:keywords/>
  <dcterms:created xsi:type="dcterms:W3CDTF">2026-10-10T04:21:53Z</dcterms:created>
  <dcterms:modified xsi:type="dcterms:W3CDTF">2026-10-10T04:21:53Z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