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Industrial Welder Equipment Procurement – Senegal Dakar</w:t>
      </w:r>
    </w:p>
    <w:bookmarkEnd w:id="20"/>
    <w:p>
      <w:pPr>
        <w:pStyle w:val="BodyText"/>
      </w:pPr>
      <w:r>
        <w:rPr>
          <w:bCs/>
          <w:b/>
        </w:rPr>
        <w:t xml:space="preserve">Purchase Order No.:</w:t>
      </w:r>
      <w:r>
        <w:t xml:space="preserve"> </w:t>
      </w:r>
      <w:r>
        <w:t xml:space="preserve">PO-SEN-DKR-2025-04782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August 15, 2025</w:t>
      </w:r>
    </w:p>
    <w:p>
      <w:pPr>
        <w:pStyle w:val="BodyText"/>
      </w:pPr>
      <w:r>
        <w:rPr>
          <w:bCs/>
          <w:b/>
        </w:rPr>
        <w:t xml:space="preserve">Buyer:</w:t>
      </w:r>
      <w:r>
        <w:t xml:space="preserve"> </w:t>
      </w:r>
      <w:r>
        <w:t xml:space="preserve">Dakar Industrial Construction Ltd.</w:t>
      </w:r>
      <w:r>
        <w:br/>
      </w:r>
      <w:r>
        <w:t xml:space="preserve">Route de l'Aéroport, Zone Industrielle</w:t>
      </w:r>
      <w:r>
        <w:br/>
      </w:r>
      <w:r>
        <w:t xml:space="preserve">Senegal Dakar, BP 1247</w:t>
      </w:r>
      <w:r>
        <w:br/>
      </w:r>
      <w:r>
        <w:t xml:space="preserve">Tel: +221 33 864 55 21</w:t>
      </w:r>
      <w:r>
        <w:br/>
      </w:r>
      <w:r>
        <w:t xml:space="preserve">Email: procurement@dakarindustrial.sn</w:t>
      </w:r>
    </w:p>
    <w:p>
      <w:pPr>
        <w:pStyle w:val="BodyText"/>
      </w:pPr>
      <w:r>
        <w:rPr>
          <w:bCs/>
          <w:b/>
        </w:rPr>
        <w:t xml:space="preserve">Supplier:</w:t>
      </w:r>
      <w:r>
        <w:t xml:space="preserve"> </w:t>
      </w:r>
      <w:r>
        <w:t xml:space="preserve">Global Welding Solutions International</w:t>
      </w:r>
      <w:r>
        <w:br/>
      </w:r>
      <w:r>
        <w:t xml:space="preserve">4500 Industrial Parkway, Suite 300</w:t>
      </w:r>
      <w:r>
        <w:br/>
      </w:r>
      <w:r>
        <w:t xml:space="preserve">Houston, TX 77032, USA</w:t>
      </w:r>
      <w:r>
        <w:br/>
      </w:r>
      <w:r>
        <w:t xml:space="preserve">Tel: +1 (713) 555-0198</w:t>
      </w:r>
      <w:r>
        <w:br/>
      </w:r>
      <w:r>
        <w:t xml:space="preserve">Email: sales@globalweldingsol.com</w:t>
      </w:r>
    </w:p>
    <w:bookmarkStart w:id="21" w:name="purchase-order-description-and-purpose"/>
    <w:p>
      <w:pPr>
        <w:pStyle w:val="Heading2"/>
      </w:pPr>
      <w:r>
        <w:t xml:space="preserve">1. Purchase Order Description and Purpose</w:t>
      </w:r>
    </w:p>
    <w:p>
      <w:pPr>
        <w:pStyle w:val="FirstParagraph"/>
      </w:pPr>
      <w:r>
        <w:t xml:space="preserve">This</w:t>
      </w:r>
      <w:r>
        <w:t xml:space="preserve"> </w:t>
      </w:r>
      <w:r>
        <w:rPr>
          <w:bCs/>
          <w:b/>
        </w:rPr>
        <w:t xml:space="preserve">Purchase Order</w:t>
      </w:r>
      <w:r>
        <w:t xml:space="preserve"> </w:t>
      </w:r>
      <w:r>
        <w:t xml:space="preserve">is issued by Dakar Industrial Construction Ltd. to procure a professional-grade industrial</w:t>
      </w:r>
      <w:r>
        <w:t xml:space="preserve"> </w:t>
      </w:r>
      <w:r>
        <w:rPr>
          <w:bCs/>
          <w:b/>
        </w:rPr>
        <w:t xml:space="preserve">Welder</w:t>
      </w:r>
      <w:r>
        <w:t xml:space="preserve"> </w:t>
      </w:r>
      <w:r>
        <w:t xml:space="preserve">unit intended for deployment and continuous operation in</w:t>
      </w:r>
      <w:r>
        <w:t xml:space="preserve"> </w:t>
      </w:r>
      <w:r>
        <w:rPr>
          <w:bCs/>
          <w:b/>
        </w:rPr>
        <w:t xml:space="preserve">Senegal Dakar</w:t>
      </w:r>
      <w:r>
        <w:t xml:space="preserve">. The</w:t>
      </w:r>
      <w:r>
        <w:t xml:space="preserve"> </w:t>
      </w:r>
      <w:r>
        <w:rPr>
          <w:bCs/>
          <w:b/>
        </w:rPr>
        <w:t xml:space="preserve">Welder</w:t>
      </w:r>
      <w:r>
        <w:t xml:space="preserve"> </w:t>
      </w:r>
      <w:r>
        <w:t xml:space="preserve">specified in this</w:t>
      </w:r>
      <w:r>
        <w:t xml:space="preserve"> </w:t>
      </w:r>
      <w:r>
        <w:rPr>
          <w:bCs/>
          <w:b/>
        </w:rPr>
        <w:t xml:space="preserve">Purchase Order</w:t>
      </w:r>
      <w:r>
        <w:t xml:space="preserve"> </w:t>
      </w:r>
      <w:r>
        <w:t xml:space="preserve">shall be used for heavy-duty structural steel fabrication, pipeline maintenance, and infrastructure repair projects located across the</w:t>
      </w:r>
      <w:r>
        <w:t xml:space="preserve"> </w:t>
      </w:r>
      <w:r>
        <w:rPr>
          <w:bCs/>
          <w:b/>
        </w:rPr>
        <w:t xml:space="preserve">Senegal Dakar</w:t>
      </w:r>
      <w:r>
        <w:t xml:space="preserve"> </w:t>
      </w:r>
      <w:r>
        <w:t xml:space="preserve">metropolitan area, including the Port of Dakar, the industrial zone of Guédiawaye, and the ongoing highway expansion corridors. The</w:t>
      </w:r>
      <w:r>
        <w:t xml:space="preserve"> </w:t>
      </w:r>
      <w:r>
        <w:rPr>
          <w:bCs/>
          <w:b/>
        </w:rPr>
        <w:t xml:space="preserve">Purchase Order</w:t>
      </w:r>
      <w:r>
        <w:t xml:space="preserve"> </w:t>
      </w:r>
      <w:r>
        <w:t xml:space="preserve">governs all terms, conditions, specifications, and obligations between the Buyer and the Supplier regarding the acquisition, shipping, installation, and warranty of the</w:t>
      </w:r>
      <w:r>
        <w:t xml:space="preserve"> </w:t>
      </w:r>
      <w:r>
        <w:rPr>
          <w:bCs/>
          <w:b/>
        </w:rPr>
        <w:t xml:space="preserve">Welder</w:t>
      </w:r>
      <w:r>
        <w:t xml:space="preserve"> </w:t>
      </w:r>
      <w:r>
        <w:t xml:space="preserve">equipment destined for</w:t>
      </w:r>
      <w:r>
        <w:t xml:space="preserve"> </w:t>
      </w:r>
      <w:r>
        <w:rPr>
          <w:bCs/>
          <w:b/>
        </w:rPr>
        <w:t xml:space="preserve">Senegal Dakar</w:t>
      </w:r>
      <w:r>
        <w:t xml:space="preserve">.</w:t>
      </w:r>
    </w:p>
    <w:bookmarkEnd w:id="21"/>
    <w:bookmarkStart w:id="22"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Multi-Process Welder (MIG/TIG/ARC)</w:t>
            </w:r>
          </w:p>
        </w:tc>
        <w:tc>
          <w:tcPr/>
          <w:p>
            <w:pPr>
              <w:pStyle w:val="Compact"/>
              <w:jc w:val="left"/>
            </w:pPr>
            <w:r>
              <w:t xml:space="preserve">Model GWS-4500 Pro; 450A output; 3-phase 380V/50Hz; IP54 rated; suitable for tropical coastal climate of Senegal Dakar</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02</w:t>
            </w:r>
          </w:p>
        </w:tc>
        <w:tc>
          <w:tcPr/>
          <w:p>
            <w:pPr>
              <w:pStyle w:val="Compact"/>
              <w:jc w:val="left"/>
            </w:pPr>
            <w:r>
              <w:t xml:space="preserve">Welder Cooling System (Water-Cooled)</w:t>
            </w:r>
          </w:p>
        </w:tc>
        <w:tc>
          <w:tcPr/>
          <w:p>
            <w:pPr>
              <w:pStyle w:val="Compact"/>
              <w:jc w:val="left"/>
            </w:pPr>
            <w:r>
              <w:t xml:space="preserve">Compatible with GWS-4500 Pro; 20L/min flow rate; corrosion-resistant for Senegal Dakar humidity conditions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Welder Accessory Kit (Torch, Cables, Ground Clamp)</w:t>
            </w:r>
          </w:p>
        </w:tc>
        <w:tc>
          <w:tcPr/>
          <w:p>
            <w:pPr>
              <w:pStyle w:val="Compact"/>
              <w:jc w:val="left"/>
            </w:pPr>
            <w:r>
              <w:t xml:space="preserve">Complete set per Welder unit; 15m torch cable; 25m ground cable; industrial-grade connectors</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Welding Consumables (Electrodes, Wire, Gas Cylinders)</w:t>
            </w:r>
          </w:p>
        </w:tc>
        <w:tc>
          <w:tcPr/>
          <w:p>
            <w:pPr>
              <w:pStyle w:val="Compact"/>
              <w:jc w:val="left"/>
            </w:pPr>
            <w:r>
              <w:t xml:space="preserve">6-month supply for continuous Welder operation in Senegal Dakar; includes E7018 electrodes, 1.0mm MIG wire, argon/CO2 mix cylinders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Welder Operator Safety Equipment</w:t>
            </w:r>
          </w:p>
        </w:tc>
        <w:tc>
          <w:tcPr/>
          <w:p>
            <w:pPr>
              <w:pStyle w:val="Compact"/>
              <w:jc w:val="left"/>
            </w:pPr>
            <w:r>
              <w:t xml:space="preserve">Auto-darkening helmets (4), welding gloves, leather aprons, safety boots – compliant with Senegal Dakar occupational safety regulations</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06</w:t>
            </w:r>
          </w:p>
        </w:tc>
        <w:tc>
          <w:tcPr/>
          <w:p>
            <w:pPr>
              <w:pStyle w:val="Compact"/>
              <w:jc w:val="left"/>
            </w:pPr>
            <w:r>
              <w:t xml:space="preserve">Shipping, Insurance, and Customs Clearance to Senegal Dakar</w:t>
            </w:r>
          </w:p>
        </w:tc>
        <w:tc>
          <w:tcPr/>
          <w:p>
            <w:pPr>
              <w:pStyle w:val="Compact"/>
              <w:jc w:val="left"/>
            </w:pPr>
            <w:r>
              <w:t xml:space="preserve">FOB Houston to Port of Dakar; includes marine insurance, customs duties, and inland transport to Senegal Dakar warehouse</w:t>
            </w:r>
          </w:p>
        </w:tc>
        <w:tc>
          <w:tcPr/>
          <w:p>
            <w:pPr>
              <w:pStyle w:val="Compact"/>
              <w:jc w:val="left"/>
            </w:pPr>
            <w:r>
              <w:t xml:space="preserve">1</w:t>
            </w:r>
          </w:p>
        </w:tc>
        <w:tc>
          <w:tcPr/>
          <w:p>
            <w:pPr>
              <w:pStyle w:val="Compact"/>
              <w:jc w:val="left"/>
            </w:pPr>
            <w:r>
              <w:t xml:space="preserve">$5,380.00</w:t>
            </w:r>
          </w:p>
        </w:tc>
        <w:tc>
          <w:tcPr/>
          <w:p>
            <w:pPr>
              <w:pStyle w:val="Compact"/>
              <w:jc w:val="left"/>
            </w:pPr>
            <w:r>
              <w:t xml:space="preserve">$5,380.00</w:t>
            </w:r>
          </w:p>
        </w:tc>
      </w:tr>
      <w:tr>
        <w:tc>
          <w:tcPr>
            <w:gridSpan w:val="5"/>
          </w:tcPr>
          <w:p>
            <w:pPr>
              <w:pStyle w:val="Compact"/>
              <w:jc w:val="left"/>
            </w:pPr>
            <w:r>
              <w:t xml:space="preserve">TOTAL PURCHASE ORDER AMOUNT (USD)</w:t>
            </w:r>
          </w:p>
        </w:tc>
        <w:tc>
          <w:tcPr/>
          <w:p>
            <w:pPr>
              <w:pStyle w:val="Compact"/>
              <w:jc w:val="left"/>
            </w:pPr>
            <w:r>
              <w:t xml:space="preserve">$47,750.00</w:t>
            </w:r>
          </w:p>
        </w:tc>
      </w:tr>
    </w:tbl>
    <w:bookmarkEnd w:id="22"/>
    <w:bookmarkStart w:id="23" w:name="X689572ce6dee0f80e3f3a02005c9370b3df6a9c"/>
    <w:p>
      <w:pPr>
        <w:pStyle w:val="Heading2"/>
      </w:pPr>
      <w:r>
        <w:t xml:space="preserve">3. Technical Specifications and Environmental Requirements</w:t>
      </w:r>
    </w:p>
    <w:p>
      <w:pPr>
        <w:pStyle w:val="FirstParagraph"/>
      </w:pPr>
      <w:r>
        <w:t xml:space="preserve">The</w:t>
      </w:r>
      <w:r>
        <w:t xml:space="preserve"> </w:t>
      </w:r>
      <w:r>
        <w:rPr>
          <w:bCs/>
          <w:b/>
        </w:rPr>
        <w:t xml:space="preserve">Welder</w:t>
      </w:r>
      <w:r>
        <w:t xml:space="preserve"> </w:t>
      </w:r>
      <w:r>
        <w:t xml:space="preserve">unit specified under this</w:t>
      </w:r>
      <w:r>
        <w:t xml:space="preserve"> </w:t>
      </w:r>
      <w:r>
        <w:rPr>
          <w:bCs/>
          <w:b/>
        </w:rPr>
        <w:t xml:space="preserve">Purchase Order</w:t>
      </w:r>
      <w:r>
        <w:t xml:space="preserve"> </w:t>
      </w:r>
      <w:r>
        <w:t xml:space="preserve">must be engineered to withstand the specific environmental conditions of</w:t>
      </w:r>
      <w:r>
        <w:t xml:space="preserve"> </w:t>
      </w:r>
      <w:r>
        <w:rPr>
          <w:bCs/>
          <w:b/>
        </w:rPr>
        <w:t xml:space="preserve">Senegal Dakar</w:t>
      </w:r>
      <w:r>
        <w:t xml:space="preserve">, which include high ambient temperatures ranging from 27°C to 38°C, relative humidity levels exceeding 80% during the rainy season (June to October), and significant salt-laden coastal air that accelerates corrosion. The</w:t>
      </w:r>
      <w:r>
        <w:t xml:space="preserve"> </w:t>
      </w:r>
      <w:r>
        <w:rPr>
          <w:bCs/>
          <w:b/>
        </w:rPr>
        <w:t xml:space="preserve">Welder</w:t>
      </w:r>
      <w:r>
        <w:t xml:space="preserve"> </w:t>
      </w:r>
      <w:r>
        <w:t xml:space="preserve">shall feature a minimum IP54 ingress protection rating, marine-grade stainless steel housing, and a cooling system designed for sustained operation in the tropical climate of</w:t>
      </w:r>
      <w:r>
        <w:t xml:space="preserve"> </w:t>
      </w:r>
      <w:r>
        <w:rPr>
          <w:bCs/>
          <w:b/>
        </w:rPr>
        <w:t xml:space="preserve">Senegal Dakar</w:t>
      </w:r>
      <w:r>
        <w:t xml:space="preserve">. All electrical components must be rated for 380V/50Hz three-phase power supply, which is the standard industrial voltage in</w:t>
      </w:r>
      <w:r>
        <w:t xml:space="preserve"> </w:t>
      </w:r>
      <w:r>
        <w:rPr>
          <w:bCs/>
          <w:b/>
        </w:rPr>
        <w:t xml:space="preserve">Senegal Dakar</w:t>
      </w:r>
      <w:r>
        <w:t xml:space="preserve">. The</w:t>
      </w:r>
      <w:r>
        <w:t xml:space="preserve"> </w:t>
      </w:r>
      <w:r>
        <w:rPr>
          <w:bCs/>
          <w:b/>
        </w:rPr>
        <w:t xml:space="preserve">Purchase Order</w:t>
      </w:r>
      <w:r>
        <w:t xml:space="preserve"> </w:t>
      </w:r>
      <w:r>
        <w:t xml:space="preserve">requires that the</w:t>
      </w:r>
      <w:r>
        <w:t xml:space="preserve"> </w:t>
      </w:r>
      <w:r>
        <w:rPr>
          <w:bCs/>
          <w:b/>
        </w:rPr>
        <w:t xml:space="preserve">Welder</w:t>
      </w:r>
      <w:r>
        <w:t xml:space="preserve"> </w:t>
      </w:r>
      <w:r>
        <w:t xml:space="preserve">be accompanied by full technical documentation in both English and French, as French is the official language of Senegal and the primary working language in</w:t>
      </w:r>
      <w:r>
        <w:t xml:space="preserve"> </w:t>
      </w:r>
      <w:r>
        <w:rPr>
          <w:bCs/>
          <w:b/>
        </w:rPr>
        <w:t xml:space="preserve">Senegal Dakar</w:t>
      </w:r>
      <w:r>
        <w:t xml:space="preserve"> </w:t>
      </w:r>
      <w:r>
        <w:t xml:space="preserve">industrial operations.</w:t>
      </w:r>
    </w:p>
    <w:bookmarkEnd w:id="23"/>
    <w:bookmarkStart w:id="24" w:name="delivery-and-installation-terms"/>
    <w:p>
      <w:pPr>
        <w:pStyle w:val="Heading2"/>
      </w:pPr>
      <w:r>
        <w:t xml:space="preserve">4. Delivery and Installation Terms</w:t>
      </w:r>
    </w:p>
    <w:p>
      <w:pPr>
        <w:pStyle w:val="FirstParagraph"/>
      </w:pPr>
      <w:r>
        <w:t xml:space="preserve">The Supplier shall deliver the</w:t>
      </w:r>
      <w:r>
        <w:t xml:space="preserve"> </w:t>
      </w:r>
      <w:r>
        <w:rPr>
          <w:bCs/>
          <w:b/>
        </w:rPr>
        <w:t xml:space="preserve">Welder</w:t>
      </w:r>
      <w:r>
        <w:t xml:space="preserve"> </w:t>
      </w:r>
      <w:r>
        <w:t xml:space="preserve">and all associated items listed in this</w:t>
      </w:r>
      <w:r>
        <w:t xml:space="preserve"> </w:t>
      </w:r>
      <w:r>
        <w:rPr>
          <w:bCs/>
          <w:b/>
        </w:rPr>
        <w:t xml:space="preserve">Purchase Order</w:t>
      </w:r>
      <w:r>
        <w:t xml:space="preserve"> </w:t>
      </w:r>
      <w:r>
        <w:t xml:space="preserve">to the Buyer's designated warehouse located at Zone Industrielle, Route de l'Aéroport,</w:t>
      </w:r>
      <w:r>
        <w:t xml:space="preserve"> </w:t>
      </w:r>
      <w:r>
        <w:rPr>
          <w:bCs/>
          <w:b/>
        </w:rPr>
        <w:t xml:space="preserve">Senegal Dakar</w:t>
      </w:r>
      <w:r>
        <w:t xml:space="preserve">, no later than August 15, 2025. Delivery shall be made on a CIF (Cost, Insurance, and Freight) basis to the Port of</w:t>
      </w:r>
      <w:r>
        <w:t xml:space="preserve"> </w:t>
      </w:r>
      <w:r>
        <w:rPr>
          <w:bCs/>
          <w:b/>
        </w:rPr>
        <w:t xml:space="preserve">Senegal Dakar</w:t>
      </w:r>
      <w:r>
        <w:t xml:space="preserve">. The Supplier is responsible for all packaging, crating, and labeling in accordance with international shipping standards and the customs regulations of the Republic of Senegal. Upon arrival at the Port of</w:t>
      </w:r>
      <w:r>
        <w:t xml:space="preserve"> </w:t>
      </w:r>
      <w:r>
        <w:rPr>
          <w:bCs/>
          <w:b/>
        </w:rPr>
        <w:t xml:space="preserve">Senegal Dakar</w:t>
      </w:r>
      <w:r>
        <w:t xml:space="preserve">, the Supplier's appointed logistics agent shall coordinate customs clearance and arrange inland transportation to the final delivery point in</w:t>
      </w:r>
      <w:r>
        <w:t xml:space="preserve"> </w:t>
      </w:r>
      <w:r>
        <w:rPr>
          <w:bCs/>
          <w:b/>
        </w:rPr>
        <w:t xml:space="preserve">Senegal Dakar</w:t>
      </w:r>
      <w:r>
        <w:t xml:space="preserve">. Installation, calibration, and a 48-hour operational test of the</w:t>
      </w:r>
      <w:r>
        <w:t xml:space="preserve"> </w:t>
      </w:r>
      <w:r>
        <w:rPr>
          <w:bCs/>
          <w:b/>
        </w:rPr>
        <w:t xml:space="preserve">Welder</w:t>
      </w:r>
      <w:r>
        <w:t xml:space="preserve"> </w:t>
      </w:r>
      <w:r>
        <w:t xml:space="preserve">at the</w:t>
      </w:r>
      <w:r>
        <w:t xml:space="preserve"> </w:t>
      </w:r>
      <w:r>
        <w:rPr>
          <w:bCs/>
          <w:b/>
        </w:rPr>
        <w:t xml:space="preserve">Senegal Dakar</w:t>
      </w:r>
      <w:r>
        <w:t xml:space="preserve"> </w:t>
      </w:r>
      <w:r>
        <w:t xml:space="preserve">site shall be performed by a certified technician dispatched by the Supplier at no additional cost to the Buyer, as stipulated in this</w:t>
      </w:r>
      <w:r>
        <w:t xml:space="preserve"> </w:t>
      </w:r>
      <w:r>
        <w:rPr>
          <w:bCs/>
          <w:b/>
        </w:rPr>
        <w:t xml:space="preserve">Purchase Order</w:t>
      </w:r>
      <w:r>
        <w:t xml:space="preserve">.</w:t>
      </w:r>
    </w:p>
    <w:bookmarkEnd w:id="24"/>
    <w:bookmarkStart w:id="25" w:name="payment-terms"/>
    <w:p>
      <w:pPr>
        <w:pStyle w:val="Heading2"/>
      </w:pPr>
      <w:r>
        <w:t xml:space="preserve">5. Payment Terms</w:t>
      </w:r>
    </w:p>
    <w:p>
      <w:pPr>
        <w:pStyle w:val="FirstParagraph"/>
      </w:pPr>
      <w:r>
        <w:t xml:space="preserve">Payment for this</w:t>
      </w:r>
      <w:r>
        <w:t xml:space="preserve"> </w:t>
      </w:r>
      <w:r>
        <w:rPr>
          <w:bCs/>
          <w:b/>
        </w:rPr>
        <w:t xml:space="preserve">Purchase Order</w:t>
      </w:r>
      <w:r>
        <w:t xml:space="preserve"> </w:t>
      </w:r>
      <w:r>
        <w:t xml:space="preserve">shall be made as follows: 40% ($19,100.00) as an advance payment upon execution of this</w:t>
      </w:r>
      <w:r>
        <w:t xml:space="preserve"> </w:t>
      </w:r>
      <w:r>
        <w:rPr>
          <w:bCs/>
          <w:b/>
        </w:rPr>
        <w:t xml:space="preserve">Purchase Order</w:t>
      </w:r>
      <w:r>
        <w:t xml:space="preserve">; 40% ($19,100.00) upon confirmation of shipment and presentation of the Bill of Lading for the</w:t>
      </w:r>
      <w:r>
        <w:t xml:space="preserve"> </w:t>
      </w:r>
      <w:r>
        <w:rPr>
          <w:bCs/>
          <w:b/>
        </w:rPr>
        <w:t xml:space="preserve">Welder</w:t>
      </w:r>
      <w:r>
        <w:t xml:space="preserve"> </w:t>
      </w:r>
      <w:r>
        <w:t xml:space="preserve">consignment to</w:t>
      </w:r>
      <w:r>
        <w:t xml:space="preserve"> </w:t>
      </w:r>
      <w:r>
        <w:rPr>
          <w:bCs/>
          <w:b/>
        </w:rPr>
        <w:t xml:space="preserve">Senegal Dakar</w:t>
      </w:r>
      <w:r>
        <w:t xml:space="preserve">; and the remaining 20% ($9,550.00) within 15 business days following successful installation, calibration, and acceptance of the</w:t>
      </w:r>
      <w:r>
        <w:t xml:space="preserve"> </w:t>
      </w:r>
      <w:r>
        <w:rPr>
          <w:bCs/>
          <w:b/>
        </w:rPr>
        <w:t xml:space="preserve">Welder</w:t>
      </w:r>
      <w:r>
        <w:t xml:space="preserve"> </w:t>
      </w:r>
      <w:r>
        <w:t xml:space="preserve">at the</w:t>
      </w:r>
      <w:r>
        <w:t xml:space="preserve"> </w:t>
      </w:r>
      <w:r>
        <w:rPr>
          <w:bCs/>
          <w:b/>
        </w:rPr>
        <w:t xml:space="preserve">Senegal Dakar</w:t>
      </w:r>
      <w:r>
        <w:t xml:space="preserve"> </w:t>
      </w:r>
      <w:r>
        <w:t xml:space="preserve">site. All payments shall be made via irrevocable Letter of Credit issued by a recognized bank in</w:t>
      </w:r>
      <w:r>
        <w:t xml:space="preserve"> </w:t>
      </w:r>
      <w:r>
        <w:rPr>
          <w:bCs/>
          <w:b/>
        </w:rPr>
        <w:t xml:space="preserve">Senegal Dakar</w:t>
      </w:r>
      <w:r>
        <w:t xml:space="preserve"> </w:t>
      </w:r>
      <w:r>
        <w:t xml:space="preserve">in favor of the Supplier. Currency of payment shall be United States Dollars (USD).</w:t>
      </w:r>
    </w:p>
    <w:bookmarkEnd w:id="25"/>
    <w:bookmarkStart w:id="26" w:name="warranty-and-after-sales-support"/>
    <w:p>
      <w:pPr>
        <w:pStyle w:val="Heading2"/>
      </w:pPr>
      <w:r>
        <w:t xml:space="preserve">6. Warranty and After-Sales Support</w:t>
      </w:r>
    </w:p>
    <w:p>
      <w:pPr>
        <w:pStyle w:val="FirstParagraph"/>
      </w:pPr>
      <w:r>
        <w:t xml:space="preserve">The Supplier warrants that the</w:t>
      </w:r>
      <w:r>
        <w:t xml:space="preserve"> </w:t>
      </w:r>
      <w:r>
        <w:rPr>
          <w:bCs/>
          <w:b/>
        </w:rPr>
        <w:t xml:space="preserve">Welder</w:t>
      </w:r>
      <w:r>
        <w:t xml:space="preserve"> </w:t>
      </w:r>
      <w:r>
        <w:t xml:space="preserve">delivered under this</w:t>
      </w:r>
      <w:r>
        <w:t xml:space="preserve"> </w:t>
      </w:r>
      <w:r>
        <w:rPr>
          <w:bCs/>
          <w:b/>
        </w:rPr>
        <w:t xml:space="preserve">Purchase Order</w:t>
      </w:r>
      <w:r>
        <w:t xml:space="preserve"> </w:t>
      </w:r>
      <w:r>
        <w:t xml:space="preserve">shall be free from defects in materials and workmanship for a period of twenty-four (24) months from the date of acceptance at the</w:t>
      </w:r>
      <w:r>
        <w:t xml:space="preserve"> </w:t>
      </w:r>
      <w:r>
        <w:rPr>
          <w:bCs/>
          <w:b/>
        </w:rPr>
        <w:t xml:space="preserve">Senegal Dakar</w:t>
      </w:r>
      <w:r>
        <w:t xml:space="preserve"> </w:t>
      </w:r>
      <w:r>
        <w:t xml:space="preserve">site. During the warranty period, the Supplier shall provide remote technical support and, where necessary, dispatch replacement parts to</w:t>
      </w:r>
      <w:r>
        <w:t xml:space="preserve"> </w:t>
      </w:r>
      <w:r>
        <w:rPr>
          <w:bCs/>
          <w:b/>
        </w:rPr>
        <w:t xml:space="preserve">Senegal Dakar</w:t>
      </w:r>
      <w:r>
        <w:t xml:space="preserve"> </w:t>
      </w:r>
      <w:r>
        <w:t xml:space="preserve">within ten (10) business days. The Supplier further commits to maintaining a spare parts inventory for the</w:t>
      </w:r>
      <w:r>
        <w:t xml:space="preserve"> </w:t>
      </w:r>
      <w:r>
        <w:rPr>
          <w:bCs/>
          <w:b/>
        </w:rPr>
        <w:t xml:space="preserve">Welder</w:t>
      </w:r>
      <w:r>
        <w:t xml:space="preserve"> </w:t>
      </w:r>
      <w:r>
        <w:t xml:space="preserve">model specified in this</w:t>
      </w:r>
      <w:r>
        <w:t xml:space="preserve"> </w:t>
      </w:r>
      <w:r>
        <w:rPr>
          <w:bCs/>
          <w:b/>
        </w:rPr>
        <w:t xml:space="preserve">Purchase Order</w:t>
      </w:r>
      <w:r>
        <w:t xml:space="preserve"> </w:t>
      </w:r>
      <w:r>
        <w:t xml:space="preserve">for a minimum of seven (7) years to ensure uninterrupted operation in</w:t>
      </w:r>
      <w:r>
        <w:t xml:space="preserve"> </w:t>
      </w:r>
      <w:r>
        <w:rPr>
          <w:bCs/>
          <w:b/>
        </w:rPr>
        <w:t xml:space="preserve">Senegal Dakar</w:t>
      </w:r>
      <w:r>
        <w:t xml:space="preserve">. All warranty claims shall be submitted in writing to the Buyer's procurement department in</w:t>
      </w:r>
      <w:r>
        <w:t xml:space="preserve"> </w:t>
      </w:r>
      <w:r>
        <w:rPr>
          <w:bCs/>
          <w:b/>
        </w:rPr>
        <w:t xml:space="preserve">Senegal Dakar</w:t>
      </w:r>
      <w:r>
        <w:t xml:space="preserve">.</w:t>
      </w:r>
    </w:p>
    <w:bookmarkEnd w:id="26"/>
    <w:bookmarkStart w:id="27" w:name="general-terms-and-conditions"/>
    <w:p>
      <w:pPr>
        <w:pStyle w:val="Heading2"/>
      </w:pPr>
      <w:r>
        <w:t xml:space="preserve">7. General Terms and Conditions</w:t>
      </w:r>
    </w:p>
    <w:p>
      <w:pPr>
        <w:pStyle w:val="FirstParagraph"/>
      </w:pPr>
      <w:r>
        <w:t xml:space="preserve">7.1. This</w:t>
      </w:r>
      <w:r>
        <w:t xml:space="preserve"> </w:t>
      </w:r>
      <w:r>
        <w:rPr>
          <w:bCs/>
          <w:b/>
        </w:rPr>
        <w:t xml:space="preserve">Purchase Order</w:t>
      </w:r>
      <w:r>
        <w:t xml:space="preserve"> </w:t>
      </w:r>
      <w:r>
        <w:t xml:space="preserve">constitutes the entire agreement between the Buyer and the Supplier regarding the procurement of the</w:t>
      </w:r>
      <w:r>
        <w:t xml:space="preserve"> </w:t>
      </w:r>
      <w:r>
        <w:rPr>
          <w:bCs/>
          <w:b/>
        </w:rPr>
        <w:t xml:space="preserve">Welder</w:t>
      </w:r>
      <w:r>
        <w:t xml:space="preserve"> </w:t>
      </w:r>
      <w:r>
        <w:t xml:space="preserve">for use in</w:t>
      </w:r>
      <w:r>
        <w:t xml:space="preserve"> </w:t>
      </w:r>
      <w:r>
        <w:rPr>
          <w:bCs/>
          <w:b/>
        </w:rPr>
        <w:t xml:space="preserve">Senegal Dakar</w:t>
      </w:r>
      <w:r>
        <w:t xml:space="preserve"> </w:t>
      </w:r>
      <w:r>
        <w:t xml:space="preserve">and supersedes all prior negotiations, representations, or agreements.</w:t>
      </w:r>
    </w:p>
    <w:p>
      <w:pPr>
        <w:pStyle w:val="BodyText"/>
      </w:pPr>
      <w:r>
        <w:t xml:space="preserve">7.2. The</w:t>
      </w:r>
      <w:r>
        <w:t xml:space="preserve"> </w:t>
      </w:r>
      <w:r>
        <w:rPr>
          <w:bCs/>
          <w:b/>
        </w:rPr>
        <w:t xml:space="preserve">Purchase Order</w:t>
      </w:r>
      <w:r>
        <w:t xml:space="preserve"> </w:t>
      </w:r>
      <w:r>
        <w:t xml:space="preserve">shall be governed by and construed in accordance with the United Nations Convention on Contracts for the International Sale of Goods (CISG). Any disputes arising from this</w:t>
      </w:r>
      <w:r>
        <w:t xml:space="preserve"> </w:t>
      </w:r>
      <w:r>
        <w:rPr>
          <w:bCs/>
          <w:b/>
        </w:rPr>
        <w:t xml:space="preserve">Purchase Order</w:t>
      </w:r>
      <w:r>
        <w:t xml:space="preserve"> </w:t>
      </w:r>
      <w:r>
        <w:t xml:space="preserve">related to the</w:t>
      </w:r>
      <w:r>
        <w:t xml:space="preserve"> </w:t>
      </w:r>
      <w:r>
        <w:rPr>
          <w:bCs/>
          <w:b/>
        </w:rPr>
        <w:t xml:space="preserve">Welder</w:t>
      </w:r>
      <w:r>
        <w:t xml:space="preserve"> </w:t>
      </w:r>
      <w:r>
        <w:t xml:space="preserve">delivery in</w:t>
      </w:r>
      <w:r>
        <w:t xml:space="preserve"> </w:t>
      </w:r>
      <w:r>
        <w:rPr>
          <w:bCs/>
          <w:b/>
        </w:rPr>
        <w:t xml:space="preserve">Senegal Dakar</w:t>
      </w:r>
      <w:r>
        <w:t xml:space="preserve"> </w:t>
      </w:r>
      <w:r>
        <w:t xml:space="preserve">shall be resolved by arbitration in Dakar, Senegal, in accordance with the rules of the ICC.</w:t>
      </w:r>
    </w:p>
    <w:p>
      <w:pPr>
        <w:pStyle w:val="BodyText"/>
      </w:pPr>
      <w:r>
        <w:t xml:space="preserve">7.3. The Supplier shall comply with all applicable laws and regulations of the Republic of Senegal, including but not limited to import licensing requirements, occupational health and safety standards for</w:t>
      </w:r>
      <w:r>
        <w:t xml:space="preserve"> </w:t>
      </w:r>
      <w:r>
        <w:rPr>
          <w:bCs/>
          <w:b/>
        </w:rPr>
        <w:t xml:space="preserve">Welder</w:t>
      </w:r>
      <w:r>
        <w:t xml:space="preserve"> </w:t>
      </w:r>
      <w:r>
        <w:t xml:space="preserve">operations, and environmental regulations in force in</w:t>
      </w:r>
      <w:r>
        <w:t xml:space="preserve"> </w:t>
      </w:r>
      <w:r>
        <w:rPr>
          <w:bCs/>
          <w:b/>
        </w:rPr>
        <w:t xml:space="preserve">Senegal Dakar</w:t>
      </w:r>
      <w:r>
        <w:t xml:space="preserve">.</w:t>
      </w:r>
    </w:p>
    <w:p>
      <w:pPr>
        <w:pStyle w:val="BodyText"/>
      </w:pPr>
      <w:r>
        <w:t xml:space="preserve">7.4. Time is of the essence with respect to the delivery deadlines stated in this</w:t>
      </w:r>
      <w:r>
        <w:t xml:space="preserve"> </w:t>
      </w:r>
      <w:r>
        <w:rPr>
          <w:bCs/>
          <w:b/>
        </w:rPr>
        <w:t xml:space="preserve">Purchase Order</w:t>
      </w:r>
      <w:r>
        <w:t xml:space="preserve">. Failure to deliver the</w:t>
      </w:r>
      <w:r>
        <w:t xml:space="preserve"> </w:t>
      </w:r>
      <w:r>
        <w:rPr>
          <w:bCs/>
          <w:b/>
        </w:rPr>
        <w:t xml:space="preserve">Welder</w:t>
      </w:r>
      <w:r>
        <w:t xml:space="preserve"> </w:t>
      </w:r>
      <w:r>
        <w:t xml:space="preserve">to</w:t>
      </w:r>
      <w:r>
        <w:t xml:space="preserve"> </w:t>
      </w:r>
      <w:r>
        <w:rPr>
          <w:bCs/>
          <w:b/>
        </w:rPr>
        <w:t xml:space="preserve">Senegal Dakar</w:t>
      </w:r>
      <w:r>
        <w:t xml:space="preserve"> </w:t>
      </w:r>
      <w:r>
        <w:t xml:space="preserve">by the specified date shall entitle the Buyer to liquidated damages of 0.5% of the total</w:t>
      </w:r>
      <w:r>
        <w:t xml:space="preserve"> </w:t>
      </w:r>
      <w:r>
        <w:rPr>
          <w:bCs/>
          <w:b/>
        </w:rPr>
        <w:t xml:space="preserve">Purchase Order</w:t>
      </w:r>
      <w:r>
        <w:t xml:space="preserve"> </w:t>
      </w:r>
      <w:r>
        <w:t xml:space="preserve">value per day of delay, up to a maximum of 10%.</w:t>
      </w:r>
    </w:p>
    <w:p>
      <w:pPr>
        <w:pStyle w:val="BodyText"/>
      </w:pPr>
      <w:r>
        <w:t xml:space="preserve">7.5. The Buyer reserves the right to inspect the</w:t>
      </w:r>
      <w:r>
        <w:t xml:space="preserve"> </w:t>
      </w:r>
      <w:r>
        <w:rPr>
          <w:bCs/>
          <w:b/>
        </w:rPr>
        <w:t xml:space="preserve">Welder</w:t>
      </w:r>
      <w:r>
        <w:t xml:space="preserve"> </w:t>
      </w:r>
      <w:r>
        <w:t xml:space="preserve">and all accessories at the Supplier's facility prior to shipment and at the point of delivery in</w:t>
      </w:r>
      <w:r>
        <w:t xml:space="preserve"> </w:t>
      </w:r>
      <w:r>
        <w:rPr>
          <w:bCs/>
          <w:b/>
        </w:rPr>
        <w:t xml:space="preserve">Senegal Dakar</w:t>
      </w:r>
      <w:r>
        <w:t xml:space="preserve">. Any non-conformity identified during inspection shall be rectified by the Supplier at its own expense.</w:t>
      </w:r>
    </w:p>
    <w:p>
      <w:pPr>
        <w:pStyle w:val="BodyText"/>
      </w:pPr>
      <w:r>
        <w:rPr>
          <w:bCs/>
          <w:b/>
        </w:rPr>
        <w:t xml:space="preserve">For and on behalf of the Buyer:</w:t>
      </w:r>
    </w:p>
    <w:p>
      <w:pPr>
        <w:pStyle w:val="BodyText"/>
      </w:pPr>
      <w:r>
        <w:t xml:space="preserve">Dakar Industrial Construction Ltd.</w:t>
      </w:r>
    </w:p>
    <w:p>
      <w:pPr>
        <w:pStyle w:val="BodyText"/>
      </w:pPr>
      <w:r>
        <w:t xml:space="preserve">Name: Moussa Diop</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Global Welding Solutions International</w:t>
      </w:r>
    </w:p>
    <w:p>
      <w:pPr>
        <w:pStyle w:val="BodyText"/>
      </w:pPr>
      <w:r>
        <w:t xml:space="preserve">Name: James R. Whitfield</w:t>
      </w:r>
      <w:r>
        <w:br/>
      </w:r>
      <w:r>
        <w:t xml:space="preserve">Title: Director of International Sales</w:t>
      </w:r>
      <w:r>
        <w:br/>
      </w:r>
      <w:r>
        <w:t xml:space="preserve">Date: _______________</w:t>
      </w:r>
    </w:p>
    <w:p>
      <w:pPr>
        <w:pStyle w:val="BodyText"/>
      </w:pPr>
      <w:r>
        <w:t xml:space="preserve">This Purchase Order document (PO-SEN-DKR-2025-04782) is issued for the procurement of a Welder for industrial use in Senegal Dakar. This document is valid for a period of 90 days from the date of issue. Unauthorized reproduction or distribution of this Purchase Order is strictly prohibited. All communications regarding this Purchase Order shall be directed to the Buyer's procurement office in Senegal Dakar.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Senegal Dakar</dc:title>
  <dc:creator/>
  <dc:language>en</dc:language>
  <cp:keywords/>
  <dcterms:created xsi:type="dcterms:W3CDTF">2026-10-10T03:20:39Z</dcterms:created>
  <dcterms:modified xsi:type="dcterms:W3CDTF">2026-10-10T03:20:39Z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