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Industrial Equipment Procurement – Welder Systems</w:t>
      </w:r>
    </w:p>
    <w:p>
      <w:pPr>
        <w:pStyle w:val="BodyText"/>
      </w:pPr>
      <w:r>
        <w:t xml:space="preserve">PO No: CH-ZRH-2025-00487</w:t>
      </w:r>
    </w:p>
    <w:p>
      <w:pPr>
        <w:pStyle w:val="BodyText"/>
      </w:pPr>
      <w:r>
        <w:t xml:space="preserve">Date of Issue: 14 June 2025</w:t>
      </w:r>
    </w:p>
    <w:bookmarkEnd w:id="20"/>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Alpine Fabrication &amp; Engineering AG</w:t>
      </w:r>
      <w:r>
        <w:br/>
      </w:r>
      <w:r>
        <w:t xml:space="preserve">Industriestrasse 42</w:t>
      </w:r>
      <w:r>
        <w:br/>
      </w:r>
      <w:r>
        <w:t xml:space="preserve">8005 Switzerland Zurich</w:t>
      </w:r>
      <w:r>
        <w:br/>
      </w:r>
      <w:r>
        <w:t xml:space="preserve">Switzerland</w:t>
      </w:r>
      <w:r>
        <w:br/>
      </w:r>
      <w:r>
        <w:t xml:space="preserve">VAT No: CHE-112.345.678</w:t>
      </w:r>
      <w:r>
        <w:br/>
      </w:r>
      <w:r>
        <w:t xml:space="preserve">Contact: Mr. Thomas Keller, Procurement Director</w:t>
      </w:r>
      <w:r>
        <w:br/>
      </w:r>
      <w:r>
        <w:t xml:space="preserve">Email: t.keller@alpinefab.ch</w:t>
      </w:r>
      <w:r>
        <w:br/>
      </w:r>
      <w:r>
        <w:t xml:space="preserve">Phone: +41 44 555 0192</w:t>
      </w:r>
    </w:p>
    <w:p>
      <w:pPr>
        <w:pStyle w:val="BodyText"/>
      </w:pPr>
      <w:r>
        <w:rPr>
          <w:bCs/>
          <w:b/>
        </w:rPr>
        <w:t xml:space="preserve">Supplier (Vendor):</w:t>
      </w:r>
    </w:p>
    <w:p>
      <w:pPr>
        <w:pStyle w:val="BodyText"/>
      </w:pPr>
      <w:r>
        <w:t xml:space="preserve">SwissWeld Technologies GmbH</w:t>
      </w:r>
      <w:r>
        <w:br/>
      </w:r>
      <w:r>
        <w:t xml:space="preserve">Werkstrasse 18</w:t>
      </w:r>
      <w:r>
        <w:br/>
      </w:r>
      <w:r>
        <w:t xml:space="preserve">8045 Switzerland Zurich</w:t>
      </w:r>
      <w:r>
        <w:br/>
      </w:r>
      <w:r>
        <w:t xml:space="preserve">Switzerland</w:t>
      </w:r>
      <w:r>
        <w:br/>
      </w:r>
      <w:r>
        <w:t xml:space="preserve">UID No: CHE-987.654.321</w:t>
      </w:r>
      <w:r>
        <w:br/>
      </w:r>
      <w:r>
        <w:t xml:space="preserve">Contact: Dr. Anna Müller, Sales Manager</w:t>
      </w:r>
      <w:r>
        <w:br/>
      </w:r>
      <w:r>
        <w:t xml:space="preserve">Email: a.mueller@swissweld.ch</w:t>
      </w:r>
      <w:r>
        <w:br/>
      </w:r>
      <w:r>
        <w:t xml:space="preserve">Phone: +41 44 555 0347</w:t>
      </w:r>
    </w:p>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Alpine Fabrication &amp; Engineering AG, headquartered in Switzerland Zurich, for the procurement of a professional-grade</w:t>
      </w:r>
      <w:r>
        <w:t xml:space="preserve"> </w:t>
      </w:r>
      <w:r>
        <w:t xml:space="preserve">Welder</w:t>
      </w:r>
      <w:r>
        <w:t xml:space="preserve"> </w:t>
      </w:r>
      <w:r>
        <w:t xml:space="preserve">unit and associated consumables. The</w:t>
      </w:r>
      <w:r>
        <w:t xml:space="preserve"> </w:t>
      </w:r>
      <w:r>
        <w:t xml:space="preserve">Welder</w:t>
      </w:r>
      <w:r>
        <w:t xml:space="preserve"> </w:t>
      </w:r>
      <w:r>
        <w:t xml:space="preserve">specified herein shall be deployed at the buyer's primary manufacturing facility located in the industrial district of Switzerland Zurich, where it will be used for structural steel fabrication, pipeline welding, and precision metal joining operations in accordance with Swiss industrial safety standards (SIA 260/1) and European CE marking requirements.</w:t>
      </w:r>
    </w:p>
    <w:p>
      <w:pPr>
        <w:pStyle w:val="BodyText"/>
      </w:pPr>
      <w:r>
        <w:t xml:space="preserve">This Purchase Order constitutes a binding agreement between the parties named above. All terms, conditions, pricing, and delivery obligations set forth in this document are governed by the Swiss Code of Obligations (OR) and applicable commercial law of Switzerland Zurich. The</w:t>
      </w:r>
      <w:r>
        <w:t xml:space="preserve"> </w:t>
      </w:r>
      <w:r>
        <w:t xml:space="preserve">Welder</w:t>
      </w:r>
      <w:r>
        <w:t xml:space="preserve"> </w:t>
      </w:r>
      <w:r>
        <w:t xml:space="preserve">equipment procured under this Purchase Order must comply with all regulatory frameworks enforced by the Swiss Federal Office for the Environment (FOEN) and the cantonal authorities of Switzerland Zurich.</w:t>
      </w:r>
    </w:p>
    <w:bookmarkEnd w:id="22"/>
    <w:bookmarkStart w:id="23" w:name="Xe493a8f21081b6039bd7cb8bfee1b1f59490485"/>
    <w:p>
      <w:pPr>
        <w:pStyle w:val="Heading2"/>
      </w:pPr>
      <w:r>
        <w:t xml:space="preserve">3. Line Items – Welder Equipment and Accessories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Multi-Process Welder – MIG/MAG/TIG</w:t>
            </w:r>
          </w:p>
        </w:tc>
        <w:tc>
          <w:tcPr/>
          <w:p>
            <w:pPr>
              <w:pStyle w:val="Compact"/>
              <w:jc w:val="left"/>
            </w:pPr>
            <w:r>
              <w:t xml:space="preserve">Model SW-4500 Pro; 450A output; 3-phase 400V; IP23 rated; CE &amp; Swiss SIA compliant; digital control panel; suitable for structural steel, stainless, and aluminium welding in Switzerland Zurich industrial applications</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Welding Torch Assembly (MIG)</w:t>
            </w:r>
          </w:p>
        </w:tc>
        <w:tc>
          <w:tcPr/>
          <w:p>
            <w:pPr>
              <w:pStyle w:val="Compact"/>
              <w:jc w:val="left"/>
            </w:pPr>
            <w:r>
              <w:t xml:space="preserve">350A continuous duty; 4m cable; quick-change nozzle; compatible with SW-4500 Pro Welder</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TIG Torch with Ceramic Cup</w:t>
            </w:r>
          </w:p>
        </w:tc>
        <w:tc>
          <w:tcPr/>
          <w:p>
            <w:pPr>
              <w:pStyle w:val="Compact"/>
              <w:jc w:val="left"/>
            </w:pPr>
            <w:r>
              <w:t xml:space="preserve">200A; 3m cable; 6mm tungsten; for precision Welder operations on thin-gauge materials</w:t>
            </w:r>
          </w:p>
        </w:tc>
        <w:tc>
          <w:tcPr/>
          <w:p>
            <w:pPr>
              <w:pStyle w:val="Compact"/>
              <w:jc w:val="left"/>
            </w:pPr>
            <w:r>
              <w:t xml:space="preserve">4</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04</w:t>
            </w:r>
          </w:p>
        </w:tc>
        <w:tc>
          <w:tcPr/>
          <w:p>
            <w:pPr>
              <w:pStyle w:val="Compact"/>
              <w:jc w:val="left"/>
            </w:pPr>
            <w:r>
              <w:t xml:space="preserve">Welding Wire Spool – ER70S-6</w:t>
            </w:r>
          </w:p>
        </w:tc>
        <w:tc>
          <w:tcPr/>
          <w:p>
            <w:pPr>
              <w:pStyle w:val="Compact"/>
              <w:jc w:val="left"/>
            </w:pPr>
            <w:r>
              <w:t xml:space="preserve">1.2mm diameter; 15kg per spool; low-hydrogen; for structural steel Welder applications</w:t>
            </w:r>
          </w:p>
        </w:tc>
        <w:tc>
          <w:tcPr/>
          <w:p>
            <w:pPr>
              <w:pStyle w:val="Compact"/>
              <w:jc w:val="left"/>
            </w:pPr>
            <w:r>
              <w:t xml:space="preserve">20</w:t>
            </w:r>
          </w:p>
        </w:tc>
        <w:tc>
          <w:tcPr/>
          <w:p>
            <w:pPr>
              <w:pStyle w:val="Compact"/>
              <w:jc w:val="left"/>
            </w:pPr>
            <w:r>
              <w:t xml:space="preserve">89.00</w:t>
            </w:r>
          </w:p>
        </w:tc>
        <w:tc>
          <w:tcPr/>
          <w:p>
            <w:pPr>
              <w:pStyle w:val="Compact"/>
              <w:jc w:val="left"/>
            </w:pPr>
            <w:r>
              <w:t xml:space="preserve">1,780.00</w:t>
            </w:r>
          </w:p>
        </w:tc>
      </w:tr>
      <w:tr>
        <w:tc>
          <w:tcPr/>
          <w:p>
            <w:pPr>
              <w:pStyle w:val="Compact"/>
              <w:jc w:val="left"/>
            </w:pPr>
            <w:r>
              <w:t xml:space="preserve">05</w:t>
            </w:r>
          </w:p>
        </w:tc>
        <w:tc>
          <w:tcPr/>
          <w:p>
            <w:pPr>
              <w:pStyle w:val="Compact"/>
              <w:jc w:val="left"/>
            </w:pPr>
            <w:r>
              <w:t xml:space="preserve">Argon Gas Cylinder (99.99%)</w:t>
            </w:r>
          </w:p>
        </w:tc>
        <w:tc>
          <w:tcPr/>
          <w:p>
            <w:pPr>
              <w:pStyle w:val="Compact"/>
              <w:jc w:val="left"/>
            </w:pPr>
            <w:r>
              <w:t xml:space="preserve">10L; for TIG Welder shielding; with regulator and hose assembly</w:t>
            </w:r>
          </w:p>
        </w:tc>
        <w:tc>
          <w:tcPr/>
          <w:p>
            <w:pPr>
              <w:pStyle w:val="Compact"/>
              <w:jc w:val="left"/>
            </w:pPr>
            <w:r>
              <w:t xml:space="preserve">6</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06</w:t>
            </w:r>
          </w:p>
        </w:tc>
        <w:tc>
          <w:tcPr/>
          <w:p>
            <w:pPr>
              <w:pStyle w:val="Compact"/>
              <w:jc w:val="left"/>
            </w:pPr>
            <w:r>
              <w:t xml:space="preserve">Welding PPE Kit (Swiss Standard)</w:t>
            </w:r>
          </w:p>
        </w:tc>
        <w:tc>
          <w:tcPr/>
          <w:p>
            <w:pPr>
              <w:pStyle w:val="Compact"/>
              <w:jc w:val="left"/>
            </w:pPr>
            <w:r>
              <w:t xml:space="preserve">Auto-darkening helmet (DIN 11/13); leather gloves; welding jacket; safety boots; compliant with Switzerland Zurich occupational health regulations</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07</w:t>
            </w:r>
          </w:p>
        </w:tc>
        <w:tc>
          <w:tcPr/>
          <w:p>
            <w:pPr>
              <w:pStyle w:val="Compact"/>
              <w:jc w:val="left"/>
            </w:pPr>
            <w:r>
              <w:t xml:space="preserve">Welding Fume Extraction Unit</w:t>
            </w:r>
          </w:p>
        </w:tc>
        <w:tc>
          <w:tcPr/>
          <w:p>
            <w:pPr>
              <w:pStyle w:val="Compact"/>
              <w:jc w:val="left"/>
            </w:pPr>
            <w:r>
              <w:t xml:space="preserve">Portable arm; 300m³/h capacity; HEPA filter; mandatory for indoor Welder use in Switzerland Zurich per cantonal air-quality directives</w:t>
            </w:r>
          </w:p>
        </w:tc>
        <w:tc>
          <w:tcPr/>
          <w:p>
            <w:pPr>
              <w:pStyle w:val="Compact"/>
              <w:jc w:val="left"/>
            </w:pPr>
            <w:r>
              <w:t xml:space="preserve">2</w:t>
            </w:r>
          </w:p>
        </w:tc>
        <w:tc>
          <w:tcPr/>
          <w:p>
            <w:pPr>
              <w:pStyle w:val="Compact"/>
              <w:jc w:val="left"/>
            </w:pPr>
            <w:r>
              <w:t xml:space="preserve">2,340.00</w:t>
            </w:r>
          </w:p>
        </w:tc>
        <w:tc>
          <w:tcPr/>
          <w:p>
            <w:pPr>
              <w:pStyle w:val="Compact"/>
              <w:jc w:val="left"/>
            </w:pPr>
            <w:r>
              <w:t xml:space="preserve">4,680.00</w:t>
            </w:r>
          </w:p>
        </w:tc>
      </w:tr>
      <w:tr>
        <w:tc>
          <w:tcPr/>
          <w:p>
            <w:pPr>
              <w:pStyle w:val="Compact"/>
              <w:jc w:val="left"/>
            </w:pPr>
            <w:r>
              <w:t xml:space="preserve">08</w:t>
            </w:r>
          </w:p>
        </w:tc>
        <w:tc>
          <w:tcPr/>
          <w:p>
            <w:pPr>
              <w:pStyle w:val="Compact"/>
              <w:jc w:val="left"/>
            </w:pPr>
            <w:r>
              <w:t xml:space="preserve">Installation, Calibration &amp; Operator Training</w:t>
            </w:r>
          </w:p>
        </w:tc>
        <w:tc>
          <w:tcPr/>
          <w:p>
            <w:pPr>
              <w:pStyle w:val="Compact"/>
              <w:jc w:val="left"/>
            </w:pPr>
            <w:r>
              <w:t xml:space="preserve">On-site installation at Switzerland Zurich facility; full calibration of each Welder unit; 8-hour operator certification course for 4 personnel; documentation in German and English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line items)</w:t>
            </w:r>
          </w:p>
        </w:tc>
        <w:tc>
          <w:tcPr/>
          <w:p>
            <w:pPr>
              <w:pStyle w:val="Compact"/>
              <w:jc w:val="right"/>
            </w:pPr>
            <w:r>
              <w:t xml:space="preserve">CHF 53,670.00</w:t>
            </w:r>
          </w:p>
        </w:tc>
      </w:tr>
      <w:tr>
        <w:tc>
          <w:tcPr/>
          <w:p>
            <w:pPr>
              <w:pStyle w:val="Compact"/>
              <w:jc w:val="left"/>
            </w:pPr>
            <w:r>
              <w:t xml:space="preserve">VAT (7.7% – Switzerland standard rate)</w:t>
            </w:r>
          </w:p>
        </w:tc>
        <w:tc>
          <w:tcPr/>
          <w:p>
            <w:pPr>
              <w:pStyle w:val="Compact"/>
              <w:jc w:val="right"/>
            </w:pPr>
            <w:r>
              <w:t xml:space="preserve">CHF 4,132.59</w:t>
            </w:r>
          </w:p>
        </w:tc>
      </w:tr>
      <w:tr>
        <w:tc>
          <w:tcPr/>
          <w:p>
            <w:pPr>
              <w:pStyle w:val="Compact"/>
              <w:jc w:val="left"/>
            </w:pPr>
            <w:r>
              <w:t xml:space="preserve">Delivery &amp; Handling (within Switzerland Zurich metropolitan area)</w:t>
            </w:r>
          </w:p>
        </w:tc>
        <w:tc>
          <w:tcPr/>
          <w:p>
            <w:pPr>
              <w:pStyle w:val="Compact"/>
              <w:jc w:val="right"/>
            </w:pPr>
            <w:r>
              <w:t xml:space="preserve">CHF 0.00 (waived per supplier agreement)</w:t>
            </w:r>
          </w:p>
        </w:tc>
      </w:tr>
      <w:tr>
        <w:tc>
          <w:tcPr/>
          <w:p>
            <w:pPr>
              <w:pStyle w:val="Compact"/>
              <w:jc w:val="left"/>
            </w:pPr>
            <w:r>
              <w:t xml:space="preserve">Grand Total (Payable in CHF)</w:t>
            </w:r>
          </w:p>
        </w:tc>
        <w:tc>
          <w:tcPr/>
          <w:p>
            <w:pPr>
              <w:pStyle w:val="Compact"/>
              <w:jc w:val="right"/>
            </w:pPr>
            <w:r>
              <w:t xml:space="preserve">CHF 57,802.59</w:t>
            </w:r>
          </w:p>
        </w:tc>
      </w:tr>
    </w:tbl>
    <w:bookmarkEnd w:id="24"/>
    <w:bookmarkStart w:id="25" w:name="delivery-and-installation-terms"/>
    <w:p>
      <w:pPr>
        <w:pStyle w:val="Heading2"/>
      </w:pPr>
      <w:r>
        <w:t xml:space="preserve">5. Delivery and Installation Terms</w:t>
      </w:r>
    </w:p>
    <w:p>
      <w:pPr>
        <w:pStyle w:val="FirstParagraph"/>
      </w:pPr>
      <w:r>
        <w:t xml:space="preserve">The Supplier shall deliver all items listed in this Purchase Order to the Buyer's facility at Industriestrasse 42, 8005 Switzerland Zurich, no later than</w:t>
      </w:r>
      <w:r>
        <w:t xml:space="preserve"> </w:t>
      </w:r>
      <w:r>
        <w:rPr>
          <w:bCs/>
          <w:b/>
        </w:rPr>
        <w:t xml:space="preserve">30 July 2025</w:t>
      </w:r>
      <w:r>
        <w:t xml:space="preserve">. Delivery shall be made during standard business hours (08:00–17:00 CET) on weekdays. The Supplier is responsible for all transportation, insurance, and risk of loss until the</w:t>
      </w:r>
      <w:r>
        <w:t xml:space="preserve"> </w:t>
      </w:r>
      <w:r>
        <w:t xml:space="preserve">Welder</w:t>
      </w:r>
      <w:r>
        <w:t xml:space="preserve"> </w:t>
      </w:r>
      <w:r>
        <w:t xml:space="preserve">units and accessories are physically received and signed for by the Buyer's designated receiving officer at the Switzerland Zurich site.</w:t>
      </w:r>
    </w:p>
    <w:p>
      <w:pPr>
        <w:pStyle w:val="BodyText"/>
      </w:pPr>
      <w:r>
        <w:t xml:space="preserve">Installation and calibration of the</w:t>
      </w:r>
      <w:r>
        <w:t xml:space="preserve"> </w:t>
      </w:r>
      <w:r>
        <w:t xml:space="preserve">Welder</w:t>
      </w:r>
      <w:r>
        <w:t xml:space="preserve"> </w:t>
      </w:r>
      <w:r>
        <w:t xml:space="preserve">systems shall be completed within five (5) business days following physical delivery. The Supplier's certified technicians shall perform all setup procedures in strict compliance with the electrical safety codes applicable in Switzerland Zurich (NIV 041) and the manufacturer's installation manual.</w:t>
      </w:r>
    </w:p>
    <w:bookmarkEnd w:id="25"/>
    <w:bookmarkStart w:id="26" w:name="payment-terms"/>
    <w:p>
      <w:pPr>
        <w:pStyle w:val="Heading2"/>
      </w:pPr>
      <w:r>
        <w:t xml:space="preserve">6. Payment Terms</w:t>
      </w:r>
    </w:p>
    <w:p>
      <w:pPr>
        <w:numPr>
          <w:ilvl w:val="0"/>
          <w:numId w:val="1001"/>
        </w:numPr>
        <w:pStyle w:val="Compact"/>
      </w:pPr>
      <w:r>
        <w:t xml:space="preserve">Payment shall be made in Swiss Francs (CHF) via bank transfer to the Supplier's account as stated on the accompanying invoice.</w:t>
      </w:r>
    </w:p>
    <w:p>
      <w:pPr>
        <w:numPr>
          <w:ilvl w:val="0"/>
          <w:numId w:val="1001"/>
        </w:numPr>
        <w:pStyle w:val="Compact"/>
      </w:pPr>
      <w:r>
        <w:t xml:space="preserve">30% advance payment (CHF 17,340.78) is due upon acceptance of this Purchase Order.</w:t>
      </w:r>
    </w:p>
    <w:p>
      <w:pPr>
        <w:numPr>
          <w:ilvl w:val="0"/>
          <w:numId w:val="1001"/>
        </w:numPr>
        <w:pStyle w:val="Compact"/>
      </w:pPr>
      <w:r>
        <w:t xml:space="preserve">60% balance (CHF 34,681.55) is due within 30 days of successful delivery, installation, and calibration of the</w:t>
      </w:r>
      <w:r>
        <w:t xml:space="preserve"> </w:t>
      </w:r>
      <w:r>
        <w:t xml:space="preserve">Welder</w:t>
      </w:r>
      <w:r>
        <w:t xml:space="preserve"> </w:t>
      </w:r>
      <w:r>
        <w:t xml:space="preserve">equipment at the Switzerland Zurich facility.</w:t>
      </w:r>
    </w:p>
    <w:p>
      <w:pPr>
        <w:numPr>
          <w:ilvl w:val="0"/>
          <w:numId w:val="1001"/>
        </w:numPr>
        <w:pStyle w:val="Compact"/>
      </w:pPr>
      <w:r>
        <w:t xml:space="preserve">10% retention (CHF 5,780.26) is due 90 days after delivery, subject to a satisfactory performance warranty period with no defects in the</w:t>
      </w:r>
      <w:r>
        <w:t xml:space="preserve"> </w:t>
      </w:r>
      <w:r>
        <w:t xml:space="preserve">Welder</w:t>
      </w:r>
      <w:r>
        <w:t xml:space="preserve"> </w:t>
      </w:r>
      <w:r>
        <w:t xml:space="preserve">units.</w:t>
      </w:r>
    </w:p>
    <w:p>
      <w:pPr>
        <w:numPr>
          <w:ilvl w:val="0"/>
          <w:numId w:val="1001"/>
        </w:numPr>
        <w:pStyle w:val="Compact"/>
      </w:pPr>
      <w:r>
        <w:t xml:space="preserve">Late payments shall incur interest at the Swiss statutory rate (currently 5% per annum) as defined under Article 104 of the Swiss Code of Obligations.</w:t>
      </w:r>
    </w:p>
    <w:bookmarkEnd w:id="26"/>
    <w:bookmarkStart w:id="27" w:name="warranty-and-after-sales-support"/>
    <w:p>
      <w:pPr>
        <w:pStyle w:val="Heading2"/>
      </w:pPr>
      <w:r>
        <w:t xml:space="preserve">7. Warranty and After-Sales Support</w:t>
      </w:r>
    </w:p>
    <w:p>
      <w:pPr>
        <w:pStyle w:val="FirstParagraph"/>
      </w:pPr>
      <w:r>
        <w:t xml:space="preserve">The Supplier warrants that all</w:t>
      </w:r>
      <w:r>
        <w:t xml:space="preserve"> </w:t>
      </w:r>
      <w:r>
        <w:t xml:space="preserve">Welder</w:t>
      </w:r>
      <w:r>
        <w:t xml:space="preserve"> </w:t>
      </w:r>
      <w:r>
        <w:t xml:space="preserve">equipment supplied under this Purchase Order shall be free from defects in materials and workmanship for a period of</w:t>
      </w:r>
      <w:r>
        <w:t xml:space="preserve"> </w:t>
      </w:r>
      <w:r>
        <w:rPr>
          <w:bCs/>
          <w:b/>
        </w:rPr>
        <w:t xml:space="preserve">twenty-four (24) months</w:t>
      </w:r>
      <w:r>
        <w:t xml:space="preserve"> </w:t>
      </w:r>
      <w:r>
        <w:t xml:space="preserve">from the date of installation at the Switzerland Zurich facility. During this warranty period, the Supplier shall repair or replace any defective</w:t>
      </w:r>
      <w:r>
        <w:t xml:space="preserve"> </w:t>
      </w:r>
      <w:r>
        <w:t xml:space="preserve">Welder</w:t>
      </w:r>
      <w:r>
        <w:t xml:space="preserve"> </w:t>
      </w:r>
      <w:r>
        <w:t xml:space="preserve">component at no additional cost to the Buyer, including labour and travel within the Switzerland Zurich region.</w:t>
      </w:r>
    </w:p>
    <w:p>
      <w:pPr>
        <w:pStyle w:val="BodyText"/>
      </w:pPr>
      <w:r>
        <w:t xml:space="preserve">The Supplier further commits to providing a minimum of five (5) years of spare parts availability for the specified</w:t>
      </w:r>
      <w:r>
        <w:t xml:space="preserve"> </w:t>
      </w:r>
      <w:r>
        <w:t xml:space="preserve">Welder</w:t>
      </w:r>
      <w:r>
        <w:t xml:space="preserve"> </w:t>
      </w:r>
      <w:r>
        <w:t xml:space="preserve">model. Annual preventive maintenance contracts may be negotiated separately following the initial warranty period.</w:t>
      </w:r>
    </w:p>
    <w:bookmarkEnd w:id="27"/>
    <w:bookmarkStart w:id="28" w:name="Xd1e163747a041caaf6628a2f35653a2dee01f2e"/>
    <w:p>
      <w:pPr>
        <w:pStyle w:val="Heading2"/>
      </w:pPr>
      <w:r>
        <w:t xml:space="preserve">8. Compliance, Safety, and Regulatory Obligations</w:t>
      </w:r>
    </w:p>
    <w:p>
      <w:pPr>
        <w:pStyle w:val="FirstParagraph"/>
      </w:pPr>
      <w:r>
        <w:t xml:space="preserve">All</w:t>
      </w:r>
      <w:r>
        <w:t xml:space="preserve"> </w:t>
      </w:r>
      <w:r>
        <w:t xml:space="preserve">Welder</w:t>
      </w:r>
      <w:r>
        <w:t xml:space="preserve"> </w:t>
      </w:r>
      <w:r>
        <w:t xml:space="preserve">equipment procured under this Purchase Order must carry valid CE marking and comply with the Swiss Technical Regulations (TSV) and the cantonal occupational safety requirements of Switzerland Zurich. The Supplier shall provide, at the time of delivery, complete technical documentation including but not limited to: electrical schematics, operator manuals (in German and English), material safety data sheets (MSDS) for all consumables, and the Swiss conformity declaration. The Buyer reserves the right to reject any</w:t>
      </w:r>
      <w:r>
        <w:t xml:space="preserve"> </w:t>
      </w:r>
      <w:r>
        <w:t xml:space="preserve">Welder</w:t>
      </w:r>
      <w:r>
        <w:t xml:space="preserve"> </w:t>
      </w:r>
      <w:r>
        <w:t xml:space="preserve">unit or accessory that does not meet the specifications outlined in this Purchase Order or that fails to satisfy the regulatory standards enforced in Switzerland Zurich.</w:t>
      </w:r>
    </w:p>
    <w:bookmarkEnd w:id="28"/>
    <w:bookmarkStart w:id="29" w:name="general-conditions"/>
    <w:p>
      <w:pPr>
        <w:pStyle w:val="Heading2"/>
      </w:pPr>
      <w:r>
        <w:t xml:space="preserve">9. General Conditions</w:t>
      </w:r>
    </w:p>
    <w:p>
      <w:pPr>
        <w:numPr>
          <w:ilvl w:val="0"/>
          <w:numId w:val="1002"/>
        </w:numPr>
        <w:pStyle w:val="Compact"/>
      </w:pPr>
      <w:r>
        <w:t xml:space="preserve">This Purchase Order is valid for acceptance within ten (10) calendar days of the issue date.</w:t>
      </w:r>
    </w:p>
    <w:p>
      <w:pPr>
        <w:numPr>
          <w:ilvl w:val="0"/>
          <w:numId w:val="1002"/>
        </w:numPr>
        <w:pStyle w:val="Compact"/>
      </w:pPr>
      <w:r>
        <w:t xml:space="preserve">Any amendments to this Purchase Order must be made in writing and signed by both parties.</w:t>
      </w:r>
    </w:p>
    <w:p>
      <w:pPr>
        <w:numPr>
          <w:ilvl w:val="0"/>
          <w:numId w:val="1002"/>
        </w:numPr>
        <w:pStyle w:val="Compact"/>
      </w:pPr>
      <w:r>
        <w:t xml:space="preserve">The governing law for this Purchase Order is the law of Switzerland, with exclusive jurisdiction vested in the courts of Switzerland Zurich.</w:t>
      </w:r>
    </w:p>
    <w:p>
      <w:pPr>
        <w:numPr>
          <w:ilvl w:val="0"/>
          <w:numId w:val="1002"/>
        </w:numPr>
        <w:pStyle w:val="Compact"/>
      </w:pPr>
      <w:r>
        <w:t xml:space="preserve">Force majeure events, as defined under Swiss law, shall excuse timely performance but shall not void this Purchase Order.</w:t>
      </w:r>
    </w:p>
    <w:p>
      <w:pPr>
        <w:numPr>
          <w:ilvl w:val="0"/>
          <w:numId w:val="1002"/>
        </w:numPr>
        <w:pStyle w:val="Compact"/>
      </w:pPr>
      <w:r>
        <w:t xml:space="preserve">Confidentiality: Both parties agree to treat all commercial terms of this Purchase Order as confidential.</w:t>
      </w:r>
    </w:p>
    <w:bookmarkEnd w:id="29"/>
    <w:p>
      <w:pPr>
        <w:pStyle w:val="FirstParagraph"/>
      </w:pPr>
      <w:r>
        <w:rPr>
          <w:bCs/>
          <w:b/>
        </w:rPr>
        <w:t xml:space="preserve">For and on behalf of the Buyer:</w:t>
      </w:r>
    </w:p>
    <w:p>
      <w:pPr>
        <w:pStyle w:val="BodyText"/>
      </w:pPr>
      <w:r>
        <w:t xml:space="preserve">Alpine Fabrication &amp; Engineering AG</w:t>
      </w:r>
      <w:r>
        <w:br/>
      </w:r>
      <w:r>
        <w:t xml:space="preserve">Switzerland Zurich</w:t>
      </w:r>
    </w:p>
    <w:p>
      <w:pPr>
        <w:pStyle w:val="BodyText"/>
      </w:pPr>
      <w:r>
        <w:t xml:space="preserve">Thomas Keller</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SwissWeld Technologies GmbH</w:t>
      </w:r>
      <w:r>
        <w:br/>
      </w:r>
      <w:r>
        <w:t xml:space="preserve">Switzerland Zurich</w:t>
      </w:r>
    </w:p>
    <w:p>
      <w:pPr>
        <w:pStyle w:val="BodyText"/>
      </w:pPr>
      <w:r>
        <w:t xml:space="preserve">Dr. Anna Müller</w:t>
      </w:r>
      <w:r>
        <w:br/>
      </w:r>
      <w:r>
        <w:t xml:space="preserve">Sales Manager</w:t>
      </w:r>
      <w:r>
        <w:br/>
      </w:r>
      <w:r>
        <w:t xml:space="preserve">Date: _______________</w:t>
      </w:r>
    </w:p>
    <w:p>
      <w:pPr>
        <w:pStyle w:val="BodyText"/>
      </w:pPr>
      <w:r>
        <w:t xml:space="preserve">This Purchase Order (PO No: CH-ZRH-2025-00487) was prepared and issued in Switzerland Zurich. All references to the</w:t>
      </w:r>
      <w:r>
        <w:t xml:space="preserve"> </w:t>
      </w:r>
      <w:r>
        <w:t xml:space="preserve">Welder</w:t>
      </w:r>
      <w:r>
        <w:t xml:space="preserve"> </w:t>
      </w:r>
      <w:r>
        <w:t xml:space="preserve">equipment herein refer to the multi-process welding systems and associated accessories as detailed in Section 3. This document is valid only when signed and stamped by both parties. For queries regarding this Purchase Order, contact the Procurement Department at Alpine Fabrication &amp; Engineering AG, Switzerland Zurich.</w:t>
      </w:r>
    </w:p>
    <w:p>
      <w:pPr>
        <w:pStyle w:val="BodyText"/>
      </w:pPr>
      <w:r>
        <w:t xml:space="preserve">Document Version: 1.0 | Classification: Commercial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Switzerland Zurich</dc:title>
  <dc:creator/>
  <dc:language>en</dc:language>
  <cp:keywords/>
  <dcterms:created xsi:type="dcterms:W3CDTF">2026-10-10T01:21:29Z</dcterms:created>
  <dcterms:modified xsi:type="dcterms:W3CDTF">2026-10-10T01:21:29Z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