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rPr>
          <w:bCs/>
          <w:b/>
        </w:rPr>
        <w:t xml:space="preserve">Al Noor Industrial Supply LLC</w:t>
      </w:r>
    </w:p>
    <w:p>
      <w:pPr>
        <w:pStyle w:val="BodyText"/>
      </w:pPr>
      <w:r>
        <w:t xml:space="preserve">Office 12, Level 4, Al Reem Island Business Bay, United Arab Emirates Abu Dhabi</w:t>
      </w:r>
    </w:p>
    <w:p>
      <w:pPr>
        <w:pStyle w:val="BodyText"/>
      </w:pPr>
      <w:r>
        <w:t xml:space="preserve">Tel: +971-2-555-0142 | Email: procurement@alnoorindustrial.ae | TRN: 100234567800003</w:t>
      </w:r>
    </w:p>
    <w:bookmarkEnd w:id="20"/>
    <w:p>
      <w:pPr>
        <w:pStyle w:val="BodyText"/>
      </w:pPr>
      <w:r>
        <w:rPr>
          <w:bCs/>
          <w:b/>
        </w:rPr>
        <w:t xml:space="preserve">Purchase Order No.:</w:t>
      </w:r>
      <w:r>
        <w:t xml:space="preserve"> </w:t>
      </w:r>
      <w:r>
        <w:t xml:space="preserve">PO-2025-AD-04872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United Arab Emirates Abu Dhabi</w:t>
      </w:r>
      <w:r>
        <w:br/>
      </w:r>
      <w:r>
        <w:rPr>
          <w:bCs/>
          <w:b/>
        </w:rPr>
        <w:t xml:space="preserve">Project Reference:</w:t>
      </w:r>
      <w:r>
        <w:t xml:space="preserve"> </w:t>
      </w:r>
      <w:r>
        <w:t xml:space="preserve">AD-IND-2025-WLD-003</w:t>
      </w:r>
      <w:r>
        <w:br/>
      </w: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AED (UAE Dirham)</w:t>
      </w:r>
      <w:r>
        <w:br/>
      </w:r>
      <w:r>
        <w:rPr>
          <w:bCs/>
          <w:b/>
        </w:rPr>
        <w:t xml:space="preserve">Incoterms:</w:t>
      </w:r>
      <w:r>
        <w:t xml:space="preserve"> </w:t>
      </w:r>
      <w:r>
        <w:t xml:space="preserve">DDP United Arab Emirates Abu Dhabi</w:t>
      </w:r>
    </w:p>
    <w:bookmarkStart w:id="21" w:name="supplier-information"/>
    <w:p>
      <w:pPr>
        <w:pStyle w:val="Heading2"/>
      </w:pPr>
      <w:r>
        <w:t xml:space="preserve">1.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Global Welding Technologies FZE, Jebel Ali Free Zone, Dubai, United Arab Emirates</w:t>
            </w:r>
          </w:p>
        </w:tc>
      </w:tr>
      <w:tr>
        <w:tc>
          <w:tcPr/>
          <w:p>
            <w:pPr>
              <w:pStyle w:val="Compact"/>
              <w:jc w:val="left"/>
            </w:pPr>
            <w:r>
              <w:t xml:space="preserve">Contact Person</w:t>
            </w:r>
          </w:p>
        </w:tc>
        <w:tc>
          <w:tcPr/>
          <w:p>
            <w:pPr>
              <w:pStyle w:val="Compact"/>
              <w:jc w:val="left"/>
            </w:pPr>
            <w:r>
              <w:t xml:space="preserve">Mr. Khalid Al Mansoori – Sales Director</w:t>
            </w:r>
          </w:p>
        </w:tc>
      </w:tr>
      <w:tr>
        <w:tc>
          <w:tcPr/>
          <w:p>
            <w:pPr>
              <w:pStyle w:val="Compact"/>
              <w:jc w:val="left"/>
            </w:pPr>
            <w:r>
              <w:t xml:space="preserve">Phone</w:t>
            </w:r>
          </w:p>
        </w:tc>
        <w:tc>
          <w:tcPr/>
          <w:p>
            <w:pPr>
              <w:pStyle w:val="Compact"/>
              <w:jc w:val="left"/>
            </w:pPr>
            <w:r>
              <w:t xml:space="preserve">+971-4-882-3310</w:t>
            </w:r>
          </w:p>
        </w:tc>
      </w:tr>
      <w:tr>
        <w:tc>
          <w:tcPr/>
          <w:p>
            <w:pPr>
              <w:pStyle w:val="Compact"/>
              <w:jc w:val="left"/>
            </w:pPr>
            <w:r>
              <w:t xml:space="preserve">Email</w:t>
            </w:r>
          </w:p>
        </w:tc>
        <w:tc>
          <w:tcPr/>
          <w:p>
            <w:pPr>
              <w:pStyle w:val="Compact"/>
              <w:jc w:val="left"/>
            </w:pPr>
            <w:r>
              <w:t xml:space="preserve">orders@globalwelding.ae</w:t>
            </w:r>
          </w:p>
        </w:tc>
      </w:tr>
      <w:tr>
        <w:tc>
          <w:tcPr/>
          <w:p>
            <w:pPr>
              <w:pStyle w:val="Compact"/>
              <w:jc w:val="left"/>
            </w:pPr>
            <w:r>
              <w:t xml:space="preserve">Trade License No.</w:t>
            </w:r>
          </w:p>
        </w:tc>
        <w:tc>
          <w:tcPr/>
          <w:p>
            <w:pPr>
              <w:pStyle w:val="Compact"/>
              <w:jc w:val="left"/>
            </w:pPr>
            <w:r>
              <w:t xml:space="preserve">FL-2019-784521</w:t>
            </w:r>
          </w:p>
        </w:tc>
      </w:tr>
    </w:tbl>
    <w:bookmarkEnd w:id="21"/>
    <w:bookmarkStart w:id="22" w:name="buyer-information"/>
    <w:p>
      <w:pPr>
        <w:pStyle w:val="Heading2"/>
      </w:pPr>
      <w:r>
        <w:t xml:space="preserve">2.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Buyer Name</w:t>
            </w:r>
          </w:p>
        </w:tc>
        <w:tc>
          <w:tcPr/>
          <w:p>
            <w:pPr>
              <w:pStyle w:val="Compact"/>
              <w:jc w:val="left"/>
            </w:pPr>
            <w:r>
              <w:t xml:space="preserve">Al Noor Industrial Supply LLC</w:t>
            </w:r>
          </w:p>
        </w:tc>
      </w:tr>
      <w:tr>
        <w:tc>
          <w:tcPr/>
          <w:p>
            <w:pPr>
              <w:pStyle w:val="Compact"/>
              <w:jc w:val="left"/>
            </w:pPr>
            <w:r>
              <w:t xml:space="preserve">Authorized Signatory</w:t>
            </w:r>
          </w:p>
        </w:tc>
        <w:tc>
          <w:tcPr/>
          <w:p>
            <w:pPr>
              <w:pStyle w:val="Compact"/>
              <w:jc w:val="left"/>
            </w:pPr>
            <w:r>
              <w:t xml:space="preserve">Ms. Fatima Al Zahra – Head of Procurement</w:t>
            </w:r>
          </w:p>
        </w:tc>
      </w:tr>
      <w:tr>
        <w:tc>
          <w:tcPr/>
          <w:p>
            <w:pPr>
              <w:pStyle w:val="Compact"/>
              <w:jc w:val="left"/>
            </w:pPr>
            <w:r>
              <w:t xml:space="preserve">Delivery Address</w:t>
            </w:r>
          </w:p>
        </w:tc>
        <w:tc>
          <w:tcPr/>
          <w:p>
            <w:pPr>
              <w:pStyle w:val="Compact"/>
              <w:jc w:val="left"/>
            </w:pPr>
            <w:r>
              <w:t xml:space="preserve">Warehouse 7, Industrial Area 13, United Arab Emirates Abu Dhabi, P.O. Box 45210</w:t>
            </w:r>
          </w:p>
        </w:tc>
      </w:tr>
      <w:tr>
        <w:tc>
          <w:tcPr/>
          <w:p>
            <w:pPr>
              <w:pStyle w:val="Compact"/>
              <w:jc w:val="left"/>
            </w:pPr>
            <w:r>
              <w:t xml:space="preserve">Site Supervisor</w:t>
            </w:r>
          </w:p>
        </w:tc>
        <w:tc>
          <w:tcPr/>
          <w:p>
            <w:pPr>
              <w:pStyle w:val="Compact"/>
              <w:jc w:val="left"/>
            </w:pPr>
            <w:r>
              <w:t xml:space="preserve">Eng. Omar Al Suwaidi – +971-50-442-8891</w:t>
            </w:r>
          </w:p>
        </w:tc>
      </w:tr>
    </w:tbl>
    <w:bookmarkEnd w:id="22"/>
    <w:bookmarkStart w:id="23" w:name="item-description-welder-equipment"/>
    <w:p>
      <w:pPr>
        <w:pStyle w:val="Heading2"/>
      </w:pPr>
      <w:r>
        <w:t xml:space="preserve">3. Item Description – Welder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rPr>
                <w:bCs/>
                <w:b/>
              </w:rPr>
              <w:t xml:space="preserve">Welder</w:t>
            </w:r>
            <w:r>
              <w:t xml:space="preserve"> </w:t>
            </w:r>
            <w:r>
              <w:t xml:space="preserve">– Multi-Process MIG/MAG/TIG Welder, 400A Output, 3-Phase 380V, IP54 Rated, with Digital Control Panel, Auto Wire Feed, and Built-in Inverter Technology. Suitable for structural steel fabrication, pipeline welding, and heavy industrial applications in the United Arab Emirates Abu Dhabi construction and oil &amp; gas sectors.</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rPr>
                <w:bCs/>
                <w:b/>
              </w:rPr>
              <w:t xml:space="preserve">Welder</w:t>
            </w:r>
            <w:r>
              <w:t xml:space="preserve"> </w:t>
            </w:r>
            <w:r>
              <w:t xml:space="preserve">Accessory Kit – Includes 2m MIG torch, 1.5m TIG torch, ground clamp, wire spool holder, gas regulator (CO2/Argon mix), and operator PPE set (welding helmet, gloves, apron) per unit.</w:t>
            </w:r>
          </w:p>
        </w:tc>
        <w:tc>
          <w:tcPr/>
          <w:p>
            <w:pPr>
              <w:pStyle w:val="Compact"/>
              <w:jc w:val="left"/>
            </w:pPr>
            <w:r>
              <w:t xml:space="preserve">12</w:t>
            </w:r>
          </w:p>
        </w:tc>
        <w:tc>
          <w:tcPr/>
          <w:p>
            <w:pPr>
              <w:pStyle w:val="Compact"/>
              <w:jc w:val="left"/>
            </w:pPr>
            <w:r>
              <w:t xml:space="preserve">2,350.00</w:t>
            </w:r>
          </w:p>
        </w:tc>
        <w:tc>
          <w:tcPr/>
          <w:p>
            <w:pPr>
              <w:pStyle w:val="Compact"/>
              <w:jc w:val="left"/>
            </w:pPr>
            <w:r>
              <w:t xml:space="preserve">28,200.00</w:t>
            </w:r>
          </w:p>
        </w:tc>
      </w:tr>
      <w:tr>
        <w:tc>
          <w:tcPr/>
          <w:p>
            <w:pPr>
              <w:pStyle w:val="Compact"/>
              <w:jc w:val="left"/>
            </w:pPr>
            <w:r>
              <w:t xml:space="preserve">03</w:t>
            </w:r>
          </w:p>
        </w:tc>
        <w:tc>
          <w:tcPr/>
          <w:p>
            <w:pPr>
              <w:pStyle w:val="Compact"/>
              <w:jc w:val="left"/>
            </w:pPr>
            <w:r>
              <w:rPr>
                <w:bCs/>
                <w:b/>
              </w:rPr>
              <w:t xml:space="preserve">Welder</w:t>
            </w:r>
            <w:r>
              <w:t xml:space="preserve"> </w:t>
            </w:r>
            <w:r>
              <w:t xml:space="preserve">Consumables – 500 kg of ER70S-6 MIG wire (1.0mm), 200 kg of E6013 stick electrodes, and 40 cylinders of 80/20 Argon/CO2 shielding gas (47L each) for initial operational stock in United Arab Emirates Abu Dhabi.</w:t>
            </w:r>
          </w:p>
        </w:tc>
        <w:tc>
          <w:tcPr/>
          <w:p>
            <w:pPr>
              <w:pStyle w:val="Compact"/>
              <w:jc w:val="left"/>
            </w:pPr>
            <w:r>
              <w:t xml:space="preserve">1</w:t>
            </w:r>
          </w:p>
        </w:tc>
        <w:tc>
          <w:tcPr/>
          <w:p>
            <w:pPr>
              <w:pStyle w:val="Compact"/>
              <w:jc w:val="left"/>
            </w:pPr>
            <w:r>
              <w:t xml:space="preserve">34,800.00</w:t>
            </w:r>
          </w:p>
        </w:tc>
        <w:tc>
          <w:tcPr/>
          <w:p>
            <w:pPr>
              <w:pStyle w:val="Compact"/>
              <w:jc w:val="left"/>
            </w:pPr>
            <w:r>
              <w:t xml:space="preserve">34,800.00</w:t>
            </w:r>
          </w:p>
        </w:tc>
      </w:tr>
      <w:tr>
        <w:tc>
          <w:tcPr/>
          <w:p>
            <w:pPr>
              <w:pStyle w:val="Compact"/>
              <w:jc w:val="left"/>
            </w:pPr>
            <w:r>
              <w:t xml:space="preserve">04</w:t>
            </w:r>
          </w:p>
        </w:tc>
        <w:tc>
          <w:tcPr/>
          <w:p>
            <w:pPr>
              <w:pStyle w:val="Compact"/>
              <w:jc w:val="left"/>
            </w:pPr>
            <w:r>
              <w:rPr>
                <w:bCs/>
                <w:b/>
              </w:rPr>
              <w:t xml:space="preserve">Welder</w:t>
            </w:r>
            <w:r>
              <w:t xml:space="preserve"> </w:t>
            </w:r>
            <w:r>
              <w:t xml:space="preserve">Maintenance &amp; Calibration Service – Annual preventive maintenance contract covering all 12 units, including quarterly on-site calibration visits at the United Arab Emirates Abu Dhabi facility, spare parts inventory, and 24/7 technical support hotline.</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gridSpan w:val="4"/>
          </w:tcPr>
          <w:p>
            <w:pPr>
              <w:pStyle w:val="Compact"/>
              <w:jc w:val="left"/>
            </w:pPr>
            <w:r>
              <w:t xml:space="preserve">Subtotal</w:t>
            </w:r>
          </w:p>
        </w:tc>
        <w:tc>
          <w:tcPr/>
          <w:p>
            <w:pPr>
              <w:pStyle w:val="Compact"/>
              <w:jc w:val="left"/>
            </w:pPr>
            <w:r>
              <w:t xml:space="preserve">300,600.00</w:t>
            </w:r>
          </w:p>
        </w:tc>
      </w:tr>
      <w:tr>
        <w:tc>
          <w:tcPr>
            <w:gridSpan w:val="4"/>
          </w:tcPr>
          <w:p>
            <w:pPr>
              <w:pStyle w:val="Compact"/>
              <w:jc w:val="left"/>
            </w:pPr>
            <w:r>
              <w:t xml:space="preserve">VAT (5% – United Arab Emirates Abu Dhabi)</w:t>
            </w:r>
          </w:p>
        </w:tc>
        <w:tc>
          <w:tcPr/>
          <w:p>
            <w:pPr>
              <w:pStyle w:val="Compact"/>
              <w:jc w:val="left"/>
            </w:pPr>
            <w:r>
              <w:t xml:space="preserve">15,030.00</w:t>
            </w:r>
          </w:p>
        </w:tc>
      </w:tr>
      <w:tr>
        <w:tc>
          <w:tcPr>
            <w:gridSpan w:val="4"/>
          </w:tcPr>
          <w:p>
            <w:pPr>
              <w:pStyle w:val="Compact"/>
              <w:jc w:val="left"/>
            </w:pPr>
            <w:r>
              <w:rPr>
                <w:bCs/>
                <w:b/>
              </w:rPr>
              <w:t xml:space="preserve">Grand Total (AED)</w:t>
            </w:r>
          </w:p>
        </w:tc>
        <w:tc>
          <w:tcPr/>
          <w:p>
            <w:pPr>
              <w:pStyle w:val="Compact"/>
              <w:jc w:val="left"/>
            </w:pPr>
            <w:r>
              <w:rPr>
                <w:bCs/>
                <w:b/>
              </w:rPr>
              <w:t xml:space="preserve">315,630.00</w:t>
            </w:r>
          </w:p>
        </w:tc>
      </w:tr>
    </w:tbl>
    <w:bookmarkEnd w:id="23"/>
    <w:bookmarkStart w:id="24" w:name="delivery-and-installation-requirements"/>
    <w:p>
      <w:pPr>
        <w:pStyle w:val="Heading2"/>
      </w:pPr>
      <w:r>
        <w:t xml:space="preserve">4. Delivery and Installation Requirements</w:t>
      </w:r>
    </w:p>
    <w:p>
      <w:pPr>
        <w:pStyle w:val="FirstParagraph"/>
      </w:pPr>
      <w:r>
        <w:t xml:space="preserve">The supplier shall deliver all</w:t>
      </w:r>
      <w:r>
        <w:t xml:space="preserve"> </w:t>
      </w:r>
      <w:r>
        <w:rPr>
          <w:bCs/>
          <w:b/>
        </w:rPr>
        <w:t xml:space="preserve">Welder</w:t>
      </w:r>
      <w:r>
        <w:t xml:space="preserve"> </w:t>
      </w:r>
      <w:r>
        <w:t xml:space="preserve">units and associated equipment to the designated warehouse facility located in</w:t>
      </w:r>
      <w:r>
        <w:t xml:space="preserve"> </w:t>
      </w:r>
      <w:r>
        <w:rPr>
          <w:bCs/>
          <w:b/>
        </w:rPr>
        <w:t xml:space="preserve">United Arab Emirates Abu Dhabi</w:t>
      </w:r>
      <w:r>
        <w:t xml:space="preserve"> </w:t>
      </w:r>
      <w:r>
        <w:t xml:space="preserve">no later than</w:t>
      </w:r>
      <w:r>
        <w:t xml:space="preserve"> </w:t>
      </w:r>
      <w:r>
        <w:rPr>
          <w:bCs/>
          <w:b/>
        </w:rPr>
        <w:t xml:space="preserve">05 July 2025</w:t>
      </w:r>
      <w:r>
        <w:t xml:space="preserve">. Delivery must be made between 08:00 and 16:00 GST (Gulf Standard Time) on business days. The supplier is responsible for all transportation, insurance, and customs clearance within the United Arab Emirates Abu Dhabi jurisdiction. Upon arrival, the supplier's technical team shall perform on-site installation, commissioning, and operator training for a minimum of two (2) full working days at the United Arab Emirates Abu Dhabi site. All</w:t>
      </w:r>
      <w:r>
        <w:t xml:space="preserve"> </w:t>
      </w:r>
      <w:r>
        <w:rPr>
          <w:bCs/>
          <w:b/>
        </w:rPr>
        <w:t xml:space="preserve">Welder</w:t>
      </w:r>
      <w:r>
        <w:t xml:space="preserve"> </w:t>
      </w:r>
      <w:r>
        <w:t xml:space="preserve">units must be accompanied by original manufacturer certificates, test reports, and bilingual (Arabic/English) operation manuals.</w:t>
      </w:r>
    </w:p>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via bank transfer to the supplier's designated account within thirty (30) calendar days from the date of confirmed delivery and acceptance of the</w:t>
      </w:r>
      <w:r>
        <w:t xml:space="preserve"> </w:t>
      </w:r>
      <w:r>
        <w:rPr>
          <w:bCs/>
          <w:b/>
        </w:rPr>
        <w:t xml:space="preserve">Welder</w:t>
      </w:r>
      <w:r>
        <w:t xml:space="preserve"> </w:t>
      </w:r>
      <w:r>
        <w:t xml:space="preserve">equipment at the United Arab Emirates Abu Dhabi site.</w:t>
      </w:r>
    </w:p>
    <w:p>
      <w:pPr>
        <w:numPr>
          <w:ilvl w:val="0"/>
          <w:numId w:val="1001"/>
        </w:numPr>
        <w:pStyle w:val="Compact"/>
      </w:pPr>
      <w:r>
        <w:t xml:space="preserve">A retention of ten percent (10%) of the total Purchase Order value shall be withheld until the completion of the first quarterly calibration visit under the maintenance contract.</w:t>
      </w:r>
    </w:p>
    <w:p>
      <w:pPr>
        <w:numPr>
          <w:ilvl w:val="0"/>
          <w:numId w:val="1001"/>
        </w:numPr>
        <w:pStyle w:val="Compact"/>
      </w:pPr>
      <w:r>
        <w:t xml:space="preserve">All amounts are quoted in UAE Dirhams (AED) and are inclusive of applicable 5% Value Added Tax as per United Arab Emirates Abu Dhabi federal tax regulations.</w:t>
      </w:r>
    </w:p>
    <w:p>
      <w:pPr>
        <w:numPr>
          <w:ilvl w:val="0"/>
          <w:numId w:val="1001"/>
        </w:numPr>
        <w:pStyle w:val="Compact"/>
      </w:pPr>
      <w:r>
        <w:t xml:space="preserve">Late payments shall attract a penalty of 1.5% per month on the outstanding balance, calculated from the due date.</w:t>
      </w:r>
    </w:p>
    <w:p>
      <w:pPr>
        <w:numPr>
          <w:ilvl w:val="0"/>
          <w:numId w:val="1001"/>
        </w:numPr>
        <w:pStyle w:val="Compact"/>
      </w:pPr>
      <w:r>
        <w:t xml:space="preserve">The supplier must issue a valid tax invoice referencing this Purchase Order number (PO-2025-AD-04872) prior to payment processing.</w:t>
      </w:r>
    </w:p>
    <w:bookmarkEnd w:id="25"/>
    <w:bookmarkStart w:id="26" w:name="quality-compliance-and-warranty"/>
    <w:p>
      <w:pPr>
        <w:pStyle w:val="Heading2"/>
      </w:pPr>
      <w:r>
        <w:t xml:space="preserve">6. Quality, Compliance, and Warranty</w:t>
      </w:r>
    </w:p>
    <w:p>
      <w:pPr>
        <w:numPr>
          <w:ilvl w:val="0"/>
          <w:numId w:val="1002"/>
        </w:numPr>
        <w:pStyle w:val="Compact"/>
      </w:pPr>
      <w:r>
        <w:t xml:space="preserve">All</w:t>
      </w:r>
      <w:r>
        <w:t xml:space="preserve"> </w:t>
      </w:r>
      <w:r>
        <w:rPr>
          <w:bCs/>
          <w:b/>
        </w:rPr>
        <w:t xml:space="preserve">Welder</w:t>
      </w:r>
      <w:r>
        <w:t xml:space="preserve"> </w:t>
      </w:r>
      <w:r>
        <w:t xml:space="preserve">units must comply with the International Electrotechnical Commission (IEC) 60974-1 standard and carry valid CE and ISO 9001:2015 certifications.</w:t>
      </w:r>
    </w:p>
    <w:p>
      <w:pPr>
        <w:numPr>
          <w:ilvl w:val="0"/>
          <w:numId w:val="1002"/>
        </w:numPr>
        <w:pStyle w:val="Compact"/>
      </w:pPr>
      <w:r>
        <w:t xml:space="preserve">Equipment must meet the safety and operational requirements set forth by the Abu Dhabi Department of Economic Development and the United Arab Emirates Abu Dhabi Municipality for industrial equipment.</w:t>
      </w:r>
    </w:p>
    <w:p>
      <w:pPr>
        <w:numPr>
          <w:ilvl w:val="0"/>
          <w:numId w:val="1002"/>
        </w:numPr>
        <w:pStyle w:val="Compact"/>
      </w:pPr>
      <w:r>
        <w:t xml:space="preserve">The supplier warrants all</w:t>
      </w:r>
      <w:r>
        <w:t xml:space="preserve"> </w:t>
      </w:r>
      <w:r>
        <w:rPr>
          <w:bCs/>
          <w:b/>
        </w:rPr>
        <w:t xml:space="preserve">Welder</w:t>
      </w:r>
      <w:r>
        <w:t xml:space="preserve"> </w:t>
      </w:r>
      <w:r>
        <w:t xml:space="preserve">units against manufacturing defects for a period of twenty-four (24) months from the date of acceptance at the United Arab Emirates Abu Dhabi delivery point.</w:t>
      </w:r>
    </w:p>
    <w:p>
      <w:pPr>
        <w:numPr>
          <w:ilvl w:val="0"/>
          <w:numId w:val="1002"/>
        </w:numPr>
        <w:pStyle w:val="Compact"/>
      </w:pPr>
      <w:r>
        <w:t xml:space="preserve">In the event of non-conformance, the supplier shall replace or repair the defective</w:t>
      </w:r>
      <w:r>
        <w:t xml:space="preserve"> </w:t>
      </w:r>
      <w:r>
        <w:rPr>
          <w:bCs/>
          <w:b/>
        </w:rPr>
        <w:t xml:space="preserve">Welder</w:t>
      </w:r>
      <w:r>
        <w:t xml:space="preserve"> </w:t>
      </w:r>
      <w:r>
        <w:t xml:space="preserve">unit within fourteen (14) calendar days at no additional cost to the buyer.</w:t>
      </w:r>
    </w:p>
    <w:p>
      <w:pPr>
        <w:numPr>
          <w:ilvl w:val="0"/>
          <w:numId w:val="1002"/>
        </w:numPr>
        <w:pStyle w:val="Compact"/>
      </w:pPr>
      <w:r>
        <w:t xml:space="preserve">The supplier shall maintain a minimum of five (5) spare</w:t>
      </w:r>
      <w:r>
        <w:t xml:space="preserve"> </w:t>
      </w:r>
      <w:r>
        <w:rPr>
          <w:bCs/>
          <w:b/>
        </w:rPr>
        <w:t xml:space="preserve">Welder</w:t>
      </w:r>
      <w:r>
        <w:t xml:space="preserve"> </w:t>
      </w:r>
      <w:r>
        <w:t xml:space="preserve">torches and wire feed mechanisms in local stock within the United Arab Emirates Abu Dhabi region to ensure rapid replacement.</w:t>
      </w:r>
    </w:p>
    <w:bookmarkEnd w:id="26"/>
    <w:bookmarkStart w:id="27" w:name="general-terms"/>
    <w:p>
      <w:pPr>
        <w:pStyle w:val="Heading2"/>
      </w:pPr>
      <w:r>
        <w:t xml:space="preserve">7. General Terms</w:t>
      </w:r>
    </w:p>
    <w:p>
      <w:pPr>
        <w:numPr>
          <w:ilvl w:val="0"/>
          <w:numId w:val="1003"/>
        </w:numPr>
        <w:pStyle w:val="Compact"/>
      </w:pPr>
      <w:r>
        <w:t xml:space="preserve">This Purchase Order constitutes a binding agreement between Al Noor Industrial Supply LLC and Global Welding Technologies FZE upon signature by both parties.</w:t>
      </w:r>
    </w:p>
    <w:p>
      <w:pPr>
        <w:numPr>
          <w:ilvl w:val="0"/>
          <w:numId w:val="1003"/>
        </w:numPr>
        <w:pStyle w:val="Compact"/>
      </w:pPr>
      <w:r>
        <w:t xml:space="preserve">Any amendments to this Purchase Order must be made in writing and signed by authorized representatives of both parties.</w:t>
      </w:r>
    </w:p>
    <w:p>
      <w:pPr>
        <w:numPr>
          <w:ilvl w:val="0"/>
          <w:numId w:val="1003"/>
        </w:numPr>
        <w:pStyle w:val="Compact"/>
      </w:pPr>
      <w:r>
        <w:t xml:space="preserve">This Purchase Order shall be governed by and construed in accordance with the laws of the United Arab Emirates, with jurisdiction vested in the courts of Abu Dhabi, United Arab Emirates.</w:t>
      </w:r>
    </w:p>
    <w:p>
      <w:pPr>
        <w:numPr>
          <w:ilvl w:val="0"/>
          <w:numId w:val="1003"/>
        </w:numPr>
        <w:pStyle w:val="Compact"/>
      </w:pPr>
      <w:r>
        <w:t xml:space="preserve">The supplier shall not subcontract any portion of the delivery, installation, or maintenance obligations without prior written consent from the buyer.</w:t>
      </w:r>
    </w:p>
    <w:p>
      <w:pPr>
        <w:numPr>
          <w:ilvl w:val="0"/>
          <w:numId w:val="1003"/>
        </w:numPr>
        <w:pStyle w:val="Compact"/>
      </w:pPr>
      <w:r>
        <w:t xml:space="preserve">Force majeure events, including but not limited to natural disasters, government sanctions, or civil unrest affecting the United Arab Emirates Abu Dhabi region, shall be addressed through mutual consultation.</w:t>
      </w:r>
    </w:p>
    <w:bookmarkEnd w:id="27"/>
    <w:p>
      <w:pPr>
        <w:pStyle w:val="FirstParagraph"/>
      </w:pPr>
      <w:r>
        <w:rPr>
          <w:bCs/>
          <w:b/>
        </w:rPr>
        <w:t xml:space="preserve">For and on behalf of the Buyer:</w:t>
      </w:r>
    </w:p>
    <w:p>
      <w:pPr>
        <w:pStyle w:val="BodyText"/>
      </w:pPr>
      <w:r>
        <w:t xml:space="preserve">Al Noor Industrial Supply LLC</w:t>
      </w:r>
    </w:p>
    <w:p>
      <w:pPr>
        <w:pStyle w:val="BodyText"/>
      </w:pPr>
      <w:r>
        <w:t xml:space="preserve">Name: Ms. Fatima Al Zahra</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Global Welding Technologies FZE</w:t>
      </w:r>
    </w:p>
    <w:p>
      <w:pPr>
        <w:pStyle w:val="BodyText"/>
      </w:pPr>
      <w:r>
        <w:t xml:space="preserve">Name: Mr. Khalid Al Mansoori</w:t>
      </w:r>
      <w:r>
        <w:br/>
      </w:r>
      <w:r>
        <w:t xml:space="preserve">Title: Sales Director</w:t>
      </w:r>
      <w:r>
        <w:br/>
      </w:r>
      <w:r>
        <w:t xml:space="preserve">Signature: _________________________</w:t>
      </w:r>
      <w:r>
        <w:br/>
      </w:r>
      <w:r>
        <w:t xml:space="preserve">Date: _________________________</w:t>
      </w:r>
    </w:p>
    <w:p>
      <w:pPr>
        <w:pStyle w:val="BodyText"/>
      </w:pPr>
      <w:r>
        <w:t xml:space="preserve">This Purchase Order (PO-2025-AD-04872) is issued for the procurement of Welder equipment for use in United Arab Emirates Abu Dhabi. This document is confidential and intended solely for the named parties. Unauthorized reproduction or distribution is prohibited. © 2025 Al Noor Industrial Supply LLC –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United Arab Emirates Abu Dhabi</dc:title>
  <dc:creator/>
  <dc:language>en</dc:language>
  <cp:keywords/>
  <dcterms:created xsi:type="dcterms:W3CDTF">2026-10-10T05:53:44Z</dcterms:created>
  <dcterms:modified xsi:type="dcterms:W3CDTF">2026-10-10T05:53:44Z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