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PO No: UK-BHM-2025-04872</w:t>
      </w:r>
    </w:p>
    <w:p>
      <w:pPr>
        <w:pStyle w:val="BodyText"/>
      </w:pPr>
      <w:r>
        <w:rPr>
          <w:bCs/>
          <w:b/>
        </w:rPr>
        <w:t xml:space="preserve">Issued By:</w:t>
      </w:r>
      <w:r>
        <w:t xml:space="preserve"> </w:t>
      </w:r>
      <w:r>
        <w:t xml:space="preserve">Midlands Industrial Fabrication Ltd.</w:t>
      </w:r>
    </w:p>
    <w:p>
      <w:pPr>
        <w:pStyle w:val="BodyText"/>
      </w:pPr>
      <w:r>
        <w:rPr>
          <w:bCs/>
          <w:b/>
        </w:rPr>
        <w:t xml:space="preserve">Address:</w:t>
      </w:r>
      <w:r>
        <w:t xml:space="preserve"> </w:t>
      </w:r>
      <w:r>
        <w:t xml:space="preserve">Unit 14, Steelworks Industrial Estate, Birmingham, B12 9QX, United Kingdom</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Midlands Industrial Fabrication Ltd., Birmingham, United Kingdom</w:t>
      </w:r>
    </w:p>
    <w:bookmarkEnd w:id="20"/>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ProWeld Equipment &amp; Solutions (UK) Ltd.</w:t>
            </w:r>
          </w:p>
        </w:tc>
      </w:tr>
      <w:tr>
        <w:tc>
          <w:tcPr/>
          <w:p>
            <w:pPr>
              <w:pStyle w:val="Compact"/>
              <w:jc w:val="left"/>
            </w:pPr>
            <w:r>
              <w:t xml:space="preserve">Supplier Address</w:t>
            </w:r>
          </w:p>
        </w:tc>
        <w:tc>
          <w:tcPr/>
          <w:p>
            <w:pPr>
              <w:pStyle w:val="Compact"/>
              <w:jc w:val="left"/>
            </w:pPr>
            <w:r>
              <w:t xml:space="preserve">78 Commerce Way, Coventry, CV3 4PL, United Kingdom</w:t>
            </w:r>
          </w:p>
        </w:tc>
      </w:tr>
      <w:tr>
        <w:tc>
          <w:tcPr/>
          <w:p>
            <w:pPr>
              <w:pStyle w:val="Compact"/>
              <w:jc w:val="left"/>
            </w:pPr>
            <w:r>
              <w:t xml:space="preserve">Contact Person</w:t>
            </w:r>
          </w:p>
        </w:tc>
        <w:tc>
          <w:tcPr/>
          <w:p>
            <w:pPr>
              <w:pStyle w:val="Compact"/>
              <w:jc w:val="left"/>
            </w:pPr>
            <w:r>
              <w:t xml:space="preserve">Mr. David Hartley, Sales Director</w:t>
            </w:r>
          </w:p>
        </w:tc>
      </w:tr>
      <w:tr>
        <w:tc>
          <w:tcPr/>
          <w:p>
            <w:pPr>
              <w:pStyle w:val="Compact"/>
              <w:jc w:val="left"/>
            </w:pPr>
            <w:r>
              <w:t xml:space="preserve">Telephone</w:t>
            </w:r>
          </w:p>
        </w:tc>
        <w:tc>
          <w:tcPr/>
          <w:p>
            <w:pPr>
              <w:pStyle w:val="Compact"/>
              <w:jc w:val="left"/>
            </w:pPr>
            <w:r>
              <w:t xml:space="preserve">+44 (0)24 7623 8891</w:t>
            </w:r>
          </w:p>
        </w:tc>
      </w:tr>
      <w:tr>
        <w:tc>
          <w:tcPr/>
          <w:p>
            <w:pPr>
              <w:pStyle w:val="Compact"/>
              <w:jc w:val="left"/>
            </w:pPr>
            <w:r>
              <w:t xml:space="preserve">Email</w:t>
            </w:r>
          </w:p>
        </w:tc>
        <w:tc>
          <w:tcPr/>
          <w:p>
            <w:pPr>
              <w:pStyle w:val="Compact"/>
              <w:jc w:val="left"/>
            </w:pPr>
            <w:r>
              <w:t xml:space="preserve">sales@proweld-uk.co.uk</w:t>
            </w:r>
          </w:p>
        </w:tc>
      </w:tr>
      <w:tr>
        <w:tc>
          <w:tcPr/>
          <w:p>
            <w:pPr>
              <w:pStyle w:val="Compact"/>
              <w:jc w:val="left"/>
            </w:pPr>
            <w:r>
              <w:t xml:space="preserve">VAT Registration No.</w:t>
            </w:r>
          </w:p>
        </w:tc>
        <w:tc>
          <w:tcPr/>
          <w:p>
            <w:pPr>
              <w:pStyle w:val="Compact"/>
              <w:jc w:val="left"/>
            </w:pPr>
            <w:r>
              <w:t xml:space="preserve">GB 987654321</w:t>
            </w:r>
          </w:p>
        </w:tc>
      </w:tr>
    </w:tbl>
    <w:bookmarkEnd w:id="21"/>
    <w:bookmarkStart w:id="22" w:name="Xd593730ac81dbe8f6deae22809ccd35546ed469"/>
    <w:p>
      <w:pPr>
        <w:pStyle w:val="Heading2"/>
      </w:pPr>
      <w:r>
        <w:t xml:space="preserve">2. Purchase Order Itemisation – Welder Equipment</w:t>
      </w:r>
    </w:p>
    <w:p>
      <w:pPr>
        <w:pStyle w:val="FirstParagraph"/>
      </w:pPr>
      <w:r>
        <w:t xml:space="preserve">This Purchase Order is issued by Midlands Industrial Fabrication Ltd. for the procurement of a professional-grade</w:t>
      </w:r>
      <w:r>
        <w:t xml:space="preserve"> </w:t>
      </w:r>
      <w:r>
        <w:t xml:space="preserve">Welder</w:t>
      </w:r>
      <w:r>
        <w:t xml:space="preserve"> </w:t>
      </w:r>
      <w:r>
        <w:t xml:space="preserve">and associated consumables to be delivered and installed at our manufacturing facility in</w:t>
      </w:r>
      <w:r>
        <w:t xml:space="preserve"> </w:t>
      </w:r>
      <w:r>
        <w:t xml:space="preserve">United Kingdom Birmingham</w:t>
      </w:r>
      <w:r>
        <w:t xml:space="preserve">. The</w:t>
      </w:r>
      <w:r>
        <w:t xml:space="preserve"> </w:t>
      </w:r>
      <w:r>
        <w:t xml:space="preserve">Welder</w:t>
      </w:r>
      <w:r>
        <w:t xml:space="preserve"> </w:t>
      </w:r>
      <w:r>
        <w:t xml:space="preserve">specified below must comply with all applicable United Kingdom safety standards, including BS EN 60974 and CE marking requirements, and must be suitable for continuous industrial use in a heavy fabrication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Industrial MIG/MAG Welder – Primary Unit</w:t>
            </w:r>
          </w:p>
        </w:tc>
        <w:tc>
          <w:tcPr/>
          <w:p>
            <w:pPr>
              <w:pStyle w:val="Compact"/>
              <w:jc w:val="left"/>
            </w:pPr>
            <w:r>
              <w:t xml:space="preserve">400A, 3-phase, 415V, IP23 rated, with digital control panel, wire feed speed 0.5–12 m/min, duty cycle 60% at 400A. Must include 5m welding torch, 5m ground clamp, and 5m power cable.</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TIG Welder – Secondary Unit</w:t>
            </w:r>
          </w:p>
        </w:tc>
        <w:tc>
          <w:tcPr/>
          <w:p>
            <w:pPr>
              <w:pStyle w:val="Compact"/>
              <w:jc w:val="left"/>
            </w:pPr>
            <w:r>
              <w:t xml:space="preserve">250A, 3-phase, 415V, AC/DC capable, pulse TIG, with HF and Lift arc start. Includes 4m TIG torch, 4m ground lead, and foot pedal controller.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Welding Consumables Pack</w:t>
            </w:r>
          </w:p>
        </w:tc>
        <w:tc>
          <w:tcPr/>
          <w:p>
            <w:pPr>
              <w:pStyle w:val="Compact"/>
              <w:jc w:val="left"/>
            </w:pPr>
            <w:r>
              <w:t xml:space="preserve">50 kg ER70S-6 wire (1.0mm), 20 kg ER308L TIG rod (1.6mm), 100 sheets of 1.5mm mild steel backing plate, 50 kg flux-cored wire.</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4</w:t>
            </w:r>
          </w:p>
        </w:tc>
        <w:tc>
          <w:tcPr/>
          <w:p>
            <w:pPr>
              <w:pStyle w:val="Compact"/>
              <w:jc w:val="left"/>
            </w:pPr>
            <w:r>
              <w:t xml:space="preserve">Welding PPE &amp; Safety Kit (per operator)</w:t>
            </w:r>
          </w:p>
        </w:tc>
        <w:tc>
          <w:tcPr/>
          <w:p>
            <w:pPr>
              <w:pStyle w:val="Compact"/>
              <w:jc w:val="left"/>
            </w:pPr>
            <w:r>
              <w:t xml:space="preserve">Auto-darkening helmet (shade 4–13), leather welding jacket, gauntlets, safety boots (EN ISO 20345), and respirator (P3). Compliant with UK HSE regulations.</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5</w:t>
            </w:r>
          </w:p>
        </w:tc>
        <w:tc>
          <w:tcPr/>
          <w:p>
            <w:pPr>
              <w:pStyle w:val="Compact"/>
              <w:jc w:val="left"/>
            </w:pPr>
            <w:r>
              <w:t xml:space="preserve">Welding Fume Extraction System</w:t>
            </w:r>
          </w:p>
        </w:tc>
        <w:tc>
          <w:tcPr/>
          <w:p>
            <w:pPr>
              <w:pStyle w:val="Compact"/>
              <w:jc w:val="left"/>
            </w:pPr>
            <w:r>
              <w:t xml:space="preserve">Portable arm-type fume extractor, 1,200 m³/h airflow, HEPA H13 filter, 3m articulated arm. Required for compliance with UK Workplace Exposure Limits (WEL) in Birmingham industrial zones.</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Installation, Commissioning &amp; Operator Training</w:t>
            </w:r>
          </w:p>
        </w:tc>
        <w:tc>
          <w:tcPr/>
          <w:p>
            <w:pPr>
              <w:pStyle w:val="Compact"/>
              <w:jc w:val="left"/>
            </w:pPr>
            <w:r>
              <w:t xml:space="preserve">On-site installation at Birmingham facility, electrical connection verification, 2-day operator training for 4 staff members, and provision of UK-compliant operation manuals.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left"/>
            </w:pPr>
            <w:r>
              <w:t xml:space="preserve">Subtotal</w:t>
            </w:r>
          </w:p>
        </w:tc>
        <w:tc>
          <w:tcPr/>
          <w:p>
            <w:pPr>
              <w:pStyle w:val="Compact"/>
              <w:jc w:val="left"/>
            </w:pPr>
            <w:r>
              <w:t xml:space="preserve">£20,630.00</w:t>
            </w:r>
          </w:p>
        </w:tc>
      </w:tr>
      <w:tr>
        <w:tc>
          <w:tcPr>
            <w:gridSpan w:val="5"/>
          </w:tcPr>
          <w:p>
            <w:pPr>
              <w:pStyle w:val="Compact"/>
              <w:jc w:val="left"/>
            </w:pPr>
            <w:r>
              <w:t xml:space="preserve">VAT (20%)</w:t>
            </w:r>
          </w:p>
        </w:tc>
        <w:tc>
          <w:tcPr/>
          <w:p>
            <w:pPr>
              <w:pStyle w:val="Compact"/>
              <w:jc w:val="left"/>
            </w:pPr>
            <w:r>
              <w:t xml:space="preserve">£4,126.00</w:t>
            </w:r>
          </w:p>
        </w:tc>
      </w:tr>
      <w:tr>
        <w:tc>
          <w:tcPr>
            <w:gridSpan w:val="5"/>
          </w:tcPr>
          <w:p>
            <w:pPr>
              <w:pStyle w:val="Compact"/>
              <w:jc w:val="left"/>
            </w:pPr>
            <w:r>
              <w:rPr>
                <w:bCs/>
                <w:b/>
              </w:rPr>
              <w:t xml:space="preserve">Grand Total (GBP)</w:t>
            </w:r>
          </w:p>
        </w:tc>
        <w:tc>
          <w:tcPr/>
          <w:p>
            <w:pPr>
              <w:pStyle w:val="Compact"/>
              <w:jc w:val="left"/>
            </w:pPr>
            <w:r>
              <w:rPr>
                <w:bCs/>
                <w:b/>
              </w:rPr>
              <w:t xml:space="preserve">£24,756.00</w:t>
            </w:r>
          </w:p>
        </w:tc>
      </w:tr>
    </w:tbl>
    <w:bookmarkEnd w:id="22"/>
    <w:bookmarkStart w:id="23" w:name="delivery-and-installation-requirements"/>
    <w:p>
      <w:pPr>
        <w:pStyle w:val="Heading2"/>
      </w:pPr>
      <w:r>
        <w:t xml:space="preserve">3. Delivery and Installation Requirements</w:t>
      </w:r>
    </w:p>
    <w:p>
      <w:pPr>
        <w:pStyle w:val="FirstParagraph"/>
      </w:pPr>
      <w:r>
        <w:t xml:space="preserve">All items listed in this Purchase Order must be delivered to the following address in</w:t>
      </w:r>
      <w:r>
        <w:t xml:space="preserve"> </w:t>
      </w:r>
      <w:r>
        <w:t xml:space="preserve">United Kingdom Birmingham</w:t>
      </w:r>
      <w:r>
        <w:t xml:space="preserve">:</w:t>
      </w:r>
    </w:p>
    <w:p>
      <w:pPr>
        <w:pStyle w:val="BodyText"/>
      </w:pPr>
      <w:r>
        <w:rPr>
          <w:bCs/>
          <w:b/>
        </w:rPr>
        <w:t xml:space="preserve">Midlands Industrial Fabrication Ltd.</w:t>
      </w:r>
      <w:r>
        <w:br/>
      </w:r>
      <w:r>
        <w:t xml:space="preserve">Unit 14, Steelworks Industrial Estate</w:t>
      </w:r>
      <w:r>
        <w:br/>
      </w:r>
      <w:r>
        <w:t xml:space="preserve">Birmingham, B12 9QX</w:t>
      </w:r>
      <w:r>
        <w:br/>
      </w:r>
      <w:r>
        <w:t xml:space="preserve">United Kingdom</w:t>
      </w:r>
    </w:p>
    <w:p>
      <w:pPr>
        <w:pStyle w:val="BodyText"/>
      </w:pPr>
      <w:r>
        <w:t xml:space="preserve">The</w:t>
      </w:r>
      <w:r>
        <w:t xml:space="preserve"> </w:t>
      </w:r>
      <w:r>
        <w:t xml:space="preserve">Welder</w:t>
      </w:r>
      <w:r>
        <w:t xml:space="preserve"> </w:t>
      </w:r>
      <w:r>
        <w:t xml:space="preserve">units and all associated equipment must be delivered in their original manufacturer packaging, securely crated for transport. The supplier is responsible for all logistics, insurance, and risk of loss until the</w:t>
      </w:r>
      <w:r>
        <w:t xml:space="preserve"> </w:t>
      </w:r>
      <w:r>
        <w:t xml:space="preserve">Welder</w:t>
      </w:r>
      <w:r>
        <w:t xml:space="preserve"> </w:t>
      </w:r>
      <w:r>
        <w:t xml:space="preserve">and ancillary items are physically received and signed for at the Birmingham premises. Delivery must be completed no later than 28 June 2025. The supplier must coordinate with our site manager, Mr. James Okafor (Tel: +44 7700 900123), at least 48 hours prior to the scheduled delivery to arrange a suitable loading bay and forklift access at the Birmingham site.</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30% deposit upon acceptance of this Purchase Order; 60% upon delivery and physical inspection of the</w:t>
      </w:r>
      <w:r>
        <w:t xml:space="preserve"> </w:t>
      </w:r>
      <w:r>
        <w:t xml:space="preserve">Welder</w:t>
      </w:r>
      <w:r>
        <w:t xml:space="preserve"> </w:t>
      </w:r>
      <w:r>
        <w:t xml:space="preserve">and all items at the Birmingham facility; 10% balance within 30 days of successful commissioning and completion of operator training. All payments to be made by BACS transfer to the supplier's designated UK bank account.</w:t>
      </w:r>
    </w:p>
    <w:p>
      <w:pPr>
        <w:numPr>
          <w:ilvl w:val="0"/>
          <w:numId w:val="1001"/>
        </w:numPr>
        <w:pStyle w:val="Compact"/>
      </w:pPr>
      <w:r>
        <w:rPr>
          <w:bCs/>
          <w:b/>
        </w:rPr>
        <w:t xml:space="preserve">Warranty:</w:t>
      </w:r>
      <w:r>
        <w:t xml:space="preserve"> </w:t>
      </w:r>
      <w:r>
        <w:t xml:space="preserve">The supplier shall provide a minimum 24-month comprehensive warranty on the</w:t>
      </w:r>
      <w:r>
        <w:t xml:space="preserve"> </w:t>
      </w:r>
      <w:r>
        <w:t xml:space="preserve">Welder</w:t>
      </w:r>
      <w:r>
        <w:t xml:space="preserve"> </w:t>
      </w:r>
      <w:r>
        <w:t xml:space="preserve">units (primary and secondary) covering all mechanical, electrical, and electronic components. Consumables and PPE are excluded from warranty. Any warranty claims must be reported in writing within 14 days of defect identification.</w:t>
      </w:r>
    </w:p>
    <w:p>
      <w:pPr>
        <w:numPr>
          <w:ilvl w:val="0"/>
          <w:numId w:val="1001"/>
        </w:numPr>
        <w:pStyle w:val="Compact"/>
      </w:pPr>
      <w:r>
        <w:rPr>
          <w:bCs/>
          <w:b/>
        </w:rPr>
        <w:t xml:space="preserve">Compliance:</w:t>
      </w:r>
      <w:r>
        <w:t xml:space="preserve"> </w:t>
      </w:r>
      <w:r>
        <w:t xml:space="preserve">All equipment supplied under this Purchase Order must carry valid CE marking and comply with the UK Supply of Machinery (Safety) Regulations 2008, the UK Electricity at Work Regulations 1989, and all relevant Health and Safety Executive (HSE) guidance applicable to welding operations in the United Kingdom.</w:t>
      </w:r>
    </w:p>
    <w:p>
      <w:pPr>
        <w:numPr>
          <w:ilvl w:val="0"/>
          <w:numId w:val="1001"/>
        </w:numPr>
        <w:pStyle w:val="Compact"/>
      </w:pPr>
      <w:r>
        <w:rPr>
          <w:bCs/>
          <w:b/>
        </w:rPr>
        <w:t xml:space="preserve">Acceptance:</w:t>
      </w:r>
      <w:r>
        <w:t xml:space="preserve"> </w:t>
      </w:r>
      <w:r>
        <w:t xml:space="preserve">Upon delivery at the Birmingham site, our engineering team will conduct a 72-hour acceptance test of the</w:t>
      </w:r>
      <w:r>
        <w:t xml:space="preserve"> </w:t>
      </w:r>
      <w:r>
        <w:t xml:space="preserve">Welder</w:t>
      </w:r>
      <w:r>
        <w:t xml:space="preserve"> </w:t>
      </w:r>
      <w:r>
        <w:t xml:space="preserve">units under normal operating conditions. The equipment shall be deemed accepted only after this test period is completed without critical fault. Any non-conformance must be rectified by the supplier at no additional cost within 10 working days.</w:t>
      </w:r>
    </w:p>
    <w:p>
      <w:pPr>
        <w:numPr>
          <w:ilvl w:val="0"/>
          <w:numId w:val="1001"/>
        </w:numPr>
        <w:pStyle w:val="Compact"/>
      </w:pPr>
      <w:r>
        <w:rPr>
          <w:bCs/>
          <w:b/>
        </w:rPr>
        <w:t xml:space="preserve">Intellectual Property &amp; Documentation:</w:t>
      </w:r>
      <w:r>
        <w:t xml:space="preserve"> </w:t>
      </w:r>
      <w:r>
        <w:t xml:space="preserve">The supplier must provide full UK-English operation and maintenance manuals, electrical schematics, and all relevant conformity certificates for the</w:t>
      </w:r>
      <w:r>
        <w:t xml:space="preserve"> </w:t>
      </w:r>
      <w:r>
        <w:t xml:space="preserve">Welder</w:t>
      </w:r>
      <w:r>
        <w:t xml:space="preserve"> </w:t>
      </w:r>
      <w:r>
        <w:t xml:space="preserve">units prior to or at the time of delivery.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transport routes to Birmingham, national industrial action, or government-imposed restrictions.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shall be subject to the exclusive jurisdiction of the courts of the United Kingdom.</w:t>
      </w:r>
    </w:p>
    <w:p>
      <w:pPr>
        <w:numPr>
          <w:ilvl w:val="0"/>
          <w:numId w:val="1001"/>
        </w:numPr>
        <w:pStyle w:val="Compact"/>
      </w:pPr>
      <w:r>
        <w:rPr>
          <w:bCs/>
          <w:b/>
        </w:rPr>
        <w:t xml:space="preserve">Confidentiality:</w:t>
      </w:r>
      <w:r>
        <w:t xml:space="preserve"> </w:t>
      </w:r>
      <w:r>
        <w:t xml:space="preserve">Both parties agree to treat all commercial terms, pricing, and technical specifications contained in this Purchase Order as confidential and not to disclose them to third parties without prior written consent.</w:t>
      </w:r>
    </w:p>
    <w:bookmarkEnd w:id="24"/>
    <w:bookmarkStart w:id="25" w:name="authorisation-and-acceptance"/>
    <w:p>
      <w:pPr>
        <w:pStyle w:val="Heading2"/>
      </w:pPr>
      <w:r>
        <w:t xml:space="preserve">5. Authorisation and Acceptance</w:t>
      </w:r>
    </w:p>
    <w:p>
      <w:pPr>
        <w:pStyle w:val="FirstParagraph"/>
      </w:pPr>
      <w:r>
        <w:t xml:space="preserve">This Purchase Order is issued and authorised by the undersigned on behalf of Midlands Industrial Fabrication Ltd. The supplier is requested to confirm acceptance of all terms by signing and returning a copy of this document within five (5) working days of the issue date. Failure to confirm within this period shall be taken as a declination of this Purchase Order, and the</w:t>
      </w:r>
      <w:r>
        <w:t xml:space="preserve"> </w:t>
      </w:r>
      <w:r>
        <w:t xml:space="preserve">Welder</w:t>
      </w:r>
      <w:r>
        <w:t xml:space="preserve"> </w:t>
      </w:r>
      <w:r>
        <w:t xml:space="preserve">procurement shall be re-tendered.</w:t>
      </w:r>
    </w:p>
    <w:bookmarkEnd w:id="25"/>
    <w:p>
      <w:pPr>
        <w:pStyle w:val="BodyText"/>
      </w:pPr>
      <w:r>
        <w:rPr>
          <w:bCs/>
          <w:b/>
        </w:rPr>
        <w:t xml:space="preserve">For and on behalf of Midlands Industrial Fabrication Ltd. (Buyer)</w:t>
      </w:r>
    </w:p>
    <w:p>
      <w:pPr>
        <w:pStyle w:val="BodyText"/>
      </w:pPr>
      <w:r>
        <w:t xml:space="preserve">Name: Sarah Whitfield</w:t>
      </w:r>
    </w:p>
    <w:p>
      <w:pPr>
        <w:pStyle w:val="BodyText"/>
      </w:pPr>
      <w:r>
        <w:t xml:space="preserve">Title: Procurement Manager</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ProWeld Equipment &amp; Solutions (UK) Ltd. (Supplier)</w:t>
      </w:r>
    </w:p>
    <w:p>
      <w:pPr>
        <w:pStyle w:val="BodyText"/>
      </w:pPr>
      <w:r>
        <w:t xml:space="preserve">Name: David Hartley</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UK-BHM-2025-04872) is a legally binding document upon mutual signature. It pertains to the procurement of a</w:t>
      </w:r>
      <w:r>
        <w:t xml:space="preserve"> </w:t>
      </w:r>
      <w:r>
        <w:rPr>
          <w:bCs/>
          <w:b/>
        </w:rPr>
        <w:t xml:space="preserve">Welder</w:t>
      </w:r>
      <w:r>
        <w:t xml:space="preserve"> </w:t>
      </w:r>
      <w:r>
        <w:t xml:space="preserve">and associated equipment for use at the Birmingham,</w:t>
      </w:r>
      <w:r>
        <w:t xml:space="preserve"> </w:t>
      </w:r>
      <w:r>
        <w:rPr>
          <w:bCs/>
          <w:b/>
        </w:rPr>
        <w:t xml:space="preserve">United Kingdom</w:t>
      </w:r>
      <w:r>
        <w:t xml:space="preserve"> </w:t>
      </w:r>
      <w:r>
        <w:t xml:space="preserve">facility of Midlands Industrial Fabrication Ltd. All communications regarding this Purchase Order should reference the PO number above. © 2025 Midlands Industrial Fabrication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Kingdom Birmingham</dc:title>
  <dc:creator/>
  <dc:language>en</dc:language>
  <cp:keywords/>
  <dcterms:created xsi:type="dcterms:W3CDTF">2026-10-10T03:47:30Z</dcterms:created>
  <dcterms:modified xsi:type="dcterms:W3CDTF">2026-10-10T03:47:30Z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