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Services – Academic Researcher Engagement</w:t>
      </w:r>
    </w:p>
    <w:p>
      <w:pPr>
        <w:pStyle w:val="BodyText"/>
      </w:pPr>
      <w:r>
        <w:t xml:space="preserve">Brazil Rio de Janeiro</w:t>
      </w:r>
    </w:p>
    <w:bookmarkEnd w:id="20"/>
    <w:p>
      <w:pPr>
        <w:pStyle w:val="BodyText"/>
      </w:pPr>
      <w:r>
        <w:rPr>
          <w:bCs/>
          <w:b/>
        </w:rPr>
        <w:t xml:space="preserve">Quotation No.:</w:t>
      </w:r>
      <w:r>
        <w:t xml:space="preserve"> </w:t>
      </w:r>
      <w:r>
        <w:t xml:space="preserve">QTE-RJ-2025-0487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Helena Vasconcelos</w:t>
      </w:r>
      <w:r>
        <w:br/>
      </w:r>
      <w:r>
        <w:rPr>
          <w:bCs/>
          <w:b/>
        </w:rPr>
        <w:t xml:space="preserve">Role:</w:t>
      </w:r>
      <w:r>
        <w:t xml:space="preserve"> </w:t>
      </w:r>
      <w:r>
        <w:t xml:space="preserve">Senior Academic Researcher</w:t>
      </w:r>
      <w:r>
        <w:br/>
      </w:r>
      <w:r>
        <w:rPr>
          <w:bCs/>
          <w:b/>
        </w:rPr>
        <w:t xml:space="preserve">Location:</w:t>
      </w:r>
      <w:r>
        <w:t xml:space="preserve"> </w:t>
      </w:r>
      <w:r>
        <w:t xml:space="preserve">Rio de Janeiro, Brazil</w:t>
      </w:r>
    </w:p>
    <w:p>
      <w:pPr>
        <w:pStyle w:val="BodyText"/>
      </w:pPr>
      <w:r>
        <w:rPr>
          <w:bCs/>
          <w:b/>
        </w:rPr>
        <w:t xml:space="preserve">Prepared For:</w:t>
      </w:r>
      <w:r>
        <w:t xml:space="preserve"> </w:t>
      </w:r>
      <w:r>
        <w:t xml:space="preserve">Universidade Federal do Rio de Janeiro (UFRJ)</w:t>
      </w:r>
      <w:r>
        <w:br/>
      </w:r>
      <w:r>
        <w:rPr>
          <w:bCs/>
          <w:b/>
        </w:rPr>
        <w:t xml:space="preserve">Department:</w:t>
      </w:r>
      <w:r>
        <w:t xml:space="preserve"> </w:t>
      </w:r>
      <w:r>
        <w:t xml:space="preserve">Instituto de Pesquisas Avançadas</w:t>
      </w:r>
      <w:r>
        <w:br/>
      </w:r>
      <w:r>
        <w:rPr>
          <w:bCs/>
          <w:b/>
        </w:rPr>
        <w:t xml:space="preserve">Reference:</w:t>
      </w:r>
      <w:r>
        <w:t xml:space="preserve"> </w:t>
      </w:r>
      <w:r>
        <w:t xml:space="preserve">RFP-2025-0342</w:t>
      </w:r>
    </w:p>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to provide a comprehensive financial and operational breakdown for the engagement of a qualified Academic Researcher to conduct a multi-phase study on sustainable urban development in the metropolitan region of Brazil Rio de Janeiro. The scope encompasses literature review, field data collection, statistical analysis, peer-reviewed publication, and a final deliverable report to be submitted to the sponsoring institution. All costs presented herein reflect current market rates applicable to the Brazil Rio de Janeiro academic and professional services sector as of the date of issue.</w:t>
      </w:r>
    </w:p>
    <w:bookmarkEnd w:id="21"/>
    <w:bookmarkStart w:id="22" w:name="client-and-project-details"/>
    <w:p>
      <w:pPr>
        <w:pStyle w:val="Heading2"/>
      </w:pPr>
      <w:r>
        <w:t xml:space="preserve">2. Client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Client Institution</w:t>
            </w:r>
          </w:p>
        </w:tc>
        <w:tc>
          <w:tcPr/>
          <w:p>
            <w:pPr>
              <w:pStyle w:val="Compact"/>
              <w:jc w:val="left"/>
            </w:pPr>
            <w:r>
              <w:t xml:space="preserve">Universidade Federal do Rio de Janeiro (UFRJ), Brazil Rio de Janeiro</w:t>
            </w:r>
          </w:p>
        </w:tc>
      </w:tr>
      <w:tr>
        <w:tc>
          <w:tcPr/>
          <w:p>
            <w:pPr>
              <w:pStyle w:val="Compact"/>
              <w:jc w:val="left"/>
            </w:pPr>
            <w:r>
              <w:t xml:space="preserve">Project Title</w:t>
            </w:r>
          </w:p>
        </w:tc>
        <w:tc>
          <w:tcPr/>
          <w:p>
            <w:pPr>
              <w:pStyle w:val="Compact"/>
              <w:jc w:val="left"/>
            </w:pPr>
            <w:r>
              <w:t xml:space="preserve">Sustainable Urban Development in Brazil Rio de Janeiro: A Mixed-Methods Academic Study</w:t>
            </w:r>
          </w:p>
        </w:tc>
      </w:tr>
      <w:tr>
        <w:tc>
          <w:tcPr/>
          <w:p>
            <w:pPr>
              <w:pStyle w:val="Compact"/>
              <w:jc w:val="left"/>
            </w:pPr>
            <w:r>
              <w:t xml:space="preserve">Project Duration</w:t>
            </w:r>
          </w:p>
        </w:tc>
        <w:tc>
          <w:tcPr/>
          <w:p>
            <w:pPr>
              <w:pStyle w:val="Compact"/>
              <w:jc w:val="left"/>
            </w:pPr>
            <w:r>
              <w:t xml:space="preserve">12 months (July 2025 – June 2026)</w:t>
            </w:r>
          </w:p>
        </w:tc>
      </w:tr>
      <w:tr>
        <w:tc>
          <w:tcPr/>
          <w:p>
            <w:pPr>
              <w:pStyle w:val="Compact"/>
              <w:jc w:val="left"/>
            </w:pPr>
            <w:r>
              <w:t xml:space="preserve">Primary Work Location</w:t>
            </w:r>
          </w:p>
        </w:tc>
        <w:tc>
          <w:tcPr/>
          <w:p>
            <w:pPr>
              <w:pStyle w:val="Compact"/>
              <w:jc w:val="left"/>
            </w:pPr>
            <w:r>
              <w:t xml:space="preserve">Campus da Praia Vermelha, Rio de Janeiro, RJ, Brazil</w:t>
            </w:r>
          </w:p>
        </w:tc>
      </w:tr>
      <w:tr>
        <w:tc>
          <w:tcPr/>
          <w:p>
            <w:pPr>
              <w:pStyle w:val="Compact"/>
              <w:jc w:val="left"/>
            </w:pPr>
            <w:r>
              <w:t xml:space="preserve">Academic Researcher</w:t>
            </w:r>
          </w:p>
        </w:tc>
        <w:tc>
          <w:tcPr/>
          <w:p>
            <w:pPr>
              <w:pStyle w:val="Compact"/>
              <w:jc w:val="left"/>
            </w:pPr>
            <w:r>
              <w:t xml:space="preserve">Dr. Helena Vasconcelos, PhD in Urban Planning, Lattes CNPq Registration No. 45872-1</w:t>
            </w:r>
          </w:p>
        </w:tc>
      </w:tr>
    </w:tbl>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Academic Researcher – Monthly Professional Fee (full-time engagement, 40 hrs/week)</w:t>
            </w:r>
          </w:p>
        </w:tc>
        <w:tc>
          <w:tcPr/>
          <w:p>
            <w:pPr>
              <w:pStyle w:val="Compact"/>
              <w:jc w:val="left"/>
            </w:pPr>
            <w:r>
              <w:t xml:space="preserve">12 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3.2</w:t>
            </w:r>
          </w:p>
        </w:tc>
        <w:tc>
          <w:tcPr/>
          <w:p>
            <w:pPr>
              <w:pStyle w:val="Compact"/>
              <w:jc w:val="left"/>
            </w:pPr>
            <w:r>
              <w:t xml:space="preserve">Literature Review and Theoretical Framework Development (Brazil Rio de Janeiro urban policy corpus)</w:t>
            </w:r>
          </w:p>
        </w:tc>
        <w:tc>
          <w:tcPr/>
          <w:p>
            <w:pPr>
              <w:pStyle w:val="Compact"/>
              <w:jc w:val="left"/>
            </w:pPr>
            <w:r>
              <w:t xml:space="preserve">1 phase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3.3</w:t>
            </w:r>
          </w:p>
        </w:tc>
        <w:tc>
          <w:tcPr/>
          <w:p>
            <w:pPr>
              <w:pStyle w:val="Compact"/>
              <w:jc w:val="left"/>
            </w:pPr>
            <w:r>
              <w:t xml:space="preserve">Field Data Collection – Surveys, Interviews, and Site Visits across 6 districts of Brazil Rio de Janeiro</w:t>
            </w:r>
          </w:p>
        </w:tc>
        <w:tc>
          <w:tcPr/>
          <w:p>
            <w:pPr>
              <w:pStyle w:val="Compact"/>
              <w:jc w:val="left"/>
            </w:pPr>
            <w:r>
              <w:t xml:space="preserve">4 months</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3.4</w:t>
            </w:r>
          </w:p>
        </w:tc>
        <w:tc>
          <w:tcPr/>
          <w:p>
            <w:pPr>
              <w:pStyle w:val="Compact"/>
              <w:jc w:val="left"/>
            </w:pPr>
            <w:r>
              <w:t xml:space="preserve">Statistical and Qualitative Data Analysis (SPSS, NVivo, GIS mapping)</w:t>
            </w:r>
          </w:p>
        </w:tc>
        <w:tc>
          <w:tcPr/>
          <w:p>
            <w:pPr>
              <w:pStyle w:val="Compact"/>
              <w:jc w:val="left"/>
            </w:pPr>
            <w:r>
              <w:t xml:space="preserve">3 months</w:t>
            </w:r>
          </w:p>
        </w:tc>
        <w:tc>
          <w:tcPr/>
          <w:p>
            <w:pPr>
              <w:pStyle w:val="Compact"/>
              <w:jc w:val="left"/>
            </w:pPr>
            <w:r>
              <w:t xml:space="preserve">R$ 7,200.00</w:t>
            </w:r>
          </w:p>
        </w:tc>
        <w:tc>
          <w:tcPr/>
          <w:p>
            <w:pPr>
              <w:pStyle w:val="Compact"/>
              <w:jc w:val="left"/>
            </w:pPr>
            <w:r>
              <w:t xml:space="preserve">R$ 21,600.00</w:t>
            </w:r>
          </w:p>
        </w:tc>
      </w:tr>
      <w:tr>
        <w:tc>
          <w:tcPr/>
          <w:p>
            <w:pPr>
              <w:pStyle w:val="Compact"/>
              <w:jc w:val="left"/>
            </w:pPr>
            <w:r>
              <w:t xml:space="preserve">3.5</w:t>
            </w:r>
          </w:p>
        </w:tc>
        <w:tc>
          <w:tcPr/>
          <w:p>
            <w:pPr>
              <w:pStyle w:val="Compact"/>
              <w:jc w:val="left"/>
            </w:pPr>
            <w:r>
              <w:t xml:space="preserve">Peer-Reviewed Publication – 2 articles in indexed journals (CAPES Q1/Q2)</w:t>
            </w:r>
          </w:p>
        </w:tc>
        <w:tc>
          <w:tcPr/>
          <w:p>
            <w:pPr>
              <w:pStyle w:val="Compact"/>
              <w:jc w:val="left"/>
            </w:pPr>
            <w:r>
              <w:t xml:space="preserve">2 articles</w:t>
            </w:r>
          </w:p>
        </w:tc>
        <w:tc>
          <w:tcPr/>
          <w:p>
            <w:pPr>
              <w:pStyle w:val="Compact"/>
              <w:jc w:val="left"/>
            </w:pPr>
            <w:r>
              <w:t xml:space="preserve">R$ 9,500.00</w:t>
            </w:r>
          </w:p>
        </w:tc>
        <w:tc>
          <w:tcPr/>
          <w:p>
            <w:pPr>
              <w:pStyle w:val="Compact"/>
              <w:jc w:val="left"/>
            </w:pPr>
            <w:r>
              <w:t xml:space="preserve">R$ 19,000.00</w:t>
            </w:r>
          </w:p>
        </w:tc>
      </w:tr>
      <w:tr>
        <w:tc>
          <w:tcPr/>
          <w:p>
            <w:pPr>
              <w:pStyle w:val="Compact"/>
              <w:jc w:val="left"/>
            </w:pPr>
            <w:r>
              <w:t xml:space="preserve">3.6</w:t>
            </w:r>
          </w:p>
        </w:tc>
        <w:tc>
          <w:tcPr/>
          <w:p>
            <w:pPr>
              <w:pStyle w:val="Compact"/>
              <w:jc w:val="left"/>
            </w:pPr>
            <w:r>
              <w:t xml:space="preserve">Final Research Report and Policy Brief for Brazil Rio de Janeiro Municipal Government</w:t>
            </w:r>
          </w:p>
        </w:tc>
        <w:tc>
          <w:tcPr/>
          <w:p>
            <w:pPr>
              <w:pStyle w:val="Compact"/>
              <w:jc w:val="left"/>
            </w:pPr>
            <w:r>
              <w:t xml:space="preserve">1 deliverable</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3.7</w:t>
            </w:r>
          </w:p>
        </w:tc>
        <w:tc>
          <w:tcPr/>
          <w:p>
            <w:pPr>
              <w:pStyle w:val="Compact"/>
              <w:jc w:val="left"/>
            </w:pPr>
            <w:r>
              <w:t xml:space="preserve">Travel and Logistics – Local transportation within Brazil Rio de Janeiro for fieldwork</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3.8</w:t>
            </w:r>
          </w:p>
        </w:tc>
        <w:tc>
          <w:tcPr/>
          <w:p>
            <w:pPr>
              <w:pStyle w:val="Compact"/>
              <w:jc w:val="left"/>
            </w:pPr>
            <w:r>
              <w:t xml:space="preserve">Research Assistant Support (1 graduate student, part-time)</w:t>
            </w:r>
          </w:p>
        </w:tc>
        <w:tc>
          <w:tcPr/>
          <w:p>
            <w:pPr>
              <w:pStyle w:val="Compact"/>
              <w:jc w:val="left"/>
            </w:pPr>
            <w:r>
              <w:t xml:space="preserve">12 months</w:t>
            </w:r>
          </w:p>
        </w:tc>
        <w:tc>
          <w:tcPr/>
          <w:p>
            <w:pPr>
              <w:pStyle w:val="Compact"/>
              <w:jc w:val="left"/>
            </w:pPr>
            <w:r>
              <w:t xml:space="preserve">R$ 4,800.00</w:t>
            </w:r>
          </w:p>
        </w:tc>
        <w:tc>
          <w:tcPr/>
          <w:p>
            <w:pPr>
              <w:pStyle w:val="Compact"/>
              <w:jc w:val="left"/>
            </w:pPr>
            <w:r>
              <w:t xml:space="preserve">R$ 57,600.00</w:t>
            </w:r>
          </w:p>
        </w:tc>
      </w:tr>
      <w:tr>
        <w:tc>
          <w:tcPr/>
          <w:p>
            <w:pPr>
              <w:pStyle w:val="Compact"/>
              <w:jc w:val="left"/>
            </w:pPr>
            <w:r>
              <w:t xml:space="preserve">3.9</w:t>
            </w:r>
          </w:p>
        </w:tc>
        <w:tc>
          <w:tcPr/>
          <w:p>
            <w:pPr>
              <w:pStyle w:val="Compact"/>
              <w:jc w:val="left"/>
            </w:pPr>
            <w:r>
              <w:t xml:space="preserve">Software Licenses and Database Access (Web of Science, Scopus, ArcGIS)</w:t>
            </w:r>
          </w:p>
        </w:tc>
        <w:tc>
          <w:tcPr/>
          <w:p>
            <w:pPr>
              <w:pStyle w:val="Compact"/>
              <w:jc w:val="left"/>
            </w:pPr>
            <w:r>
              <w:t xml:space="preserve">12 months</w:t>
            </w:r>
          </w:p>
        </w:tc>
        <w:tc>
          <w:tcPr/>
          <w:p>
            <w:pPr>
              <w:pStyle w:val="Compact"/>
              <w:jc w:val="left"/>
            </w:pPr>
            <w:r>
              <w:t xml:space="preserve">R$ 2,100.00</w:t>
            </w:r>
          </w:p>
        </w:tc>
        <w:tc>
          <w:tcPr/>
          <w:p>
            <w:pPr>
              <w:pStyle w:val="Compact"/>
              <w:jc w:val="left"/>
            </w:pPr>
            <w:r>
              <w:t xml:space="preserve">R$ 25,200.00</w:t>
            </w:r>
          </w:p>
        </w:tc>
      </w:tr>
      <w:tr>
        <w:tc>
          <w:tcPr/>
          <w:p>
            <w:pPr>
              <w:pStyle w:val="Compact"/>
              <w:jc w:val="left"/>
            </w:pPr>
            <w:r>
              <w:t xml:space="preserve">3.10</w:t>
            </w:r>
          </w:p>
        </w:tc>
        <w:tc>
          <w:tcPr/>
          <w:p>
            <w:pPr>
              <w:pStyle w:val="Compact"/>
              <w:jc w:val="left"/>
            </w:pPr>
            <w:r>
              <w:t xml:space="preserve">Administrative and Compliance Fees (CNPJ invoicing, FGTS, INSS contributions per Brazilian labor law)</w:t>
            </w:r>
          </w:p>
        </w:tc>
        <w:tc>
          <w:tcPr/>
          <w:p>
            <w:pPr>
              <w:pStyle w:val="Compact"/>
              <w:jc w:val="left"/>
            </w:pPr>
            <w:r>
              <w:t xml:space="preserve">12 months</w:t>
            </w:r>
          </w:p>
        </w:tc>
        <w:tc>
          <w:tcPr/>
          <w:p>
            <w:pPr>
              <w:pStyle w:val="Compact"/>
              <w:jc w:val="left"/>
            </w:pPr>
            <w:r>
              <w:t xml:space="preserve">R$ 5,400.00</w:t>
            </w:r>
          </w:p>
        </w:tc>
        <w:tc>
          <w:tcPr/>
          <w:p>
            <w:pPr>
              <w:pStyle w:val="Compact"/>
              <w:jc w:val="left"/>
            </w:pPr>
            <w:r>
              <w:t xml:space="preserve">R$ 64,800.00</w:t>
            </w:r>
          </w:p>
        </w:tc>
      </w:tr>
      <w:tr>
        <w:tc>
          <w:tcPr>
            <w:gridSpan w:val="4"/>
          </w:tcPr>
          <w:p>
            <w:pPr>
              <w:pStyle w:val="Compact"/>
              <w:jc w:val="left"/>
            </w:pPr>
            <w:r>
              <w:t xml:space="preserve">TOTAL ESTIMATED COST (BRL)</w:t>
            </w:r>
          </w:p>
        </w:tc>
        <w:tc>
          <w:tcPr/>
          <w:p>
            <w:pPr>
              <w:pStyle w:val="Compact"/>
              <w:jc w:val="left"/>
            </w:pPr>
            <w:r>
              <w:t xml:space="preserve">R$ 509,600.00</w:t>
            </w:r>
          </w:p>
        </w:tc>
      </w:tr>
    </w:tbl>
    <w:bookmarkEnd w:id="23"/>
    <w:bookmarkStart w:id="24" w:name="payment-schedule"/>
    <w:p>
      <w:pPr>
        <w:pStyle w:val="Heading2"/>
      </w:pPr>
      <w:r>
        <w:t xml:space="preserve">4. Payment Schedule</w:t>
      </w:r>
    </w:p>
    <w:p>
      <w:pPr>
        <w:pStyle w:val="FirstParagraph"/>
      </w:pPr>
      <w:r>
        <w:t xml:space="preserve">This Quotation Estimate proposes a payment structure aligned with project milestones. The Academic Researcher will issue formal invoices (notas fiscais) in accordance with Brazilian tax regulations. Payments are due within 30 days of invoice receipt.</w:t>
      </w:r>
    </w:p>
    <w:p>
      <w:pPr>
        <w:numPr>
          <w:ilvl w:val="0"/>
          <w:numId w:val="1001"/>
        </w:numPr>
        <w:pStyle w:val="Compact"/>
      </w:pPr>
      <w:r>
        <w:rPr>
          <w:bCs/>
          <w:b/>
        </w:rPr>
        <w:t xml:space="preserve">Milestone 1 (30%):</w:t>
      </w:r>
      <w:r>
        <w:t xml:space="preserve"> </w:t>
      </w:r>
      <w:r>
        <w:t xml:space="preserve">Upon contract signing and project kickoff – R$ 152,880.00</w:t>
      </w:r>
    </w:p>
    <w:p>
      <w:pPr>
        <w:numPr>
          <w:ilvl w:val="0"/>
          <w:numId w:val="1001"/>
        </w:numPr>
        <w:pStyle w:val="Compact"/>
      </w:pPr>
      <w:r>
        <w:rPr>
          <w:bCs/>
          <w:b/>
        </w:rPr>
        <w:t xml:space="preserve">Milestone 2 (25%):</w:t>
      </w:r>
      <w:r>
        <w:t xml:space="preserve"> </w:t>
      </w:r>
      <w:r>
        <w:t xml:space="preserve">Completion of field data collection phase – R$ 127,400.00</w:t>
      </w:r>
    </w:p>
    <w:p>
      <w:pPr>
        <w:numPr>
          <w:ilvl w:val="0"/>
          <w:numId w:val="1001"/>
        </w:numPr>
        <w:pStyle w:val="Compact"/>
      </w:pPr>
      <w:r>
        <w:rPr>
          <w:bCs/>
          <w:b/>
        </w:rPr>
        <w:t xml:space="preserve">Milestone 3 (25%):</w:t>
      </w:r>
      <w:r>
        <w:t xml:space="preserve"> </w:t>
      </w:r>
      <w:r>
        <w:t xml:space="preserve">Submission of both peer-reviewed articles – R$ 127,400.00</w:t>
      </w:r>
    </w:p>
    <w:p>
      <w:pPr>
        <w:numPr>
          <w:ilvl w:val="0"/>
          <w:numId w:val="1001"/>
        </w:numPr>
        <w:pStyle w:val="Compact"/>
      </w:pPr>
      <w:r>
        <w:rPr>
          <w:bCs/>
          <w:b/>
        </w:rPr>
        <w:t xml:space="preserve">Milestone 4 (20%):</w:t>
      </w:r>
      <w:r>
        <w:t xml:space="preserve"> </w:t>
      </w:r>
      <w:r>
        <w:t xml:space="preserve">Delivery of final report and policy brief – R$ 101,920.00</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After this period, rates may be adjusted to reflect changes in the Brazil Rio de Janeiro professional services market.</w:t>
      </w:r>
    </w:p>
    <w:p>
      <w:pPr>
        <w:numPr>
          <w:ilvl w:val="0"/>
          <w:numId w:val="1002"/>
        </w:numPr>
        <w:pStyle w:val="Compact"/>
      </w:pPr>
      <w:r>
        <w:t xml:space="preserve">All monetary values are expressed in Brazilian Reais (BRL) and are subject to applicable taxes, including ISS (Imposto Sobre Serviços) at the prevailing rate in Rio de Janeiro.</w:t>
      </w:r>
    </w:p>
    <w:p>
      <w:pPr>
        <w:numPr>
          <w:ilvl w:val="0"/>
          <w:numId w:val="1002"/>
        </w:numPr>
        <w:pStyle w:val="Compact"/>
      </w:pPr>
      <w:r>
        <w:t xml:space="preserve">The Academic Researcher retains full intellectual property rights over original research findings, subject to the publication rights granted to the sponsoring institution as defined in the master service agreement.</w:t>
      </w:r>
    </w:p>
    <w:p>
      <w:pPr>
        <w:numPr>
          <w:ilvl w:val="0"/>
          <w:numId w:val="1002"/>
        </w:numPr>
        <w:pStyle w:val="Compact"/>
      </w:pPr>
      <w:r>
        <w:t xml:space="preserve">Any scope changes or additional deliverables beyond those listed in Section 3 will be subject to a revised Quotation Estimate and written approval by both parties.</w:t>
      </w:r>
    </w:p>
    <w:p>
      <w:pPr>
        <w:numPr>
          <w:ilvl w:val="0"/>
          <w:numId w:val="1002"/>
        </w:numPr>
        <w:pStyle w:val="Compact"/>
      </w:pPr>
      <w:r>
        <w:t xml:space="preserve">The engagement is governed by the Brazilian Civil Code (Código Civil, Lei 10.406/2002) and applicable labor regulations. Disputes shall be resolved in the courts of Rio de Janeiro, RJ, Brazil.</w:t>
      </w:r>
    </w:p>
    <w:p>
      <w:pPr>
        <w:numPr>
          <w:ilvl w:val="0"/>
          <w:numId w:val="1002"/>
        </w:numPr>
        <w:pStyle w:val="Compact"/>
      </w:pPr>
      <w:r>
        <w:t xml:space="preserve">The Academic Researcher shall comply with all ethical research standards as established by the Brazilian National Research Council (CNPq) and the institution's Ethics Review Board (CEP/CONEP).</w:t>
      </w:r>
    </w:p>
    <w:p>
      <w:pPr>
        <w:numPr>
          <w:ilvl w:val="0"/>
          <w:numId w:val="1002"/>
        </w:numPr>
        <w:pStyle w:val="Compact"/>
      </w:pPr>
      <w:r>
        <w:t xml:space="preserve">Confidentiality obligations apply to all data collected during fieldwork in Brazil Rio de Janeiro, in compliance with the Brazilian General Data Protection Law (LGPD – Lei 13.709/2018).</w:t>
      </w:r>
    </w:p>
    <w:p>
      <w:pPr>
        <w:pStyle w:val="FirstParagraph"/>
      </w:pPr>
      <w:r>
        <w:rPr>
          <w:bCs/>
          <w:b/>
        </w:rPr>
        <w:t xml:space="preserve">Important Note:</w:t>
      </w:r>
      <w:r>
        <w:t xml:space="preserve"> </w:t>
      </w:r>
      <w:r>
        <w:t xml:space="preserve">This Quotation Estimate does not constitute a binding contract. A formal Service Agreement (Contrato de Prestação de Serviços) must be executed by both parties prior to the commencement of any work. All terms herein are subject to final negotiation and legal review by the institution's procurement department in Brazil Rio de Janeiro.</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Academic Researcher engagement and authorizes the initiation of the contracting process. The Academic Researcher confirms availability and commitment to the proposed scope and timeline.</w:t>
      </w:r>
    </w:p>
    <w:p>
      <w:pPr>
        <w:pStyle w:val="BodyText"/>
      </w:pPr>
      <w:r>
        <w:rPr>
          <w:bCs/>
          <w:b/>
        </w:rPr>
        <w:t xml:space="preserve">For the Client Institution</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Academic Researcher</w:t>
      </w:r>
      <w:r>
        <w:br/>
      </w:r>
      <w:r>
        <w:t xml:space="preserve">Name: Dr. Helena Vasconcelos</w:t>
      </w:r>
      <w:r>
        <w:br/>
      </w:r>
      <w:r>
        <w:t xml:space="preserve">CNPq Lattes: 45872-1</w:t>
      </w:r>
      <w:r>
        <w:br/>
      </w:r>
      <w:r>
        <w:t xml:space="preserve">Date: ______________________________</w:t>
      </w:r>
    </w:p>
    <w:p>
      <w:pPr>
        <w:pStyle w:val="BodyText"/>
      </w:pPr>
      <w:r>
        <w:t xml:space="preserve">Quotation Estimate QTE-RJ-2025-0487 | Academic Researcher Services | Brazil Rio de Janeiro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Brazil Rio de Janeiro</dc:title>
  <dc:creator/>
  <dc:language>en</dc:language>
  <cp:keywords/>
  <dcterms:created xsi:type="dcterms:W3CDTF">2026-10-10T07:05:59Z</dcterms:created>
  <dcterms:modified xsi:type="dcterms:W3CDTF">2026-10-10T07:05:59Z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