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Academic Researcher Professional Services</w:t>
      </w:r>
    </w:p>
    <w:p>
      <w:pPr>
        <w:pStyle w:val="BodyText"/>
      </w:pPr>
      <w:r>
        <w:t xml:space="preserve">Saudi Arabia Riyadh | Kingdom of Saudi Arabia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QTE-2025-RYD-0472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Khalid Al-Rashid, Lead Academic Researcher</w:t>
            </w:r>
          </w:p>
        </w:tc>
      </w:tr>
      <w:tr>
        <w:tc>
          <w:tcPr/>
          <w:p>
            <w:pPr>
              <w:pStyle w:val="Compact"/>
              <w:jc w:val="left"/>
            </w:pPr>
            <w:r>
              <w:t xml:space="preserve">Client / Recipient</w:t>
            </w:r>
          </w:p>
        </w:tc>
        <w:tc>
          <w:tcPr/>
          <w:p>
            <w:pPr>
              <w:pStyle w:val="Compact"/>
              <w:jc w:val="left"/>
            </w:pPr>
            <w:r>
              <w:t xml:space="preserve">[Client Organization Name], Riyadh, Saudi Arabia</w:t>
            </w:r>
          </w:p>
        </w:tc>
      </w:tr>
      <w:tr>
        <w:tc>
          <w:tcPr/>
          <w:p>
            <w:pPr>
              <w:pStyle w:val="Compact"/>
              <w:jc w:val="left"/>
            </w:pPr>
            <w:r>
              <w:t xml:space="preserve">Project Location</w:t>
            </w:r>
          </w:p>
        </w:tc>
        <w:tc>
          <w:tcPr/>
          <w:p>
            <w:pPr>
              <w:pStyle w:val="Compact"/>
              <w:jc w:val="left"/>
            </w:pPr>
            <w:r>
              <w:t xml:space="preserve">Riyadh, Saudi Arabia</w:t>
            </w:r>
          </w:p>
        </w:tc>
      </w:tr>
      <w:tr>
        <w:tc>
          <w:tcPr/>
          <w:p>
            <w:pPr>
              <w:pStyle w:val="Compact"/>
              <w:jc w:val="left"/>
            </w:pPr>
            <w:r>
              <w:t xml:space="preserve">Currency</w:t>
            </w:r>
          </w:p>
        </w:tc>
        <w:tc>
          <w:tcPr/>
          <w:p>
            <w:pPr>
              <w:pStyle w:val="Compact"/>
              <w:jc w:val="left"/>
            </w:pPr>
            <w:r>
              <w:t xml:space="preserve">Saudi Riyal (SAR)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 fees, resource allocations, and associated costs for the engagement of a qualified</w:t>
      </w:r>
      <w:r>
        <w:t xml:space="preserve"> </w:t>
      </w:r>
      <w:r>
        <w:t xml:space="preserve">Academic Researcher</w:t>
      </w:r>
      <w:r>
        <w:t xml:space="preserve"> </w:t>
      </w:r>
      <w:r>
        <w:t xml:space="preserve">to deliver specialized research services within the city of</w:t>
      </w:r>
      <w:r>
        <w:t xml:space="preserve"> </w:t>
      </w:r>
      <w:r>
        <w:t xml:space="preserve">Saudi Arabia Riyadh</w:t>
      </w:r>
      <w:r>
        <w:t xml:space="preserve">. This document serves as a binding financial proposal that outlines the full scope of deliverables, timelines, and payment structures agreed upon between the service provider and the client organization. All figures presented in this</w:t>
      </w:r>
      <w:r>
        <w:t xml:space="preserve"> </w:t>
      </w:r>
      <w:r>
        <w:t xml:space="preserve">Quotation Estimate</w:t>
      </w:r>
      <w:r>
        <w:t xml:space="preserve"> </w:t>
      </w:r>
      <w:r>
        <w:t xml:space="preserve">are calculated in Saudi Riyal (SAR) and reflect current market rates applicable to the</w:t>
      </w:r>
      <w:r>
        <w:t xml:space="preserve"> </w:t>
      </w:r>
      <w:r>
        <w:t xml:space="preserve">Saudi Arabia Riyadh</w:t>
      </w:r>
      <w:r>
        <w:t xml:space="preserve"> </w:t>
      </w:r>
      <w:r>
        <w:t xml:space="preserve">professional services sector as of the date of issue.</w:t>
      </w:r>
    </w:p>
    <w:bookmarkEnd w:id="21"/>
    <w:bookmarkStart w:id="22" w:name="X14953c45e1cce4ddefc72a6d790efdd03f4332c"/>
    <w:p>
      <w:pPr>
        <w:pStyle w:val="Heading2"/>
      </w:pPr>
      <w:r>
        <w:t xml:space="preserve">2. Scope of Work – Academic Researcher Services</w:t>
      </w:r>
    </w:p>
    <w:p>
      <w:pPr>
        <w:pStyle w:val="FirstParagraph"/>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shall perform the following duties and deliverables within the</w:t>
      </w:r>
      <w:r>
        <w:t xml:space="preserve"> </w:t>
      </w:r>
      <w:r>
        <w:t xml:space="preserve">Saudi Arabia Riyadh</w:t>
      </w:r>
      <w:r>
        <w:t xml:space="preserve"> </w:t>
      </w:r>
      <w:r>
        <w:t xml:space="preserve">metropolitan area and its surrounding academic and institutional facilities:</w:t>
      </w:r>
    </w:p>
    <w:p>
      <w:pPr>
        <w:numPr>
          <w:ilvl w:val="0"/>
          <w:numId w:val="1001"/>
        </w:numPr>
        <w:pStyle w:val="Compact"/>
      </w:pPr>
      <w:r>
        <w:t xml:space="preserve">Conduct a comprehensive literature review and systematic analysis of peer-reviewed publications relevant to the client's designated research domain, utilizing databases accessible from the</w:t>
      </w:r>
      <w:r>
        <w:t xml:space="preserve"> </w:t>
      </w:r>
      <w:r>
        <w:t xml:space="preserve">Saudi Arabia Riyadh</w:t>
      </w:r>
      <w:r>
        <w:t xml:space="preserve"> </w:t>
      </w:r>
      <w:r>
        <w:t xml:space="preserve">academic network.</w:t>
      </w:r>
    </w:p>
    <w:p>
      <w:pPr>
        <w:numPr>
          <w:ilvl w:val="0"/>
          <w:numId w:val="1001"/>
        </w:numPr>
        <w:pStyle w:val="Compact"/>
      </w:pPr>
      <w:r>
        <w:t xml:space="preserve">Design and implement a structured research methodology, including survey instruments, interview protocols, and data collection frameworks tailored to the local context of</w:t>
      </w:r>
      <w:r>
        <w:t xml:space="preserve"> </w:t>
      </w:r>
      <w:r>
        <w:t xml:space="preserve">Saudi Arabia Riyadh</w:t>
      </w:r>
      <w:r>
        <w:t xml:space="preserve">.</w:t>
      </w:r>
    </w:p>
    <w:p>
      <w:pPr>
        <w:numPr>
          <w:ilvl w:val="0"/>
          <w:numId w:val="1001"/>
        </w:numPr>
        <w:pStyle w:val="Compact"/>
      </w:pPr>
      <w:r>
        <w:t xml:space="preserve">Perform primary data collection through fieldwork, stakeholder interviews, and institutional surveys conducted across universities, government research centers, and private sector offices in</w:t>
      </w:r>
      <w:r>
        <w:t xml:space="preserve"> </w:t>
      </w:r>
      <w:r>
        <w:t xml:space="preserve">Saudi Arabia Riyadh</w:t>
      </w:r>
      <w:r>
        <w:t xml:space="preserve">.</w:t>
      </w:r>
    </w:p>
    <w:p>
      <w:pPr>
        <w:numPr>
          <w:ilvl w:val="0"/>
          <w:numId w:val="1001"/>
        </w:numPr>
        <w:pStyle w:val="Compact"/>
      </w:pPr>
      <w:r>
        <w:t xml:space="preserve">Execute quantitative and qualitative data analysis using industry-standard statistical software and analytical frameworks.</w:t>
      </w:r>
    </w:p>
    <w:p>
      <w:pPr>
        <w:numPr>
          <w:ilvl w:val="0"/>
          <w:numId w:val="1001"/>
        </w:numPr>
        <w:pStyle w:val="Compact"/>
      </w:pPr>
      <w:r>
        <w:t xml:space="preserve">Prepare a final research report of no fewer than 80 pages, including executive summary, methodology, findings, discussion, and actionable recommendations, formatted in accordance with international academic publishing standards.</w:t>
      </w:r>
    </w:p>
    <w:p>
      <w:pPr>
        <w:numPr>
          <w:ilvl w:val="0"/>
          <w:numId w:val="1001"/>
        </w:numPr>
        <w:pStyle w:val="Compact"/>
      </w:pPr>
      <w:r>
        <w:t xml:space="preserve">Deliver a minimum of two (2) in-person presentation sessions to the client's leadership team at their office in</w:t>
      </w:r>
      <w:r>
        <w:t xml:space="preserve"> </w:t>
      </w:r>
      <w:r>
        <w:t xml:space="preserve">Saudi Arabia Riyadh</w:t>
      </w:r>
      <w:r>
        <w:t xml:space="preserve">.</w:t>
      </w:r>
    </w:p>
    <w:p>
      <w:pPr>
        <w:numPr>
          <w:ilvl w:val="0"/>
          <w:numId w:val="1001"/>
        </w:numPr>
        <w:pStyle w:val="Compact"/>
      </w:pPr>
      <w:r>
        <w:t xml:space="preserve">Provide ongoing advisory consultations (up to 10 hours per month) throughout the engagement period to support the client's strategic decision-making.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Academic Researcher – Senior Consultant (PhD) – Monthly Professional Fee</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Academic Researcher – Junior Research Associate (MSc) – Monthly Professional Fee</w:t>
            </w:r>
          </w:p>
        </w:tc>
        <w:tc>
          <w:tcPr/>
          <w:p>
            <w:pPr>
              <w:pStyle w:val="Compact"/>
              <w:jc w:val="left"/>
            </w:pPr>
            <w:r>
              <w:t xml:space="preserve">6 months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03</w:t>
            </w:r>
          </w:p>
        </w:tc>
        <w:tc>
          <w:tcPr/>
          <w:p>
            <w:pPr>
              <w:pStyle w:val="Compact"/>
              <w:jc w:val="left"/>
            </w:pPr>
            <w:r>
              <w:t xml:space="preserve">Literature Review &amp; Database Access (JSTOR, Scopus, Web of Science – Institutional License)</w:t>
            </w:r>
          </w:p>
        </w:tc>
        <w:tc>
          <w:tcPr/>
          <w:p>
            <w:pPr>
              <w:pStyle w:val="Compact"/>
              <w:jc w:val="left"/>
            </w:pPr>
            <w:r>
              <w:t xml:space="preserve">1 project</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Fieldwork &amp; Primary Data Collection in Saudi Arabia Riyadh (transport, logistics, participant incentives)</w:t>
            </w:r>
          </w:p>
        </w:tc>
        <w:tc>
          <w:tcPr/>
          <w:p>
            <w:pPr>
              <w:pStyle w:val="Compact"/>
              <w:jc w:val="left"/>
            </w:pPr>
            <w:r>
              <w:t xml:space="preserve">1 project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Statistical Software Licensing (SPSS, NVivo, R Studio – Annual)</w:t>
            </w:r>
          </w:p>
        </w:tc>
        <w:tc>
          <w:tcPr/>
          <w:p>
            <w:pPr>
              <w:pStyle w:val="Compact"/>
              <w:jc w:val="left"/>
            </w:pPr>
            <w:r>
              <w:t xml:space="preserve">1 year</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Report Writing, Editing, and Professional Formatting (Arabic &amp; English Bilingual)</w:t>
            </w:r>
          </w:p>
        </w:tc>
        <w:tc>
          <w:tcPr/>
          <w:p>
            <w:pPr>
              <w:pStyle w:val="Compact"/>
              <w:jc w:val="left"/>
            </w:pPr>
            <w:r>
              <w:t xml:space="preserve">1 deliverable</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Client Presentation &amp; Stakeholder Briefing Sessions (2 sessions in Riyadh)</w:t>
            </w:r>
          </w:p>
        </w:tc>
        <w:tc>
          <w:tcPr/>
          <w:p>
            <w:pPr>
              <w:pStyle w:val="Compact"/>
              <w:jc w:val="left"/>
            </w:pPr>
            <w:r>
              <w:t xml:space="preserve">2 sessions</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Advisory Consultation Hours (10 hrs/month × 6 months)</w:t>
            </w:r>
          </w:p>
        </w:tc>
        <w:tc>
          <w:tcPr/>
          <w:p>
            <w:pPr>
              <w:pStyle w:val="Compact"/>
              <w:jc w:val="left"/>
            </w:pPr>
            <w:r>
              <w:t xml:space="preserve">60 hours</w:t>
            </w:r>
          </w:p>
        </w:tc>
        <w:tc>
          <w:tcPr/>
          <w:p>
            <w:pPr>
              <w:pStyle w:val="Compact"/>
              <w:jc w:val="left"/>
            </w:pPr>
            <w:r>
              <w:t xml:space="preserve">1,200</w:t>
            </w:r>
          </w:p>
        </w:tc>
        <w:tc>
          <w:tcPr/>
          <w:p>
            <w:pPr>
              <w:pStyle w:val="Compact"/>
              <w:jc w:val="left"/>
            </w:pPr>
            <w:r>
              <w:t xml:space="preserve">72,000</w:t>
            </w:r>
          </w:p>
        </w:tc>
      </w:tr>
      <w:tr>
        <w:tc>
          <w:tcPr/>
          <w:p>
            <w:pPr>
              <w:pStyle w:val="Compact"/>
              <w:jc w:val="left"/>
            </w:pPr>
            <w:r>
              <w:t xml:space="preserve">09</w:t>
            </w:r>
          </w:p>
        </w:tc>
        <w:tc>
          <w:tcPr/>
          <w:p>
            <w:pPr>
              <w:pStyle w:val="Compact"/>
              <w:jc w:val="left"/>
            </w:pPr>
            <w:r>
              <w:t xml:space="preserve">Travel &amp; Accommodation (within Saudi Arabia Riyadh and intercity travel as required)</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22,500</w:t>
            </w:r>
          </w:p>
        </w:tc>
      </w:tr>
      <w:tr>
        <w:tc>
          <w:tcPr/>
          <w:p>
            <w:pPr>
              <w:pStyle w:val="Compact"/>
              <w:jc w:val="left"/>
            </w:pPr>
            <w:r>
              <w:t xml:space="preserve">10</w:t>
            </w:r>
          </w:p>
        </w:tc>
        <w:tc>
          <w:tcPr/>
          <w:p>
            <w:pPr>
              <w:pStyle w:val="Compact"/>
              <w:jc w:val="left"/>
            </w:pPr>
            <w:r>
              <w:t xml:space="preserve">Administrative Overhead, Insurance, and VAT (15% ZATCA-compliant)</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112,162.50</w:t>
            </w:r>
          </w:p>
        </w:tc>
      </w:tr>
      <w:tr>
        <w:tc>
          <w:tcPr>
            <w:gridSpan w:val="4"/>
          </w:tcPr>
          <w:p>
            <w:pPr>
              <w:pStyle w:val="Compact"/>
              <w:jc w:val="left"/>
            </w:pPr>
            <w:r>
              <w:t xml:space="preserve">GRAND TOTAL (Inclusive of VAT)</w:t>
            </w:r>
          </w:p>
        </w:tc>
        <w:tc>
          <w:tcPr/>
          <w:p>
            <w:pPr>
              <w:pStyle w:val="Compact"/>
              <w:jc w:val="left"/>
            </w:pPr>
            <w:r>
              <w:t xml:space="preserve">SAR 717,162.50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shall be structured as follows:</w:t>
      </w:r>
    </w:p>
    <w:p>
      <w:pPr>
        <w:numPr>
          <w:ilvl w:val="0"/>
          <w:numId w:val="1002"/>
        </w:numPr>
        <w:pStyle w:val="Compact"/>
      </w:pPr>
      <w:r>
        <w:rPr>
          <w:bCs/>
          <w:b/>
        </w:rPr>
        <w:t xml:space="preserve">Milestone 1 (30%):</w:t>
      </w:r>
      <w:r>
        <w:t xml:space="preserve"> </w:t>
      </w:r>
      <w:r>
        <w:t xml:space="preserve">SAR 215,148.75 – Due upon signed acceptance of this</w:t>
      </w:r>
      <w:r>
        <w:t xml:space="preserve"> </w:t>
      </w:r>
      <w:r>
        <w:t xml:space="preserve">Quotation Estimate</w:t>
      </w:r>
      <w:r>
        <w:t xml:space="preserve"> </w:t>
      </w:r>
      <w:r>
        <w:t xml:space="preserve">and project kickoff in</w:t>
      </w:r>
      <w:r>
        <w:t xml:space="preserve"> </w:t>
      </w:r>
      <w:r>
        <w:t xml:space="preserve">Saudi Arabia Riyadh</w:t>
      </w:r>
      <w:r>
        <w:t xml:space="preserve">.</w:t>
      </w:r>
    </w:p>
    <w:p>
      <w:pPr>
        <w:numPr>
          <w:ilvl w:val="0"/>
          <w:numId w:val="1002"/>
        </w:numPr>
        <w:pStyle w:val="Compact"/>
      </w:pPr>
      <w:r>
        <w:rPr>
          <w:bCs/>
          <w:b/>
        </w:rPr>
        <w:t xml:space="preserve">Milestone 2 (25%):</w:t>
      </w:r>
      <w:r>
        <w:t xml:space="preserve"> </w:t>
      </w:r>
      <w:r>
        <w:t xml:space="preserve">SAR 179,290.63 – Due upon completion of the literature review and methodology approval.</w:t>
      </w:r>
    </w:p>
    <w:p>
      <w:pPr>
        <w:numPr>
          <w:ilvl w:val="0"/>
          <w:numId w:val="1002"/>
        </w:numPr>
        <w:pStyle w:val="Compact"/>
      </w:pPr>
      <w:r>
        <w:rPr>
          <w:bCs/>
          <w:b/>
        </w:rPr>
        <w:t xml:space="preserve">Milestone 3 (25%):</w:t>
      </w:r>
      <w:r>
        <w:t xml:space="preserve"> </w:t>
      </w:r>
      <w:r>
        <w:t xml:space="preserve">SAR 179,290.63 – Due upon delivery of the draft research report for client review.</w:t>
      </w:r>
    </w:p>
    <w:p>
      <w:pPr>
        <w:numPr>
          <w:ilvl w:val="0"/>
          <w:numId w:val="1002"/>
        </w:numPr>
        <w:pStyle w:val="Compact"/>
      </w:pPr>
      <w:r>
        <w:rPr>
          <w:bCs/>
          <w:b/>
        </w:rPr>
        <w:t xml:space="preserve">Milestone 4 (20%):</w:t>
      </w:r>
      <w:r>
        <w:t xml:space="preserve"> </w:t>
      </w:r>
      <w:r>
        <w:t xml:space="preserve">SAR 143,432.50 – Due upon final report submission, presentation delivery, and project closure.</w:t>
      </w:r>
    </w:p>
    <w:p>
      <w:pPr>
        <w:pStyle w:val="FirstParagraph"/>
      </w:pPr>
      <w:r>
        <w:t xml:space="preserve">All payments shall be made via bank transfer to the account designated by the service provider. Invoices will be issued in accordance with the Zakat, Tax and Customs Authority (ZATCA) regulations applicable in</w:t>
      </w:r>
      <w:r>
        <w:t xml:space="preserve"> </w:t>
      </w:r>
      <w:r>
        <w:t xml:space="preserve">Saudi Arabia Riyadh</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Academic Researcher</w:t>
      </w:r>
      <w:r>
        <w:t xml:space="preserve"> </w:t>
      </w:r>
      <w:r>
        <w:t xml:space="preserve">team are subject to revision.</w:t>
      </w:r>
    </w:p>
    <w:p>
      <w:pPr>
        <w:numPr>
          <w:ilvl w:val="0"/>
          <w:numId w:val="1003"/>
        </w:numPr>
        <w:pStyle w:val="Compact"/>
      </w:pPr>
      <w:r>
        <w:t xml:space="preserve">The</w:t>
      </w:r>
      <w:r>
        <w:t xml:space="preserve"> </w:t>
      </w:r>
      <w:r>
        <w:t xml:space="preserve">Academic Researcher</w:t>
      </w:r>
      <w:r>
        <w:t xml:space="preserve"> </w:t>
      </w:r>
      <w:r>
        <w:t xml:space="preserve">shall maintain strict confidentiality of all client data, proprietary information, and research findings in compliance with Saudi Arabian data protection regulations.</w:t>
      </w:r>
    </w:p>
    <w:p>
      <w:pPr>
        <w:numPr>
          <w:ilvl w:val="0"/>
          <w:numId w:val="1003"/>
        </w:numPr>
        <w:pStyle w:val="Compact"/>
      </w:pPr>
      <w:r>
        <w:t xml:space="preserve">All intellectual property rights in the final deliverables shall transfer to the client upon full and final payment.</w:t>
      </w:r>
    </w:p>
    <w:p>
      <w:pPr>
        <w:numPr>
          <w:ilvl w:val="0"/>
          <w:numId w:val="1003"/>
        </w:numPr>
        <w:pStyle w:val="Compact"/>
      </w:pPr>
      <w:r>
        <w:t xml:space="preserve">Any scope changes or additional deliverables beyond those specified in this</w:t>
      </w:r>
      <w:r>
        <w:t xml:space="preserve"> </w:t>
      </w:r>
      <w:r>
        <w:t xml:space="preserve">Quotation Estimate</w:t>
      </w:r>
      <w:r>
        <w:t xml:space="preserve"> </w:t>
      </w:r>
      <w:r>
        <w:t xml:space="preserve">shall be subject to a separate written amendment and additional cost assessment.</w:t>
      </w:r>
    </w:p>
    <w:p>
      <w:pPr>
        <w:numPr>
          <w:ilvl w:val="0"/>
          <w:numId w:val="1003"/>
        </w:numPr>
        <w:pStyle w:val="Compact"/>
      </w:pPr>
      <w:r>
        <w:t xml:space="preserve">The project timeline assumes full cooperation and timely access to relevant data and stakeholders within</w:t>
      </w:r>
      <w:r>
        <w:t xml:space="preserve"> </w:t>
      </w:r>
      <w:r>
        <w:t xml:space="preserve">Saudi Arabia Riyadh</w:t>
      </w:r>
      <w:r>
        <w:t xml:space="preserve">. Delays attributable to the client shall extend the project timeline proportionally.</w:t>
      </w:r>
    </w:p>
    <w:p>
      <w:pPr>
        <w:numPr>
          <w:ilvl w:val="0"/>
          <w:numId w:val="1003"/>
        </w:numPr>
        <w:pStyle w:val="Compact"/>
      </w:pPr>
      <w:r>
        <w:t xml:space="preserve">This engagement is governed by the laws of the Kingdom of Saudi Arabia, and any disputes shall be resolved through arbitration in</w:t>
      </w:r>
      <w:r>
        <w:t xml:space="preserve"> </w:t>
      </w:r>
      <w:r>
        <w:t xml:space="preserve">Saudi Arabia Riyadh</w:t>
      </w:r>
      <w:r>
        <w:t xml:space="preserve">.</w:t>
      </w:r>
    </w:p>
    <w:bookmarkEnd w:id="25"/>
    <w:bookmarkStart w:id="28" w:name="acceptance-and-authorization"/>
    <w:p>
      <w:pPr>
        <w:pStyle w:val="Heading2"/>
      </w:pPr>
      <w:r>
        <w:t xml:space="preserve">6. Acceptance and Authorization</w:t>
      </w:r>
    </w:p>
    <w:p>
      <w:pPr>
        <w:pStyle w:val="FirstParagraph"/>
      </w:pPr>
      <w:r>
        <w:t xml:space="preserve">By signing below, the client acknowledges and accepts all terms, conditions, and financial figures outlined in this</w:t>
      </w:r>
      <w:r>
        <w:t xml:space="preserve"> </w:t>
      </w:r>
      <w:r>
        <w:t xml:space="preserve">Quotation Estimate</w:t>
      </w:r>
      <w:r>
        <w:t xml:space="preserve"> </w:t>
      </w:r>
      <w:r>
        <w:t xml:space="preserve">for the engagement of the</w:t>
      </w:r>
      <w:r>
        <w:t xml:space="preserve"> </w:t>
      </w:r>
      <w:r>
        <w:t xml:space="preserve">Academic Researcher</w:t>
      </w:r>
      <w:r>
        <w:t xml:space="preserve"> </w:t>
      </w:r>
      <w:r>
        <w:t xml:space="preserve">team in</w:t>
      </w:r>
      <w:r>
        <w:t xml:space="preserve"> </w:t>
      </w:r>
      <w:r>
        <w:t xml:space="preserve">Saudi Arabia Riyadh</w:t>
      </w:r>
      <w:r>
        <w:t xml:space="preserve">.</w:t>
      </w:r>
    </w:p>
    <w:bookmarkStart w:id="26" w:name="for-the-service-provider"/>
    <w:p>
      <w:pPr>
        <w:pStyle w:val="Heading3"/>
      </w:pPr>
      <w:r>
        <w:t xml:space="preserve">For the Service Provider</w:t>
      </w:r>
    </w:p>
    <w:p>
      <w:pPr>
        <w:pStyle w:val="FirstParagraph"/>
      </w:pPr>
      <w:r>
        <w:t xml:space="preserve">Name: Dr. Khalid Al-Rashid</w:t>
      </w:r>
    </w:p>
    <w:p>
      <w:pPr>
        <w:pStyle w:val="BodyText"/>
      </w:pPr>
      <w:r>
        <w:t xml:space="preserve">Title: Lead Academic Researcher</w:t>
      </w:r>
    </w:p>
    <w:p>
      <w:pPr>
        <w:pStyle w:val="BodyText"/>
      </w:pPr>
      <w:r>
        <w:t xml:space="preserve">Organization: [Research Consultancy Name]</w:t>
      </w:r>
    </w:p>
    <w:p>
      <w:pPr>
        <w:pStyle w:val="BodyText"/>
      </w:pPr>
      <w:r>
        <w:t xml:space="preserve">Signature &amp; Date</w:t>
      </w:r>
    </w:p>
    <w:bookmarkEnd w:id="26"/>
    <w:bookmarkStart w:id="27" w:name="for-the-client"/>
    <w:p>
      <w:pPr>
        <w:pStyle w:val="Heading3"/>
      </w:pPr>
      <w:r>
        <w:t xml:space="preserve">For the Client</w:t>
      </w:r>
    </w:p>
    <w:p>
      <w:pPr>
        <w:pStyle w:val="FirstParagraph"/>
      </w:pPr>
      <w:r>
        <w:t xml:space="preserve">Name: ___________________________</w:t>
      </w:r>
    </w:p>
    <w:p>
      <w:pPr>
        <w:pStyle w:val="BodyText"/>
      </w:pPr>
      <w:r>
        <w:t xml:space="preserve">Title: ___________________________</w:t>
      </w:r>
    </w:p>
    <w:p>
      <w:pPr>
        <w:pStyle w:val="BodyText"/>
      </w:pPr>
      <w:r>
        <w:t xml:space="preserve">Organization: ___________________________</w:t>
      </w:r>
    </w:p>
    <w:p>
      <w:pPr>
        <w:pStyle w:val="BodyText"/>
      </w:pPr>
      <w:r>
        <w:t xml:space="preserve">Signature &amp; Date</w:t>
      </w:r>
    </w:p>
    <w:bookmarkEnd w:id="27"/>
    <w:p>
      <w:pPr>
        <w:pStyle w:val="BodyText"/>
      </w:pPr>
      <w:r>
        <w:t xml:space="preserve">This Quotation Estimate document was prepared for use in Saudi Arabia Riyadh, Kingdom of Saudi Arabia. All rates are quoted in Saudi Riyal (SAR) and are subject to the prevailing 15% Value Added Tax (VAT) as mandated by ZATCA. Document Reference: QTE-2025-RYD-0472. This Quotation Estimate is the property of the issuing organization and shall not be reproduced or distributed without prior written consent.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Saudi Arabia Riyadh</dc:title>
  <dc:creator/>
  <dc:language>en</dc:language>
  <cp:keywords/>
  <dcterms:created xsi:type="dcterms:W3CDTF">2026-10-10T11:30:49Z</dcterms:created>
  <dcterms:modified xsi:type="dcterms:W3CDTF">2026-10-10T11:30:49Z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