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Professional Accounting &amp; Advisory Services Ltd.</w:t>
      </w:r>
    </w:p>
    <w:p>
      <w:pPr>
        <w:pStyle w:val="BodyText"/>
      </w:pPr>
      <w:r>
        <w:t xml:space="preserve">12 Independence Avenue, Ridge, Accra, Ghana | Tel: +233 30 277 4521 | Email: info@accraaccounting.com.gh</w:t>
      </w:r>
    </w:p>
    <w:p>
      <w:pPr>
        <w:pStyle w:val="BodyText"/>
      </w:pPr>
      <w:r>
        <w:t xml:space="preserve">Registered with the Institute of Chartered Accountants in Ghana (ICAG) | RC No. 2019-C-45821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QTE-ACC-2025-00847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Prepared For:</w:t>
            </w:r>
          </w:p>
        </w:tc>
        <w:tc>
          <w:tcPr>
            <w:gridSpan w:val="3"/>
          </w:tcPr>
          <w:p>
            <w:pPr>
              <w:pStyle w:val="Compact"/>
              <w:jc w:val="left"/>
            </w:pPr>
            <w:r>
              <w:t xml:space="preserve">Kwame Mensah Enterprises Ltd., 45 Oxford Street, Osu, Accra, Ghana</w:t>
            </w:r>
          </w:p>
        </w:tc>
      </w:tr>
      <w:tr>
        <w:tc>
          <w:tcPr/>
          <w:p>
            <w:pPr>
              <w:pStyle w:val="Compact"/>
              <w:jc w:val="left"/>
            </w:pPr>
            <w:r>
              <w:t xml:space="preserve">Prepared By:</w:t>
            </w:r>
          </w:p>
        </w:tc>
        <w:tc>
          <w:tcPr>
            <w:gridSpan w:val="3"/>
          </w:tcPr>
          <w:p>
            <w:pPr>
              <w:pStyle w:val="Compact"/>
              <w:jc w:val="left"/>
            </w:pPr>
            <w:r>
              <w:t xml:space="preserve">Senior Accountant, Accra Professional Accounting &amp; Advisory Services Ltd.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Accra Professional Accounting &amp; Advisory Services Ltd. to Kwame Mensah Enterprises Ltd. in relation to the engagement of a qualified</w:t>
      </w:r>
      <w:r>
        <w:t xml:space="preserve"> </w:t>
      </w:r>
      <w:r>
        <w:t xml:space="preserve">Accountant</w:t>
      </w:r>
      <w:r>
        <w:t xml:space="preserve"> </w:t>
      </w:r>
      <w:r>
        <w:t xml:space="preserve">to provide comprehensive financial management, bookkeeping, tax compliance, and advisory services within the Greater Accra region of</w:t>
      </w:r>
      <w:r>
        <w:t xml:space="preserve"> </w:t>
      </w:r>
      <w:r>
        <w:t xml:space="preserve">Ghana Accra</w:t>
      </w:r>
      <w:r>
        <w:t xml:space="preserve">. This document outlines the scope of work, professional fees, and all applicable terms governing the proposed engagement. The</w:t>
      </w:r>
      <w:r>
        <w:t xml:space="preserve"> </w:t>
      </w:r>
      <w:r>
        <w:t xml:space="preserve">Quotation Estimate</w:t>
      </w:r>
      <w:r>
        <w:t xml:space="preserve"> </w:t>
      </w:r>
      <w:r>
        <w:t xml:space="preserve">has been prepared in accordance with the professional standards set by the Institute of Chartered Accountants in Ghana (ICAG) and complies with the requirements of the Ghana Revenue Authority (GRA) and the Companies Act, 2019 (Act 992).</w:t>
      </w:r>
    </w:p>
    <w:bookmarkEnd w:id="21"/>
    <w:bookmarkStart w:id="22" w:name="X7739e5b8e4dae08088649fa23bbea1ca94121bb"/>
    <w:p>
      <w:pPr>
        <w:pStyle w:val="Heading2"/>
      </w:pPr>
      <w:r>
        <w:t xml:space="preserve">2. Scope of Accountant Services in Ghana Accra</w:t>
      </w:r>
    </w:p>
    <w:p>
      <w:pPr>
        <w:pStyle w:val="FirstParagraph"/>
      </w:pPr>
      <w:r>
        <w:t xml:space="preserve">The</w:t>
      </w:r>
      <w:r>
        <w:t xml:space="preserve"> </w:t>
      </w:r>
      <w:r>
        <w:t xml:space="preserve">Accountant</w:t>
      </w:r>
      <w:r>
        <w:t xml:space="preserve"> </w:t>
      </w:r>
      <w:r>
        <w:t xml:space="preserve">engaged under this</w:t>
      </w:r>
      <w:r>
        <w:t xml:space="preserve"> </w:t>
      </w:r>
      <w:r>
        <w:t xml:space="preserve">Quotation Estimate</w:t>
      </w:r>
      <w:r>
        <w:t xml:space="preserve"> </w:t>
      </w:r>
      <w:r>
        <w:t xml:space="preserve">shall provide the following professional services to the client's business operations located in</w:t>
      </w:r>
      <w:r>
        <w:t xml:space="preserve"> </w:t>
      </w:r>
      <w:r>
        <w:t xml:space="preserve">Ghana Accra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Fee (GHS)</w:t>
            </w:r>
          </w:p>
        </w:tc>
      </w:tr>
      <w:tr>
        <w:tc>
          <w:tcPr/>
          <w:p>
            <w:pPr>
              <w:pStyle w:val="Compact"/>
              <w:jc w:val="left"/>
            </w:pPr>
            <w:r>
              <w:t xml:space="preserve">1</w:t>
            </w:r>
          </w:p>
        </w:tc>
        <w:tc>
          <w:tcPr/>
          <w:p>
            <w:pPr>
              <w:pStyle w:val="Compact"/>
              <w:jc w:val="left"/>
            </w:pPr>
            <w:r>
              <w:t xml:space="preserve">Monthly bookkeeping and general ledger maintenance for all business transactions conducted in Ghana Accra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GHS 4,500.00 / month</w:t>
            </w:r>
          </w:p>
        </w:tc>
      </w:tr>
      <w:tr>
        <w:tc>
          <w:tcPr/>
          <w:p>
            <w:pPr>
              <w:pStyle w:val="Compact"/>
              <w:jc w:val="left"/>
            </w:pPr>
            <w:r>
              <w:t xml:space="preserve">2</w:t>
            </w:r>
          </w:p>
        </w:tc>
        <w:tc>
          <w:tcPr/>
          <w:p>
            <w:pPr>
              <w:pStyle w:val="Compact"/>
              <w:jc w:val="left"/>
            </w:pPr>
            <w:r>
              <w:t xml:space="preserve">Preparation and filing of monthly VAT returns and PAYE declarations with the Ghana Revenue Authority, Accra Regional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GHS 2,800.00 / month</w:t>
            </w:r>
          </w:p>
        </w:tc>
      </w:tr>
      <w:tr>
        <w:tc>
          <w:tcPr/>
          <w:p>
            <w:pPr>
              <w:pStyle w:val="Compact"/>
              <w:jc w:val="left"/>
            </w:pPr>
            <w:r>
              <w:t xml:space="preserve">3</w:t>
            </w:r>
          </w:p>
        </w:tc>
        <w:tc>
          <w:tcPr/>
          <w:p>
            <w:pPr>
              <w:pStyle w:val="Compact"/>
              <w:jc w:val="left"/>
            </w:pPr>
            <w:r>
              <w:t xml:space="preserve">Annual financial statement preparation, audit support, and statutory compliance reporting for the fiscal year</w:t>
            </w:r>
          </w:p>
        </w:tc>
        <w:tc>
          <w:tcPr/>
          <w:p>
            <w:pPr>
              <w:pStyle w:val="Compact"/>
              <w:jc w:val="left"/>
            </w:pPr>
            <w:r>
              <w:t xml:space="preserve">Annually</w:t>
            </w:r>
          </w:p>
        </w:tc>
        <w:tc>
          <w:tcPr/>
          <w:p>
            <w:pPr>
              <w:pStyle w:val="Compact"/>
              <w:jc w:val="left"/>
            </w:pPr>
            <w:r>
              <w:t xml:space="preserve">1 year</w:t>
            </w:r>
          </w:p>
        </w:tc>
        <w:tc>
          <w:tcPr/>
          <w:p>
            <w:pPr>
              <w:pStyle w:val="Compact"/>
              <w:jc w:val="left"/>
            </w:pPr>
            <w:r>
              <w:t xml:space="preserve">GHS 18,500.00</w:t>
            </w:r>
          </w:p>
        </w:tc>
      </w:tr>
      <w:tr>
        <w:tc>
          <w:tcPr/>
          <w:p>
            <w:pPr>
              <w:pStyle w:val="Compact"/>
              <w:jc w:val="left"/>
            </w:pPr>
            <w:r>
              <w:t xml:space="preserve">4</w:t>
            </w:r>
          </w:p>
        </w:tc>
        <w:tc>
          <w:tcPr/>
          <w:p>
            <w:pPr>
              <w:pStyle w:val="Compact"/>
              <w:jc w:val="left"/>
            </w:pPr>
            <w:r>
              <w:t xml:space="preserve">Corporate tax planning, income tax computation, and filing of annual tax returns in compliance with Ghanaian tax law</w:t>
            </w:r>
          </w:p>
        </w:tc>
        <w:tc>
          <w:tcPr/>
          <w:p>
            <w:pPr>
              <w:pStyle w:val="Compact"/>
              <w:jc w:val="left"/>
            </w:pPr>
            <w:r>
              <w:t xml:space="preserve">Annually</w:t>
            </w:r>
          </w:p>
        </w:tc>
        <w:tc>
          <w:tcPr/>
          <w:p>
            <w:pPr>
              <w:pStyle w:val="Compact"/>
              <w:jc w:val="left"/>
            </w:pPr>
            <w:r>
              <w:t xml:space="preserve">1 year</w:t>
            </w:r>
          </w:p>
        </w:tc>
        <w:tc>
          <w:tcPr/>
          <w:p>
            <w:pPr>
              <w:pStyle w:val="Compact"/>
              <w:jc w:val="left"/>
            </w:pPr>
            <w:r>
              <w:t xml:space="preserve">GHS 12,000.00</w:t>
            </w:r>
          </w:p>
        </w:tc>
      </w:tr>
      <w:tr>
        <w:tc>
          <w:tcPr/>
          <w:p>
            <w:pPr>
              <w:pStyle w:val="Compact"/>
              <w:jc w:val="left"/>
            </w:pPr>
            <w:r>
              <w:t xml:space="preserve">5</w:t>
            </w:r>
          </w:p>
        </w:tc>
        <w:tc>
          <w:tcPr/>
          <w:p>
            <w:pPr>
              <w:pStyle w:val="Compact"/>
              <w:jc w:val="left"/>
            </w:pPr>
            <w:r>
              <w:t xml:space="preserve">Payroll processing for up to 50 employees, including SSNIT contributions, NHIS deductions, and statutory withholdings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GHS 3,200.00 / month</w:t>
            </w:r>
          </w:p>
        </w:tc>
      </w:tr>
      <w:tr>
        <w:tc>
          <w:tcPr/>
          <w:p>
            <w:pPr>
              <w:pStyle w:val="Compact"/>
              <w:jc w:val="left"/>
            </w:pPr>
            <w:r>
              <w:t xml:space="preserve">6</w:t>
            </w:r>
          </w:p>
        </w:tc>
        <w:tc>
          <w:tcPr/>
          <w:p>
            <w:pPr>
              <w:pStyle w:val="Compact"/>
              <w:jc w:val="left"/>
            </w:pPr>
            <w:r>
              <w:t xml:space="preserve">Advisory services on business registration, licensing, and regulatory compliance with the Office of the Registrar of Companies in Accra</w:t>
            </w:r>
          </w:p>
        </w:tc>
        <w:tc>
          <w:tcPr/>
          <w:p>
            <w:pPr>
              <w:pStyle w:val="Compact"/>
              <w:jc w:val="left"/>
            </w:pPr>
            <w:r>
              <w:t xml:space="preserve">As needed</w:t>
            </w:r>
          </w:p>
        </w:tc>
        <w:tc>
          <w:tcPr/>
          <w:p>
            <w:pPr>
              <w:pStyle w:val="Compact"/>
              <w:jc w:val="left"/>
            </w:pPr>
            <w:r>
              <w:t xml:space="preserve">1 year</w:t>
            </w:r>
          </w:p>
        </w:tc>
        <w:tc>
          <w:tcPr/>
          <w:p>
            <w:pPr>
              <w:pStyle w:val="Compact"/>
              <w:jc w:val="left"/>
            </w:pPr>
            <w:r>
              <w:t xml:space="preserve">GHS 5,000.00</w:t>
            </w:r>
          </w:p>
        </w:tc>
      </w:tr>
      <w:tr>
        <w:tc>
          <w:tcPr/>
          <w:p>
            <w:pPr>
              <w:pStyle w:val="Compact"/>
              <w:jc w:val="left"/>
            </w:pPr>
            <w:r>
              <w:t xml:space="preserve">7</w:t>
            </w:r>
          </w:p>
        </w:tc>
        <w:tc>
          <w:tcPr/>
          <w:p>
            <w:pPr>
              <w:pStyle w:val="Compact"/>
              <w:jc w:val="left"/>
            </w:pPr>
            <w:r>
              <w:t xml:space="preserve">Monthly management accounts, cash flow forecasting, and budget variance analysis reports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GHS 2,500.00 / month</w:t>
            </w:r>
          </w:p>
        </w:tc>
      </w:tr>
      <w:tr>
        <w:tc>
          <w:tcPr/>
          <w:p>
            <w:pPr>
              <w:pStyle w:val="Compact"/>
              <w:jc w:val="left"/>
            </w:pPr>
            <w:r>
              <w:t xml:space="preserve">8</w:t>
            </w:r>
          </w:p>
        </w:tc>
        <w:tc>
          <w:tcPr/>
          <w:p>
            <w:pPr>
              <w:pStyle w:val="Compact"/>
              <w:jc w:val="left"/>
            </w:pPr>
            <w:r>
              <w:t xml:space="preserve">On-site visits to the client's premises in Ghana Accra for document collection, reconciliation, and operational review</w:t>
            </w:r>
          </w:p>
        </w:tc>
        <w:tc>
          <w:tcPr/>
          <w:p>
            <w:pPr>
              <w:pStyle w:val="Compact"/>
              <w:jc w:val="left"/>
            </w:pPr>
            <w:r>
              <w:t xml:space="preserve">Bi-weekly</w:t>
            </w:r>
          </w:p>
        </w:tc>
        <w:tc>
          <w:tcPr/>
          <w:p>
            <w:pPr>
              <w:pStyle w:val="Compact"/>
              <w:jc w:val="left"/>
            </w:pPr>
            <w:r>
              <w:t xml:space="preserve">12 months</w:t>
            </w:r>
          </w:p>
        </w:tc>
        <w:tc>
          <w:tcPr/>
          <w:p>
            <w:pPr>
              <w:pStyle w:val="Compact"/>
              <w:jc w:val="left"/>
            </w:pPr>
            <w:r>
              <w:t xml:space="preserve">GHS 1,800.00 / month</w:t>
            </w:r>
          </w:p>
        </w:tc>
      </w:tr>
      <w:tr>
        <w:tc>
          <w:tcPr>
            <w:gridSpan w:val="4"/>
          </w:tcPr>
          <w:p>
            <w:pPr>
              <w:pStyle w:val="Compact"/>
              <w:jc w:val="left"/>
            </w:pPr>
            <w:r>
              <w:t xml:space="preserve">TOTAL ANNUAL FEE (All Services Combined)</w:t>
            </w:r>
          </w:p>
        </w:tc>
        <w:tc>
          <w:tcPr/>
          <w:p>
            <w:pPr>
              <w:pStyle w:val="Compact"/>
              <w:jc w:val="left"/>
            </w:pPr>
            <w:r>
              <w:t xml:space="preserve">GHS 152,600.00</w:t>
            </w:r>
          </w:p>
        </w:tc>
      </w:tr>
      <w:tr>
        <w:tc>
          <w:tcPr>
            <w:gridSpan w:val="4"/>
          </w:tcPr>
          <w:p>
            <w:pPr>
              <w:pStyle w:val="Compact"/>
              <w:jc w:val="left"/>
            </w:pPr>
            <w:r>
              <w:t xml:space="preserve">Applicable VAT (15% as per Ghana Revenue Authority regulations)</w:t>
            </w:r>
          </w:p>
        </w:tc>
        <w:tc>
          <w:tcPr/>
          <w:p>
            <w:pPr>
              <w:pStyle w:val="Compact"/>
              <w:jc w:val="left"/>
            </w:pPr>
            <w:r>
              <w:t xml:space="preserve">GHS 22,890.00</w:t>
            </w:r>
          </w:p>
        </w:tc>
      </w:tr>
      <w:tr>
        <w:tc>
          <w:tcPr>
            <w:gridSpan w:val="4"/>
          </w:tcPr>
          <w:p>
            <w:pPr>
              <w:pStyle w:val="Compact"/>
              <w:jc w:val="left"/>
            </w:pPr>
            <w:r>
              <w:t xml:space="preserve">GRAND TOTAL (Inclusive of VAT)</w:t>
            </w:r>
          </w:p>
        </w:tc>
        <w:tc>
          <w:tcPr/>
          <w:p>
            <w:pPr>
              <w:pStyle w:val="Compact"/>
              <w:jc w:val="left"/>
            </w:pPr>
            <w:r>
              <w:t xml:space="preserve">GHS 175,490.00</w:t>
            </w:r>
          </w:p>
        </w:tc>
      </w:tr>
    </w:tbl>
    <w:bookmarkEnd w:id="22"/>
    <w:bookmarkStart w:id="23" w:name="X392c656b8a1b68dfdce0fda0ab1be2abd7a478b"/>
    <w:p>
      <w:pPr>
        <w:pStyle w:val="Heading2"/>
      </w:pPr>
      <w:r>
        <w:t xml:space="preserve">3. Professional Qualifications of the Accountant</w:t>
      </w:r>
    </w:p>
    <w:p>
      <w:pPr>
        <w:pStyle w:val="FirstParagraph"/>
      </w:pPr>
      <w:r>
        <w:t xml:space="preserve">The</w:t>
      </w:r>
      <w:r>
        <w:t xml:space="preserve"> </w:t>
      </w:r>
      <w:r>
        <w:t xml:space="preserve">Accountant</w:t>
      </w:r>
      <w:r>
        <w:t xml:space="preserve"> </w:t>
      </w:r>
      <w:r>
        <w:t xml:space="preserve">assigned to this engagement holds a full membership with the Institute of Chartered Accountants in Ghana (ICAG) and possesses a minimum of eight (8) years of progressive experience in corporate accounting, tax advisory, and financial reporting within the</w:t>
      </w:r>
      <w:r>
        <w:t xml:space="preserve"> </w:t>
      </w:r>
      <w:r>
        <w:t xml:space="preserve">Ghana Accra</w:t>
      </w:r>
      <w:r>
        <w:t xml:space="preserve"> </w:t>
      </w:r>
      <w:r>
        <w:t xml:space="preserve">business environment. The Accountant is proficient in the International Financial Reporting Standards (IFRS) as adopted in Ghana, the Ghanaian Companies Act, 2019, and the Income Tax Act, 2015 (Act 896). The Accountant shall maintain professional indemnity insurance with a minimum cover of GHS 500,000 throughout the duration of this engagement.</w:t>
      </w:r>
    </w:p>
    <w:bookmarkEnd w:id="23"/>
    <w:bookmarkStart w:id="24" w:name="Xdb5762ffe5e1dda16e087650c7a063f054e1ee7"/>
    <w:p>
      <w:pPr>
        <w:pStyle w:val="Heading2"/>
      </w:pPr>
      <w:r>
        <w:t xml:space="preserve">4. Terms and Conditions of the Quotation Estimate</w:t>
      </w:r>
    </w:p>
    <w:p>
      <w:pPr>
        <w:numPr>
          <w:ilvl w:val="0"/>
          <w:numId w:val="1001"/>
        </w:numPr>
        <w:pStyle w:val="Compact"/>
      </w:pPr>
      <w:r>
        <w:rPr>
          <w:bCs/>
          <w:b/>
        </w:rPr>
        <w:t xml:space="preserve">Payment Terms:</w:t>
      </w:r>
      <w:r>
        <w:t xml:space="preserve"> </w:t>
      </w:r>
      <w:r>
        <w:t xml:space="preserve">The total fee stated in this</w:t>
      </w:r>
      <w:r>
        <w:t xml:space="preserve"> </w:t>
      </w:r>
      <w:r>
        <w:t xml:space="preserve">Quotation Estimate</w:t>
      </w:r>
      <w:r>
        <w:t xml:space="preserve"> </w:t>
      </w:r>
      <w:r>
        <w:t xml:space="preserve">shall be payable in twelve (12) equal monthly instalments of GHS 14,624.17 (inclusive of VAT), due on or before the 5th business day of each month. Payment shall be made via bank transfer to the firm's designated account at Ecobank Ghana, Accra Branch.</w:t>
      </w:r>
    </w:p>
    <w:p>
      <w:pPr>
        <w:numPr>
          <w:ilvl w:val="0"/>
          <w:numId w:val="1001"/>
        </w:numPr>
        <w:pStyle w:val="Compact"/>
      </w:pPr>
      <w:r>
        <w:rPr>
          <w:bCs/>
          <w:b/>
        </w:rPr>
        <w:t xml:space="preserve">Commencement:</w:t>
      </w:r>
      <w:r>
        <w:t xml:space="preserve"> </w:t>
      </w:r>
      <w:r>
        <w:t xml:space="preserve">Services shall commence within five (5) business days of the client's written acceptance of this</w:t>
      </w:r>
      <w:r>
        <w:t xml:space="preserve"> </w:t>
      </w:r>
      <w:r>
        <w:t xml:space="preserve">Quotation Estimate</w:t>
      </w:r>
      <w:r>
        <w:t xml:space="preserve"> </w:t>
      </w:r>
      <w:r>
        <w:t xml:space="preserve">and execution of the formal engagement letter.</w:t>
      </w:r>
    </w:p>
    <w:p>
      <w:pPr>
        <w:numPr>
          <w:ilvl w:val="0"/>
          <w:numId w:val="1001"/>
        </w:numPr>
        <w:pStyle w:val="Compact"/>
      </w:pPr>
      <w:r>
        <w:rPr>
          <w:bCs/>
          <w:b/>
        </w:rPr>
        <w:t xml:space="preserve">Client Obligations:</w:t>
      </w:r>
      <w:r>
        <w:t xml:space="preserve"> </w:t>
      </w:r>
      <w:r>
        <w:t xml:space="preserve">The client shall provide all necessary financial documents, invoices, receipts, and supporting records to the</w:t>
      </w:r>
      <w:r>
        <w:t xml:space="preserve"> </w:t>
      </w:r>
      <w:r>
        <w:t xml:space="preserve">Accountant</w:t>
      </w:r>
      <w:r>
        <w:t xml:space="preserve"> </w:t>
      </w:r>
      <w:r>
        <w:t xml:space="preserve">in a timely manner. Failure to provide documentation within seven (7) days of request may result in service delays, for which the firm shall not be liable.</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shall maintain strict confidentiality of all financial information pertaining to the client's business in</w:t>
      </w:r>
      <w:r>
        <w:t xml:space="preserve"> </w:t>
      </w:r>
      <w:r>
        <w:t xml:space="preserve">Ghana Accra</w:t>
      </w:r>
      <w:r>
        <w:t xml:space="preserve">, in accordance with the Data Protection Act, 2012 (Act 843) of Ghana.</w:t>
      </w:r>
    </w:p>
    <w:p>
      <w:pPr>
        <w:numPr>
          <w:ilvl w:val="0"/>
          <w:numId w:val="1001"/>
        </w:numPr>
        <w:pStyle w:val="Compact"/>
      </w:pPr>
      <w:r>
        <w:rPr>
          <w:bCs/>
          <w:b/>
        </w:rPr>
        <w:t xml:space="preserve">Termination:</w:t>
      </w:r>
      <w:r>
        <w:t xml:space="preserve"> </w:t>
      </w:r>
      <w:r>
        <w:t xml:space="preserve">Either party may terminate this engagement with thirty (30) days' written notice. Upon termination, the client shall be liable for all services rendered up to the date of termination as detailed in this</w:t>
      </w:r>
      <w:r>
        <w:t xml:space="preserve"> </w:t>
      </w:r>
      <w:r>
        <w:t xml:space="preserve">Quotation Estimate</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mediation in</w:t>
      </w:r>
      <w:r>
        <w:t xml:space="preserve"> </w:t>
      </w:r>
      <w:r>
        <w:t xml:space="preserve">Ghana Accra</w:t>
      </w:r>
      <w:r>
        <w:t xml:space="preserve"> </w:t>
      </w:r>
      <w:r>
        <w:t xml:space="preserve">in accordance with the Mediation Act, 2010 (Act 721). If mediation fails, the matter shall be referred to the courts of competent jurisdiction in Accra, Ghana.</w:t>
      </w:r>
    </w:p>
    <w:p>
      <w:pPr>
        <w:numPr>
          <w:ilvl w:val="0"/>
          <w:numId w:val="1001"/>
        </w:numPr>
        <w:pStyle w:val="Compact"/>
      </w:pPr>
      <w:r>
        <w:rPr>
          <w:bCs/>
          <w:b/>
        </w:rPr>
        <w:t xml:space="preserve">Revisions:</w:t>
      </w:r>
      <w:r>
        <w:t xml:space="preserve"> </w:t>
      </w:r>
      <w:r>
        <w:t xml:space="preserve">This</w:t>
      </w:r>
      <w:r>
        <w:t xml:space="preserve"> </w:t>
      </w:r>
      <w:r>
        <w:t xml:space="preserve">Quotation Estimate</w:t>
      </w:r>
      <w:r>
        <w:t xml:space="preserve"> </w:t>
      </w:r>
      <w:r>
        <w:t xml:space="preserve">is valid for thirty (30) days from the date of issue. After this period, fees may be subject to revision based on changes in the Ghanaian economic environment, exchange rates, or regulatory requirements.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fees outlined in this</w:t>
      </w:r>
      <w:r>
        <w:t xml:space="preserve"> </w:t>
      </w:r>
      <w:r>
        <w:t xml:space="preserve">Quotation Estimate</w:t>
      </w:r>
      <w:r>
        <w:t xml:space="preserve"> </w:t>
      </w:r>
      <w:r>
        <w:t xml:space="preserve">for the engagement of the</w:t>
      </w:r>
      <w:r>
        <w:t xml:space="preserve"> </w:t>
      </w:r>
      <w:r>
        <w:t xml:space="preserve">Accountant</w:t>
      </w:r>
      <w:r>
        <w:t xml:space="preserve"> </w:t>
      </w:r>
      <w:r>
        <w:t xml:space="preserve">to provide professional accounting services in</w:t>
      </w:r>
      <w:r>
        <w:t xml:space="preserve"> </w:t>
      </w:r>
      <w:r>
        <w:t xml:space="preserve">Ghana Accra</w:t>
      </w:r>
      <w:r>
        <w:t xml:space="preserve">. This acceptance constitutes a binding agreement between both parties.</w:t>
      </w:r>
    </w:p>
    <w:p>
      <w:pPr>
        <w:pStyle w:val="BodyText"/>
      </w:pPr>
      <w:r>
        <w:rPr>
          <w:bCs/>
          <w:b/>
        </w:rPr>
        <w:t xml:space="preserve">For and on behalf of:</w:t>
      </w:r>
      <w:r>
        <w:br/>
      </w:r>
      <w:r>
        <w:t xml:space="preserve">Accra Professional Accounting &amp; Advisory Services Ltd.</w:t>
      </w:r>
    </w:p>
    <w:p>
      <w:pPr>
        <w:pStyle w:val="BodyText"/>
      </w:pPr>
      <w:r>
        <w:t xml:space="preserve">Signature: ___________________________</w:t>
      </w:r>
    </w:p>
    <w:p>
      <w:pPr>
        <w:pStyle w:val="BodyText"/>
      </w:pPr>
      <w:r>
        <w:t xml:space="preserve">Name: Nana Adjoa Owusu-Ansah, FCA (Ghana)</w:t>
      </w:r>
    </w:p>
    <w:p>
      <w:pPr>
        <w:pStyle w:val="BodyText"/>
      </w:pPr>
      <w:r>
        <w:t xml:space="preserve">Title: Managing Partner / Lead Accountant</w:t>
      </w:r>
    </w:p>
    <w:p>
      <w:pPr>
        <w:pStyle w:val="BodyText"/>
      </w:pPr>
      <w:r>
        <w:t xml:space="preserve">Date: ___________________________</w:t>
      </w:r>
    </w:p>
    <w:p>
      <w:pPr>
        <w:pStyle w:val="BodyText"/>
      </w:pPr>
      <w:r>
        <w:rPr>
          <w:bCs/>
          <w:b/>
        </w:rPr>
        <w:t xml:space="preserve">For and on behalf of:</w:t>
      </w:r>
      <w:r>
        <w:br/>
      </w:r>
      <w:r>
        <w:t xml:space="preserve">Kwame Mensah Enterprises Ltd.</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This Quotation Estimate document is the property of Accra Professional Accounting &amp; Advisory Services Ltd., Accra, Ghana. Unauthorized reproduction or distribution is prohibited. All fees are quoted in Ghana Cedi (GHS) and are subject to the prevailing tax regulations of the Republic of Ghana. This Quotation Estimate does not constitute a guarantee of specific financial outcomes. For queries regarding this Quotation Estimate, please contact the firm at +233 30 277 4521 or info@accraaccounting.com.gh.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Ghana Accra</dc:title>
  <dc:creator/>
  <dc:language>en</dc:language>
  <cp:keywords/>
  <dcterms:created xsi:type="dcterms:W3CDTF">2026-10-10T08:02:24Z</dcterms:created>
  <dcterms:modified xsi:type="dcterms:W3CDTF">2026-10-10T08:02:24Z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