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Xca898fee47732909ba021e013360633731cceaa"/>
    <w:p>
      <w:pPr>
        <w:pStyle w:val="Heading1"/>
      </w:pPr>
      <w:r>
        <w:t xml:space="preserve">Colombo Professional Accounting Services (Pvt) Ltd.</w:t>
      </w:r>
    </w:p>
    <w:p>
      <w:pPr>
        <w:pStyle w:val="FirstParagraph"/>
      </w:pPr>
      <w:r>
        <w:t xml:space="preserve">No. 42, Galle Road, Colombo 03, Sri Lanka</w:t>
      </w:r>
    </w:p>
    <w:p>
      <w:pPr>
        <w:pStyle w:val="BodyText"/>
      </w:pPr>
      <w:r>
        <w:t xml:space="preserve">Tel: +94 11 234 5678 | Email: info@colomboaccountants.lk</w:t>
      </w:r>
    </w:p>
    <w:p>
      <w:pPr>
        <w:pStyle w:val="BodyText"/>
      </w:pPr>
      <w:r>
        <w:t xml:space="preserve">Registration No: C01234567 | VAT Reg: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Sri Lanka Colombo</w:t>
      </w:r>
    </w:p>
    <w:p>
      <w:pPr>
        <w:pStyle w:val="BodyText"/>
      </w:pPr>
      <w:r>
        <w:rPr>
          <w:bCs/>
          <w:b/>
        </w:rPr>
        <w:t xml:space="preserve">Prepared By:</w:t>
      </w:r>
      <w:r>
        <w:t xml:space="preserve"> </w:t>
      </w:r>
      <w:r>
        <w:t xml:space="preserve">Mr. R. Perera, Senior Accountant</w:t>
      </w:r>
    </w:p>
    <w:bookmarkEnd w:id="21"/>
    <w:bookmarkStart w:id="22" w:name="client-details"/>
    <w:p>
      <w:pPr>
        <w:pStyle w:val="Heading3"/>
      </w:pPr>
      <w:r>
        <w:t xml:space="preserve">Client Details</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Colombo, Sri Lanka</w:t>
      </w:r>
    </w:p>
    <w:p>
      <w:pPr>
        <w:pStyle w:val="BodyText"/>
      </w:pPr>
      <w:r>
        <w:rPr>
          <w:bCs/>
          <w:b/>
        </w:rPr>
        <w:t xml:space="preserve">Contact Person:</w:t>
      </w:r>
      <w:r>
        <w:t xml:space="preserve"> </w:t>
      </w:r>
      <w:r>
        <w:t xml:space="preserve">[Name]</w:t>
      </w:r>
    </w:p>
    <w:p>
      <w:pPr>
        <w:pStyle w:val="BodyText"/>
      </w:pPr>
      <w:r>
        <w:rPr>
          <w:bCs/>
          <w:b/>
        </w:rPr>
        <w:t xml:space="preserve">Phone:</w:t>
      </w:r>
      <w:r>
        <w:t xml:space="preserve"> </w:t>
      </w:r>
      <w:r>
        <w:t xml:space="preserve">+94 77 XXX XXXX</w:t>
      </w:r>
    </w:p>
    <w:p>
      <w:pPr>
        <w:pStyle w:val="BodyText"/>
      </w:pPr>
      <w:r>
        <w:rPr>
          <w:bCs/>
          <w:b/>
        </w:rPr>
        <w:t xml:space="preserve">Email:</w:t>
      </w:r>
      <w:r>
        <w:t xml:space="preserve"> </w:t>
      </w:r>
      <w:r>
        <w:t xml:space="preserve">[client@email.com]</w:t>
      </w:r>
    </w:p>
    <w:bookmarkEnd w:id="22"/>
    <w:p>
      <w:pPr>
        <w:pStyle w:val="BodyText"/>
      </w:pPr>
      <w:r>
        <w:t xml:space="preserve">Dear Sir/Madam,</w:t>
      </w:r>
    </w:p>
    <w:p>
      <w:pPr>
        <w:pStyle w:val="BodyText"/>
      </w:pPr>
      <w:r>
        <w:t xml:space="preserve">Thank you for your enquiry regarding professional accounting services. We are pleased to present this</w:t>
      </w:r>
      <w:r>
        <w:t xml:space="preserve"> </w:t>
      </w:r>
      <w:r>
        <w:t xml:space="preserve">Quotation Estimate</w:t>
      </w:r>
      <w:r>
        <w:t xml:space="preserve"> </w:t>
      </w:r>
      <w:r>
        <w:t xml:space="preserve">for the engagement of a qualified</w:t>
      </w:r>
      <w:r>
        <w:t xml:space="preserve"> </w:t>
      </w:r>
      <w:r>
        <w:t xml:space="preserve">Accountant</w:t>
      </w:r>
      <w:r>
        <w:t xml:space="preserve"> </w:t>
      </w:r>
      <w:r>
        <w:t xml:space="preserve">to provide comprehensive financial management and reporting services to your organisation based in</w:t>
      </w:r>
      <w:r>
        <w:t xml:space="preserve"> </w:t>
      </w:r>
      <w:r>
        <w:t xml:space="preserve">Sri Lanka Colombo</w:t>
      </w:r>
      <w:r>
        <w:t xml:space="preserve">. This document outlines the scope of work, associated costs, and terms governing the proposed engagement. Our team of certified Accountants in Colombo, Sri Lanka, brings over fifteen years of combined experience in corporate finance, tax compliance, and statutory reporting in accordance with Sri Lankan financial regulations.</w:t>
      </w:r>
    </w:p>
    <w:p>
      <w:pPr>
        <w:pStyle w:val="BodyText"/>
      </w:pPr>
      <w:r>
        <w:t xml:space="preserve">Scope of Services</w:t>
      </w:r>
    </w:p>
    <w:p>
      <w:pPr>
        <w:pStyle w:val="BodyText"/>
      </w:pPr>
      <w:r>
        <w:t xml:space="preserve">The following services are included in this Quotation Estimate for the engagement of our Accountant in Sri Lanka Colombo:</w:t>
      </w:r>
    </w:p>
    <w:p>
      <w:pPr>
        <w:numPr>
          <w:ilvl w:val="0"/>
          <w:numId w:val="1001"/>
        </w:numPr>
        <w:pStyle w:val="Compact"/>
      </w:pPr>
      <w:r>
        <w:t xml:space="preserve">Monthly preparation and maintenance of general ledgers, trial balances, and management accounts.</w:t>
      </w:r>
    </w:p>
    <w:p>
      <w:pPr>
        <w:numPr>
          <w:ilvl w:val="0"/>
          <w:numId w:val="1001"/>
        </w:numPr>
        <w:pStyle w:val="Compact"/>
      </w:pPr>
      <w:r>
        <w:t xml:space="preserve">Preparation of annual financial statements in compliance with Sri Lanka Accounting Standards (SLAS) and the Companies Act No. 07 of 2007.</w:t>
      </w:r>
    </w:p>
    <w:p>
      <w:pPr>
        <w:numPr>
          <w:ilvl w:val="0"/>
          <w:numId w:val="1001"/>
        </w:numPr>
        <w:pStyle w:val="Compact"/>
      </w:pPr>
      <w:r>
        <w:t xml:space="preserve">Monthly and quarterly tax filings including VAT, PAYE, and withholding tax returns with the Inland Revenue Department of Sri Lanka.</w:t>
      </w:r>
    </w:p>
    <w:p>
      <w:pPr>
        <w:numPr>
          <w:ilvl w:val="0"/>
          <w:numId w:val="1001"/>
        </w:numPr>
        <w:pStyle w:val="Compact"/>
      </w:pPr>
      <w:r>
        <w:t xml:space="preserve">Annual income tax return preparation and submission for corporate entities registered in Colombo, Sri Lanka.</w:t>
      </w:r>
    </w:p>
    <w:p>
      <w:pPr>
        <w:numPr>
          <w:ilvl w:val="0"/>
          <w:numId w:val="1001"/>
        </w:numPr>
        <w:pStyle w:val="Compact"/>
      </w:pPr>
      <w:r>
        <w:t xml:space="preserve">Bank reconciliation, accounts payable and receivable management, and cash flow monitoring.</w:t>
      </w:r>
    </w:p>
    <w:p>
      <w:pPr>
        <w:numPr>
          <w:ilvl w:val="0"/>
          <w:numId w:val="1001"/>
        </w:numPr>
        <w:pStyle w:val="Compact"/>
      </w:pPr>
      <w:r>
        <w:t xml:space="preserve">Advisory services on financial planning, budgeting, and cost control strategies tailored to the Colombo business environment.</w:t>
      </w:r>
    </w:p>
    <w:p>
      <w:pPr>
        <w:numPr>
          <w:ilvl w:val="0"/>
          <w:numId w:val="1001"/>
        </w:numPr>
        <w:pStyle w:val="Compact"/>
      </w:pPr>
      <w:r>
        <w:t xml:space="preserve">Assistance with statutory audits, regulatory inspections, and responses to queries from the Department of Registrar of Companies (DRC), Sri Lanka.</w:t>
      </w:r>
    </w:p>
    <w:p>
      <w:pPr>
        <w:numPr>
          <w:ilvl w:val="0"/>
          <w:numId w:val="1001"/>
        </w:numPr>
        <w:pStyle w:val="Compact"/>
      </w:pPr>
      <w:r>
        <w:t xml:space="preserve">Monthly management reports and financial analysis presentations to the board of directors.</w:t>
      </w:r>
    </w:p>
    <w:p>
      <w:pPr>
        <w:pStyle w:val="FirstParagraph"/>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(LKR)</w:t>
            </w:r>
          </w:p>
        </w:tc>
        <w:tc>
          <w:tcPr/>
          <w:p>
            <w:pPr>
              <w:pStyle w:val="Compact"/>
              <w:jc w:val="left"/>
            </w:pPr>
            <w:r>
              <w:t xml:space="preserve">Annual Cost (LKR)</w:t>
            </w:r>
          </w:p>
        </w:tc>
      </w:tr>
      <w:tr>
        <w:tc>
          <w:tcPr/>
          <w:p>
            <w:pPr>
              <w:pStyle w:val="Compact"/>
              <w:jc w:val="left"/>
            </w:pPr>
            <w:r>
              <w:t xml:space="preserve">1</w:t>
            </w:r>
          </w:p>
        </w:tc>
        <w:tc>
          <w:tcPr/>
          <w:p>
            <w:pPr>
              <w:pStyle w:val="Compact"/>
              <w:jc w:val="left"/>
            </w:pPr>
            <w:r>
              <w:t xml:space="preserve">Full-time Accountant engagement (40 hrs/week) – Colombo office</w:t>
            </w:r>
          </w:p>
        </w:tc>
        <w:tc>
          <w:tcPr/>
          <w:p>
            <w:pPr>
              <w:pStyle w:val="Compact"/>
              <w:jc w:val="left"/>
            </w:pPr>
            <w:r>
              <w:t xml:space="preserve">Monthly</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Monthly financial reporting and management accounts</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Tax compliance and filing (VAT, PAYE, WHT, Income Tax)</w:t>
            </w:r>
          </w:p>
        </w:tc>
        <w:tc>
          <w:tcPr/>
          <w:p>
            <w:pPr>
              <w:pStyle w:val="Compact"/>
              <w:jc w:val="left"/>
            </w:pPr>
            <w:r>
              <w:t xml:space="preserve">Quarterly</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Annual financial statement preparation and audit support</w:t>
            </w:r>
          </w:p>
        </w:tc>
        <w:tc>
          <w:tcPr/>
          <w:p>
            <w:pPr>
              <w:pStyle w:val="Compact"/>
              <w:jc w:val="left"/>
            </w:pPr>
            <w:r>
              <w:t xml:space="preserve">Annually</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Advisory and consulting sessions (up to 8 hours/month)</w:t>
            </w:r>
          </w:p>
        </w:tc>
        <w:tc>
          <w:tcPr/>
          <w:p>
            <w:pPr>
              <w:pStyle w:val="Compact"/>
              <w:jc w:val="left"/>
            </w:pPr>
            <w:r>
              <w:t xml:space="preserve">Monthly</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Software licensing (accounting ERP – localised for Sri Lanka)</w:t>
            </w:r>
          </w:p>
        </w:tc>
        <w:tc>
          <w:tcPr/>
          <w:p>
            <w:pPr>
              <w:pStyle w:val="Compact"/>
              <w:jc w:val="left"/>
            </w:pPr>
            <w:r>
              <w:t xml:space="preserve">Annually</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On-site visits to client premises in Colombo (up to 4 visits/month)</w:t>
            </w:r>
          </w:p>
        </w:tc>
        <w:tc>
          <w:tcPr/>
          <w:p>
            <w:pPr>
              <w:pStyle w:val="Compact"/>
              <w:jc w:val="left"/>
            </w:pPr>
            <w:r>
              <w:t xml:space="preserve">Monthly</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right"/>
            </w:pPr>
            <w:r>
              <w:t xml:space="preserve">Subtotal (LKR)</w:t>
            </w:r>
          </w:p>
        </w:tc>
        <w:tc>
          <w:tcPr/>
          <w:p>
            <w:pPr>
              <w:pStyle w:val="Compact"/>
              <w:jc w:val="left"/>
            </w:pPr>
            <w:r>
              <w:t xml:space="preserve">4,790,000</w:t>
            </w:r>
          </w:p>
        </w:tc>
      </w:tr>
      <w:tr>
        <w:tc>
          <w:tcPr>
            <w:gridSpan w:val="4"/>
          </w:tcPr>
          <w:p>
            <w:pPr>
              <w:pStyle w:val="Compact"/>
              <w:jc w:val="right"/>
            </w:pPr>
            <w:r>
              <w:t xml:space="preserve">VAT @ 18% (LKR)</w:t>
            </w:r>
          </w:p>
        </w:tc>
        <w:tc>
          <w:tcPr/>
          <w:p>
            <w:pPr>
              <w:pStyle w:val="Compact"/>
              <w:jc w:val="left"/>
            </w:pPr>
            <w:r>
              <w:t xml:space="preserve">862,200</w:t>
            </w:r>
          </w:p>
        </w:tc>
      </w:tr>
      <w:tr>
        <w:tc>
          <w:tcPr>
            <w:gridSpan w:val="4"/>
          </w:tcPr>
          <w:p>
            <w:pPr>
              <w:pStyle w:val="Compact"/>
              <w:jc w:val="right"/>
            </w:pPr>
            <w:r>
              <w:t xml:space="preserve">Grand Total (LKR)</w:t>
            </w:r>
          </w:p>
        </w:tc>
        <w:tc>
          <w:tcPr/>
          <w:p>
            <w:pPr>
              <w:pStyle w:val="Compact"/>
              <w:jc w:val="left"/>
            </w:pPr>
            <w:r>
              <w:t xml:space="preserve">5,652,200</w:t>
            </w:r>
          </w:p>
        </w:tc>
      </w:tr>
    </w:tbl>
    <w:p>
      <w:pPr>
        <w:pStyle w:val="BodyText"/>
      </w:pPr>
      <w:r>
        <w:rPr>
          <w:bCs/>
          <w:b/>
        </w:rPr>
        <w:t xml:space="preserve">Note:</w:t>
      </w:r>
      <w:r>
        <w:t xml:space="preserve"> </w:t>
      </w:r>
      <w:r>
        <w:t xml:space="preserve">The above Quotation Estimate is based on the current market rates for Accountant services in Sri Lanka Colombo as of June 2025. All costs are quoted in Sri Lankan Rupees (LKR). Should the scope of work expand beyond the parameters described herein, a supplementary Quotation Estimate will be issued prior to any additional charges being applied.</w:t>
      </w:r>
    </w:p>
    <w:p>
      <w:pPr>
        <w:pStyle w:val="BodyText"/>
      </w:pPr>
      <w:r>
        <w:t xml:space="preserve">Terms and Conditions</w:t>
      </w:r>
    </w:p>
    <w:p>
      <w:pPr>
        <w:numPr>
          <w:ilvl w:val="0"/>
          <w:numId w:val="1002"/>
        </w:numPr>
        <w:pStyle w:val="Compact"/>
      </w:pPr>
      <w:r>
        <w:t xml:space="preserve">This Quotation Estimate is valid for thirty (30) calendar days from the date of issue. Beyond this period, rates may be subject to revision based on prevailing economic conditions in Sri Lanka.</w:t>
      </w:r>
    </w:p>
    <w:p>
      <w:pPr>
        <w:numPr>
          <w:ilvl w:val="0"/>
          <w:numId w:val="1002"/>
        </w:numPr>
        <w:pStyle w:val="Compact"/>
      </w:pPr>
      <w:r>
        <w:t xml:space="preserve">Payment terms: 50% advance payment upon acceptance of this Quotation Estimate, with the remaining 50% payable in equal monthly instalments over the engagement period.</w:t>
      </w:r>
    </w:p>
    <w:p>
      <w:pPr>
        <w:numPr>
          <w:ilvl w:val="0"/>
          <w:numId w:val="1002"/>
        </w:numPr>
        <w:pStyle w:val="Compact"/>
      </w:pPr>
      <w:r>
        <w:t xml:space="preserve">The Accountant assigned to this engagement will operate from our office in Colombo, Sri Lanka, and will be available on-site at the client's premises as per the schedule outlined above.</w:t>
      </w:r>
    </w:p>
    <w:p>
      <w:pPr>
        <w:numPr>
          <w:ilvl w:val="0"/>
          <w:numId w:val="1002"/>
        </w:numPr>
        <w:pStyle w:val="Compact"/>
      </w:pPr>
      <w:r>
        <w:t xml:space="preserve">All financial data and records handled by our Accountant will be treated with strict confidentiality in accordance with the Sri Lanka Data Protection Act No. 9 of 2022.</w:t>
      </w:r>
    </w:p>
    <w:p>
      <w:pPr>
        <w:numPr>
          <w:ilvl w:val="0"/>
          <w:numId w:val="1002"/>
        </w:numPr>
        <w:pStyle w:val="Compact"/>
      </w:pPr>
      <w:r>
        <w:t xml:space="preserve">The engagement period is twelve (12) months from the date of commencement, with the option to renew upon mutual written agreement.</w:t>
      </w:r>
    </w:p>
    <w:p>
      <w:pPr>
        <w:numPr>
          <w:ilvl w:val="0"/>
          <w:numId w:val="1002"/>
        </w:numPr>
        <w:pStyle w:val="Compact"/>
      </w:pPr>
      <w:r>
        <w:t xml:space="preserve">Either party may terminate this engagement with thirty (30) days' written notice. In such an event, all services rendered up to the termination date shall be invoiced accordingly.</w:t>
      </w:r>
    </w:p>
    <w:p>
      <w:pPr>
        <w:numPr>
          <w:ilvl w:val="0"/>
          <w:numId w:val="1002"/>
        </w:numPr>
        <w:pStyle w:val="Compact"/>
      </w:pPr>
      <w:r>
        <w:t xml:space="preserve">This Quotation Estimate does not constitute a guarantee of audit outcomes or tax assessments. The Accountant will exercise professional judgement in accordance with Sri Lankan accounting and tax laws.</w:t>
      </w:r>
    </w:p>
    <w:p>
      <w:pPr>
        <w:numPr>
          <w:ilvl w:val="0"/>
          <w:numId w:val="1002"/>
        </w:numPr>
        <w:pStyle w:val="Compact"/>
      </w:pPr>
      <w:r>
        <w:t xml:space="preserve">All disputes arising from this engagement shall be resolved through arbitration in Colombo, Sri Lanka, in accordance with the Arbitration Act of Sri Lanka.</w:t>
      </w:r>
    </w:p>
    <w:p>
      <w:pPr>
        <w:numPr>
          <w:ilvl w:val="0"/>
          <w:numId w:val="1002"/>
        </w:numPr>
        <w:pStyle w:val="Compact"/>
      </w:pPr>
      <w:r>
        <w:t xml:space="preserve">Our firm carries professional indemnity insurance covering all Accountant services rendered in Sri Lanka Colombo, with a coverage limit of LKR 50,000,000.</w:t>
      </w:r>
    </w:p>
    <w:p>
      <w:pPr>
        <w:pStyle w:val="FirstParagraph"/>
      </w:pPr>
      <w:r>
        <w:t xml:space="preserve">Acceptance</w:t>
      </w:r>
    </w:p>
    <w:p>
      <w:pPr>
        <w:pStyle w:val="BodyText"/>
      </w:pPr>
      <w:r>
        <w:t xml:space="preserve">By signing below, the client acknowledges and accepts the terms, conditions, and pricing outlined in this Quotation Estimate for the engagement of an Accountant in Sri Lanka Colombo. This document, once countersigned by both parties, shall serve as the binding agreement for the services described herein.</w:t>
      </w:r>
    </w:p>
    <w:p>
      <w:pPr>
        <w:pStyle w:val="BodyText"/>
      </w:pPr>
      <w:r>
        <w:t xml:space="preserve">For: Colombo Professional Accounting Services (Pvt) Ltd.</w:t>
      </w:r>
      <w:r>
        <w:br/>
      </w:r>
      <w:r>
        <w:t xml:space="preserve">Authorised Signatory</w:t>
      </w:r>
      <w:r>
        <w:br/>
      </w:r>
      <w:r>
        <w:t xml:space="preserve">Date: _______________</w:t>
      </w:r>
    </w:p>
    <w:p>
      <w:pPr>
        <w:pStyle w:val="BodyText"/>
      </w:pPr>
      <w:r>
        <w:t xml:space="preserve">For: [Client Company Name]</w:t>
      </w:r>
      <w:r>
        <w:br/>
      </w:r>
      <w:r>
        <w:t xml:space="preserve">Authorised Signatory</w:t>
      </w:r>
      <w:r>
        <w:br/>
      </w:r>
      <w:r>
        <w:t xml:space="preserve">Date: _______________</w:t>
      </w:r>
    </w:p>
    <w:p>
      <w:pPr>
        <w:pStyle w:val="BodyText"/>
      </w:pPr>
      <w:r>
        <w:t xml:space="preserve">Colombo Professional Accounting Services (Pvt) Ltd. | No. 42, Galle Road, Colombo 03, Sri Lanka</w:t>
      </w:r>
    </w:p>
    <w:p>
      <w:pPr>
        <w:pStyle w:val="BodyText"/>
      </w:pPr>
      <w:r>
        <w:t xml:space="preserve">This Quotation Estimate was prepared exclusively for the client named above and is not transferable.</w:t>
      </w:r>
    </w:p>
    <w:p>
      <w:pPr>
        <w:pStyle w:val="BodyText"/>
      </w:pPr>
      <w:r>
        <w:t xml:space="preserve">Page 1 of 1 | Document Ref: QE/2025/00472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Sri Lanka Colombo</dc:title>
  <dc:creator/>
  <dc:language>en</dc:language>
  <cp:keywords/>
  <dcterms:created xsi:type="dcterms:W3CDTF">2026-10-10T06:49:03Z</dcterms:created>
  <dcterms:modified xsi:type="dcterms:W3CDTF">2026-10-10T06:49:03Z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