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Professional Accountant Services — Zimbabwe Harare</w:t>
      </w:r>
    </w:p>
    <w:p>
      <w:pPr>
        <w:pStyle w:val="BodyText"/>
      </w:pPr>
      <w:r>
        <w:t xml:space="preserve">Ref: QE-ZW-HRE-2025-0472</w:t>
      </w:r>
    </w:p>
    <w:bookmarkEnd w:id="20"/>
    <w:p>
      <w:pPr>
        <w:pStyle w:val="BodyText"/>
      </w:pPr>
      <w:r>
        <w:rPr>
          <w:bCs/>
          <w:b/>
        </w:rPr>
        <w:t xml:space="preserve">Prepared By:</w:t>
      </w:r>
      <w:r>
        <w:br/>
      </w:r>
      <w:r>
        <w:t xml:space="preserve">Moyo &amp; Associates Accounting Firm</w:t>
      </w:r>
      <w:r>
        <w:br/>
      </w:r>
      <w:r>
        <w:t xml:space="preserve">12 Samora Machel Avenue</w:t>
      </w:r>
      <w:r>
        <w:br/>
      </w:r>
      <w:r>
        <w:t xml:space="preserve">Harare, Zimbabwe</w:t>
      </w:r>
      <w:r>
        <w:br/>
      </w:r>
      <w:r>
        <w:t xml:space="preserve">Tel: +263 242 700 1234</w:t>
      </w:r>
      <w:r>
        <w:br/>
      </w:r>
      <w:r>
        <w:t xml:space="preserve">Email: info@moyoassociates.co.zw</w:t>
      </w:r>
    </w:p>
    <w:p>
      <w:pPr>
        <w:pStyle w:val="BodyText"/>
      </w:pPr>
      <w:r>
        <w:rPr>
          <w:bCs/>
          <w:b/>
        </w:rPr>
        <w:t xml:space="preserve">Prepared For:</w:t>
      </w:r>
      <w:r>
        <w:br/>
      </w:r>
      <w:r>
        <w:t xml:space="preserve">ZimTrade Enterprises (Pvt) Ltd</w:t>
      </w:r>
      <w:r>
        <w:br/>
      </w:r>
      <w:r>
        <w:t xml:space="preserve">45 Samora Machel Avenue</w:t>
      </w:r>
      <w:r>
        <w:br/>
      </w:r>
      <w:r>
        <w:t xml:space="preserve">Harare, Zimbabwe</w:t>
      </w:r>
      <w:r>
        <w:br/>
      </w:r>
      <w:r>
        <w:t xml:space="preserve">Tel: +263 242 555 6789</w:t>
      </w:r>
      <w:r>
        <w:br/>
      </w:r>
      <w:r>
        <w:t xml:space="preserve">Email: finance@zimtrade.co.zw</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USD (US Dollars)</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Moyo &amp; Associates Accounting Firm, a registered and licensed professional practice operating in</w:t>
      </w:r>
      <w:r>
        <w:t xml:space="preserve"> </w:t>
      </w:r>
      <w:r>
        <w:t xml:space="preserve">Zimbabwe Harare</w:t>
      </w:r>
      <w:r>
        <w:t xml:space="preserve">, to provide ZimTrade Enterprises (Pvt) Ltd with a comprehensive and transparent breakdown of the professional</w:t>
      </w:r>
      <w:r>
        <w:t xml:space="preserve"> </w:t>
      </w:r>
      <w:r>
        <w:t xml:space="preserve">Accountant</w:t>
      </w:r>
      <w:r>
        <w:t xml:space="preserve"> </w:t>
      </w:r>
      <w:r>
        <w:t xml:space="preserve">services that will be rendered over the forthcoming twelve-month engagement period. This document serves as a formal</w:t>
      </w:r>
      <w:r>
        <w:t xml:space="preserve"> </w:t>
      </w:r>
      <w:r>
        <w:t xml:space="preserve">Quotation Estimate</w:t>
      </w:r>
      <w:r>
        <w:t xml:space="preserve"> </w:t>
      </w:r>
      <w:r>
        <w:t xml:space="preserve">outlining the scope of work, deliverables, fee structure, and all associated terms and conditions governing the professional relationship between the parties.</w:t>
      </w:r>
    </w:p>
    <w:p>
      <w:pPr>
        <w:pStyle w:val="BodyText"/>
      </w:pPr>
      <w:r>
        <w:t xml:space="preserve">As a leading</w:t>
      </w:r>
      <w:r>
        <w:t xml:space="preserve"> </w:t>
      </w:r>
      <w:r>
        <w:t xml:space="preserve">Accountant</w:t>
      </w:r>
      <w:r>
        <w:t xml:space="preserve"> </w:t>
      </w:r>
      <w:r>
        <w:t xml:space="preserve">practice in</w:t>
      </w:r>
      <w:r>
        <w:t xml:space="preserve"> </w:t>
      </w:r>
      <w:r>
        <w:t xml:space="preserve">Zimbabwe Harare</w:t>
      </w:r>
      <w:r>
        <w:t xml:space="preserve">, Moyo &amp; Associates has been serving businesses across the capital city and the broader Zimbabwean market for over fifteen years. Our team of qualified</w:t>
      </w:r>
      <w:r>
        <w:t xml:space="preserve"> </w:t>
      </w:r>
      <w:r>
        <w:t xml:space="preserve">Accountant</w:t>
      </w:r>
      <w:r>
        <w:t xml:space="preserve"> </w:t>
      </w:r>
      <w:r>
        <w:t xml:space="preserve">professionals, all registered with the Institute of Chartered Accountants of Zimbabwe (ICAZ), brings extensive expertise in statutory compliance, tax advisory, financial reporting, and corporate governance tailored specifically to the regulatory environment of</w:t>
      </w:r>
      <w:r>
        <w:t xml:space="preserve"> </w:t>
      </w:r>
      <w:r>
        <w:t xml:space="preserve">Zimbabwe Harare</w:t>
      </w:r>
      <w:r>
        <w:t xml:space="preserve"> </w:t>
      </w:r>
      <w:r>
        <w:t xml:space="preserve">and the Republic of Zimbabwe at large.</w:t>
      </w:r>
    </w:p>
    <w:bookmarkEnd w:id="21"/>
    <w:bookmarkStart w:id="22" w:name="scope-of-accountant-services"/>
    <w:p>
      <w:pPr>
        <w:pStyle w:val="Heading2"/>
      </w:pPr>
      <w:r>
        <w:t xml:space="preserve">2. Scope of Accountant Services</w:t>
      </w:r>
    </w:p>
    <w:p>
      <w:pPr>
        <w:pStyle w:val="FirstParagraph"/>
      </w:pPr>
      <w:r>
        <w:t xml:space="preserve">The</w:t>
      </w:r>
      <w:r>
        <w:t xml:space="preserve"> </w:t>
      </w:r>
      <w:r>
        <w:t xml:space="preserve">Accountant</w:t>
      </w:r>
      <w:r>
        <w:t xml:space="preserve"> </w:t>
      </w:r>
      <w:r>
        <w:t xml:space="preserve">services detailed in this</w:t>
      </w:r>
      <w:r>
        <w:t xml:space="preserve"> </w:t>
      </w:r>
      <w:r>
        <w:t xml:space="preserve">Quotation Estimate</w:t>
      </w:r>
      <w:r>
        <w:t xml:space="preserve"> </w:t>
      </w:r>
      <w:r>
        <w:t xml:space="preserve">encompass the following professional engagements to be delivered by our dedicated</w:t>
      </w:r>
      <w:r>
        <w:t xml:space="preserve"> </w:t>
      </w:r>
      <w:r>
        <w:t xml:space="preserve">Accountant</w:t>
      </w:r>
      <w:r>
        <w:t xml:space="preserve"> </w:t>
      </w:r>
      <w:r>
        <w:t xml:space="preserve">team based in</w:t>
      </w:r>
      <w:r>
        <w:t xml:space="preserve"> </w:t>
      </w:r>
      <w:r>
        <w:t xml:space="preserve">Zimbabwe Harare</w:t>
      </w:r>
      <w:r>
        <w:t xml:space="preserve">:</w:t>
      </w:r>
    </w:p>
    <w:p>
      <w:pPr>
        <w:numPr>
          <w:ilvl w:val="0"/>
          <w:numId w:val="1001"/>
        </w:numPr>
        <w:pStyle w:val="Compact"/>
      </w:pPr>
      <w:r>
        <w:rPr>
          <w:bCs/>
          <w:b/>
        </w:rPr>
        <w:t xml:space="preserve">Monthly Bookkeeping and Ledger Maintenance:</w:t>
      </w:r>
      <w:r>
        <w:t xml:space="preserve"> </w:t>
      </w:r>
      <w:r>
        <w:t xml:space="preserve">Full preparation and maintenance of general ledgers, subsidiary ledgers, bank reconciliations, and trial balances in compliance with IFRS and Zimbabwean statutory requirements.</w:t>
      </w:r>
    </w:p>
    <w:p>
      <w:pPr>
        <w:numPr>
          <w:ilvl w:val="0"/>
          <w:numId w:val="1001"/>
        </w:numPr>
        <w:pStyle w:val="Compact"/>
      </w:pPr>
      <w:r>
        <w:rPr>
          <w:bCs/>
          <w:b/>
        </w:rPr>
        <w:t xml:space="preserve">Statutory Financial Reporting:</w:t>
      </w:r>
      <w:r>
        <w:t xml:space="preserve"> </w:t>
      </w:r>
      <w:r>
        <w:t xml:space="preserve">Preparation of annual financial statements, management accounts, and board reports in accordance with the Companies and Other Business Entities Act (Chapter 24:31) of Zimbabwe.</w:t>
      </w:r>
    </w:p>
    <w:p>
      <w:pPr>
        <w:numPr>
          <w:ilvl w:val="0"/>
          <w:numId w:val="1001"/>
        </w:numPr>
        <w:pStyle w:val="Compact"/>
      </w:pPr>
      <w:r>
        <w:rPr>
          <w:bCs/>
          <w:b/>
        </w:rPr>
        <w:t xml:space="preserve">Tax Compliance and Filing:</w:t>
      </w:r>
      <w:r>
        <w:t xml:space="preserve"> </w:t>
      </w:r>
      <w:r>
        <w:t xml:space="preserve">Preparation and submission of all tax returns including Income Tax (IT), Value Added Tax (VAT), Pay-As-You-Earn (PAYE), and Withholding Tax (WHT) to the Zimbabwe Revenue Authority (ZIMRA) offices in Harare.</w:t>
      </w:r>
    </w:p>
    <w:p>
      <w:pPr>
        <w:numPr>
          <w:ilvl w:val="0"/>
          <w:numId w:val="1001"/>
        </w:numPr>
        <w:pStyle w:val="Compact"/>
      </w:pPr>
      <w:r>
        <w:rPr>
          <w:bCs/>
          <w:b/>
        </w:rPr>
        <w:t xml:space="preserve">Payroll Administration:</w:t>
      </w:r>
      <w:r>
        <w:t xml:space="preserve"> </w:t>
      </w:r>
      <w:r>
        <w:t xml:space="preserve">Monthly payroll processing, statutory deductions, and employer contributions in line with the Labour Act and Social Security Act of Zimbabwe.</w:t>
      </w:r>
    </w:p>
    <w:p>
      <w:pPr>
        <w:numPr>
          <w:ilvl w:val="0"/>
          <w:numId w:val="1001"/>
        </w:numPr>
        <w:pStyle w:val="Compact"/>
      </w:pPr>
      <w:r>
        <w:rPr>
          <w:bCs/>
          <w:b/>
        </w:rPr>
        <w:t xml:space="preserve">Advisory and Consultation:</w:t>
      </w:r>
      <w:r>
        <w:t xml:space="preserve"> </w:t>
      </w:r>
      <w:r>
        <w:t xml:space="preserve">Ongoing strategic financial advisory, budgeting, forecasting, and cost-control analysis provided by our senior</w:t>
      </w:r>
      <w:r>
        <w:t xml:space="preserve"> </w:t>
      </w:r>
      <w:r>
        <w:t xml:space="preserve">Accountant</w:t>
      </w:r>
      <w:r>
        <w:t xml:space="preserve"> </w:t>
      </w:r>
      <w:r>
        <w:t xml:space="preserve">professionals.</w:t>
      </w:r>
    </w:p>
    <w:p>
      <w:pPr>
        <w:numPr>
          <w:ilvl w:val="0"/>
          <w:numId w:val="1001"/>
        </w:numPr>
        <w:pStyle w:val="Compact"/>
      </w:pPr>
      <w:r>
        <w:rPr>
          <w:bCs/>
          <w:b/>
        </w:rPr>
        <w:t xml:space="preserve">Internal Audit Support:</w:t>
      </w:r>
      <w:r>
        <w:t xml:space="preserve"> </w:t>
      </w:r>
      <w:r>
        <w:t xml:space="preserve">Quarterly internal control reviews and risk assessments to ensure operational efficiency and regulatory compliance.</w:t>
      </w:r>
    </w:p>
    <w:bookmarkEnd w:id="22"/>
    <w:bookmarkStart w:id="23" w:name="fee-structure-and-pricing"/>
    <w:p>
      <w:pPr>
        <w:pStyle w:val="Heading2"/>
      </w:pPr>
      <w:r>
        <w:t xml:space="preserve">3. Fee Structure and Pricing</w:t>
      </w:r>
    </w:p>
    <w:p>
      <w:pPr>
        <w:pStyle w:val="FirstParagraph"/>
      </w:pPr>
      <w:r>
        <w:t xml:space="preserve">The following</w:t>
      </w:r>
      <w:r>
        <w:t xml:space="preserve"> </w:t>
      </w:r>
      <w:r>
        <w:t xml:space="preserve">Quotation Estimate</w:t>
      </w:r>
      <w:r>
        <w:t xml:space="preserve"> </w:t>
      </w:r>
      <w:r>
        <w:t xml:space="preserve">sets out the professional fees for the</w:t>
      </w:r>
      <w:r>
        <w:t xml:space="preserve"> </w:t>
      </w:r>
      <w:r>
        <w:t xml:space="preserve">Accountant</w:t>
      </w:r>
      <w:r>
        <w:t xml:space="preserve"> </w:t>
      </w:r>
      <w:r>
        <w:t xml:space="preserve">services to be rendered in</w:t>
      </w:r>
      <w:r>
        <w:t xml:space="preserve"> </w:t>
      </w:r>
      <w:r>
        <w:t xml:space="preserve">Zimbabwe Harare</w:t>
      </w:r>
      <w:r>
        <w:t xml:space="preserve">. All fees are exclusive of Value Added Tax (VAT) at the prevailing rate of 15% as determined by ZIMRA.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Fee (USD)</w:t>
            </w:r>
          </w:p>
        </w:tc>
      </w:tr>
      <w:tr>
        <w:tc>
          <w:tcPr/>
          <w:p>
            <w:pPr>
              <w:pStyle w:val="Compact"/>
              <w:jc w:val="left"/>
            </w:pPr>
            <w:r>
              <w:t xml:space="preserve">1</w:t>
            </w:r>
          </w:p>
        </w:tc>
        <w:tc>
          <w:tcPr/>
          <w:p>
            <w:pPr>
              <w:pStyle w:val="Compact"/>
              <w:jc w:val="left"/>
            </w:pPr>
            <w:r>
              <w:t xml:space="preserve">Monthly Bookkeeping and Ledger Maintenance</w:t>
            </w:r>
          </w:p>
        </w:tc>
        <w:tc>
          <w:tcPr/>
          <w:p>
            <w:pPr>
              <w:pStyle w:val="Compact"/>
              <w:jc w:val="left"/>
            </w:pPr>
            <w:r>
              <w:t xml:space="preserve">Monthly</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Statutory Financial Reporting and Audit Support</w:t>
            </w:r>
          </w:p>
        </w:tc>
        <w:tc>
          <w:tcPr/>
          <w:p>
            <w:pPr>
              <w:pStyle w:val="Compact"/>
              <w:jc w:val="left"/>
            </w:pPr>
            <w:r>
              <w:t xml:space="preserve">Annually</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Tax Compliance, Filing, and ZIMRA Liaison</w:t>
            </w:r>
          </w:p>
        </w:tc>
        <w:tc>
          <w:tcPr/>
          <w:p>
            <w:pPr>
              <w:pStyle w:val="Compact"/>
              <w:jc w:val="left"/>
            </w:pPr>
            <w:r>
              <w:t xml:space="preserve">Monthly</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Payroll Administration (up to 50 employees)</w:t>
            </w:r>
          </w:p>
        </w:tc>
        <w:tc>
          <w:tcPr/>
          <w:p>
            <w:pPr>
              <w:pStyle w:val="Compact"/>
              <w:jc w:val="left"/>
            </w:pPr>
            <w:r>
              <w:t xml:space="preserve">Monthly</w:t>
            </w:r>
          </w:p>
        </w:tc>
        <w:tc>
          <w:tcPr/>
          <w:p>
            <w:pPr>
              <w:pStyle w:val="Compact"/>
              <w:jc w:val="left"/>
            </w:pPr>
            <w:r>
              <w:t xml:space="preserve">$1,100.00</w:t>
            </w:r>
          </w:p>
        </w:tc>
      </w:tr>
      <w:tr>
        <w:tc>
          <w:tcPr/>
          <w:p>
            <w:pPr>
              <w:pStyle w:val="Compact"/>
              <w:jc w:val="left"/>
            </w:pPr>
            <w:r>
              <w:t xml:space="preserve">5</w:t>
            </w:r>
          </w:p>
        </w:tc>
        <w:tc>
          <w:tcPr/>
          <w:p>
            <w:pPr>
              <w:pStyle w:val="Compact"/>
              <w:jc w:val="left"/>
            </w:pPr>
            <w:r>
              <w:t xml:space="preserve">Strategic Financial Advisory and Consultation</w:t>
            </w:r>
          </w:p>
        </w:tc>
        <w:tc>
          <w:tcPr/>
          <w:p>
            <w:pPr>
              <w:pStyle w:val="Compact"/>
              <w:jc w:val="left"/>
            </w:pPr>
            <w:r>
              <w:t xml:space="preserve">Quarterly</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Internal Audit and Risk Assessment</w:t>
            </w:r>
          </w:p>
        </w:tc>
        <w:tc>
          <w:tcPr/>
          <w:p>
            <w:pPr>
              <w:pStyle w:val="Compact"/>
              <w:jc w:val="left"/>
            </w:pPr>
            <w:r>
              <w:t xml:space="preserve">Quarterly</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Annual Company Secretarial and Board Reporting</w:t>
            </w:r>
          </w:p>
        </w:tc>
        <w:tc>
          <w:tcPr/>
          <w:p>
            <w:pPr>
              <w:pStyle w:val="Compact"/>
              <w:jc w:val="left"/>
            </w:pPr>
            <w:r>
              <w:t xml:space="preserve">Annually</w:t>
            </w:r>
          </w:p>
        </w:tc>
        <w:tc>
          <w:tcPr/>
          <w:p>
            <w:pPr>
              <w:pStyle w:val="Compact"/>
              <w:jc w:val="left"/>
            </w:pPr>
            <w:r>
              <w:t xml:space="preserve">$3,200.00</w:t>
            </w:r>
          </w:p>
        </w:tc>
      </w:tr>
      <w:tr>
        <w:tc>
          <w:tcPr>
            <w:gridSpan w:val="3"/>
          </w:tcPr>
          <w:p>
            <w:pPr>
              <w:pStyle w:val="Compact"/>
              <w:jc w:val="left"/>
            </w:pPr>
            <w:r>
              <w:t xml:space="preserve">Subtotal (Annual)</w:t>
            </w:r>
          </w:p>
        </w:tc>
        <w:tc>
          <w:tcPr/>
          <w:p>
            <w:pPr>
              <w:pStyle w:val="Compact"/>
              <w:jc w:val="left"/>
            </w:pPr>
            <w:r>
              <w:t xml:space="preserve">$34,750.00</w:t>
            </w:r>
          </w:p>
        </w:tc>
      </w:tr>
      <w:tr>
        <w:tc>
          <w:tcPr>
            <w:gridSpan w:val="3"/>
          </w:tcPr>
          <w:p>
            <w:pPr>
              <w:pStyle w:val="Compact"/>
              <w:jc w:val="left"/>
            </w:pPr>
            <w:r>
              <w:t xml:space="preserve">VAT @ 15%</w:t>
            </w:r>
          </w:p>
        </w:tc>
        <w:tc>
          <w:tcPr/>
          <w:p>
            <w:pPr>
              <w:pStyle w:val="Compact"/>
              <w:jc w:val="left"/>
            </w:pPr>
            <w:r>
              <w:t xml:space="preserve">$5,212.50</w:t>
            </w:r>
          </w:p>
        </w:tc>
      </w:tr>
      <w:tr>
        <w:tc>
          <w:tcPr>
            <w:gridSpan w:val="3"/>
          </w:tcPr>
          <w:p>
            <w:pPr>
              <w:pStyle w:val="Compact"/>
              <w:jc w:val="left"/>
            </w:pPr>
            <w:r>
              <w:rPr>
                <w:bCs/>
                <w:b/>
              </w:rPr>
              <w:t xml:space="preserve">TOTAL ESTIMATED ANNUAL FEE</w:t>
            </w:r>
          </w:p>
        </w:tc>
        <w:tc>
          <w:tcPr/>
          <w:p>
            <w:pPr>
              <w:pStyle w:val="Compact"/>
              <w:jc w:val="left"/>
            </w:pPr>
            <w:r>
              <w:rPr>
                <w:bCs/>
                <w:b/>
              </w:rPr>
              <w:t xml:space="preserve">$39,962.50</w:t>
            </w:r>
          </w:p>
        </w:tc>
      </w:tr>
    </w:tbl>
    <w:bookmarkEnd w:id="23"/>
    <w:bookmarkStart w:id="24" w:name="payment-terms"/>
    <w:p>
      <w:pPr>
        <w:pStyle w:val="Heading2"/>
      </w:pPr>
      <w:r>
        <w:t xml:space="preserve">4. Payment Terms</w:t>
      </w:r>
    </w:p>
    <w:p>
      <w:pPr>
        <w:pStyle w:val="FirstParagraph"/>
      </w:pPr>
      <w:r>
        <w:t xml:space="preserve">As per this</w:t>
      </w:r>
      <w:r>
        <w:t xml:space="preserve"> </w:t>
      </w:r>
      <w:r>
        <w:t xml:space="preserve">Quotation Estimate</w:t>
      </w:r>
      <w:r>
        <w:t xml:space="preserve">, payment for the</w:t>
      </w:r>
      <w:r>
        <w:t xml:space="preserve"> </w:t>
      </w:r>
      <w:r>
        <w:t xml:space="preserve">Accountant</w:t>
      </w:r>
      <w:r>
        <w:t xml:space="preserve"> </w:t>
      </w:r>
      <w:r>
        <w:t xml:space="preserve">services shall be made on a monthly basis in advance, within fourteen (14) calendar days of the invoice date. Payment may be made via electronic funds transfer (EFT) to our bank account at CBZ Bank, Harare Branch, or by bank cheque drawn on any commercial bank operating in</w:t>
      </w:r>
      <w:r>
        <w:t xml:space="preserve"> </w:t>
      </w:r>
      <w:r>
        <w:t xml:space="preserve">Zimbabwe Harare</w:t>
      </w:r>
      <w:r>
        <w:t xml:space="preserve">. A late payment surcharge of 2% per month shall apply to any outstanding balances beyond the stipulated payment period.</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Upon expiry, the</w:t>
      </w:r>
      <w:r>
        <w:t xml:space="preserve"> </w:t>
      </w:r>
      <w:r>
        <w:t xml:space="preserve">Accountant</w:t>
      </w:r>
      <w:r>
        <w:t xml:space="preserve"> </w:t>
      </w:r>
      <w:r>
        <w:t xml:space="preserve">fees and terms may be subject to revision based on prevailing economic conditions in</w:t>
      </w:r>
      <w:r>
        <w:t xml:space="preserve"> </w:t>
      </w:r>
      <w:r>
        <w:t xml:space="preserve">Zimbabwe Harare</w:t>
      </w:r>
      <w:r>
        <w:t xml:space="preserve">.</w:t>
      </w:r>
    </w:p>
    <w:p>
      <w:pPr>
        <w:numPr>
          <w:ilvl w:val="0"/>
          <w:numId w:val="1002"/>
        </w:numPr>
        <w:pStyle w:val="Compact"/>
      </w:pPr>
      <w:r>
        <w:t xml:space="preserve">The</w:t>
      </w:r>
      <w:r>
        <w:t xml:space="preserve"> </w:t>
      </w:r>
      <w:r>
        <w:t xml:space="preserve">Accountant</w:t>
      </w:r>
      <w:r>
        <w:t xml:space="preserve"> </w:t>
      </w:r>
      <w:r>
        <w:t xml:space="preserve">services shall commence within five (5) business days of receipt of a signed acceptance of this</w:t>
      </w:r>
      <w:r>
        <w:t xml:space="preserve"> </w:t>
      </w:r>
      <w:r>
        <w:t xml:space="preserve">Quotation Estimate</w:t>
      </w:r>
      <w:r>
        <w:t xml:space="preserve"> </w:t>
      </w:r>
      <w:r>
        <w:t xml:space="preserve">and the execution of a formal Service Level Agreement (SLA).</w:t>
      </w:r>
    </w:p>
    <w:p>
      <w:pPr>
        <w:numPr>
          <w:ilvl w:val="0"/>
          <w:numId w:val="1002"/>
        </w:numPr>
        <w:pStyle w:val="Compact"/>
      </w:pPr>
      <w:r>
        <w:t xml:space="preserve">All work performed by our</w:t>
      </w:r>
      <w:r>
        <w:t xml:space="preserve"> </w:t>
      </w:r>
      <w:r>
        <w:t xml:space="preserve">Accountant</w:t>
      </w:r>
      <w:r>
        <w:t xml:space="preserve"> </w:t>
      </w:r>
      <w:r>
        <w:t xml:space="preserve">team shall be conducted in strict compliance with the ICAZ Code of Ethics, the Companies and Other Business Entities Act, and all applicable ZIMRA regulations in force in</w:t>
      </w:r>
      <w:r>
        <w:t xml:space="preserve"> </w:t>
      </w:r>
      <w:r>
        <w:t xml:space="preserve">Zimbabwe Harare</w:t>
      </w:r>
      <w:r>
        <w:t xml:space="preserve">.</w:t>
      </w:r>
    </w:p>
    <w:p>
      <w:pPr>
        <w:numPr>
          <w:ilvl w:val="0"/>
          <w:numId w:val="1002"/>
        </w:numPr>
        <w:pStyle w:val="Compact"/>
      </w:pPr>
      <w:r>
        <w:t xml:space="preserve">Confidentiality: All financial data, records, and information provided by the client to our</w:t>
      </w:r>
      <w:r>
        <w:t xml:space="preserve"> </w:t>
      </w:r>
      <w:r>
        <w:t xml:space="preserve">Accountant</w:t>
      </w:r>
      <w:r>
        <w:t xml:space="preserve"> </w:t>
      </w:r>
      <w:r>
        <w:t xml:space="preserve">practice shall be treated as strictly confidential and shall not be disclosed to any third party without written consent, in accordance with Zimbabwean data protection legislation.</w:t>
      </w:r>
    </w:p>
    <w:p>
      <w:pPr>
        <w:numPr>
          <w:ilvl w:val="0"/>
          <w:numId w:val="1002"/>
        </w:numPr>
        <w:pStyle w:val="Compact"/>
      </w:pPr>
      <w:r>
        <w:t xml:space="preserve">Liability: The total liability of Moyo &amp; Associates under this</w:t>
      </w:r>
      <w:r>
        <w:t xml:space="preserve"> </w:t>
      </w:r>
      <w:r>
        <w:t xml:space="preserve">Quotation Estimate</w:t>
      </w:r>
      <w:r>
        <w:t xml:space="preserve"> </w:t>
      </w:r>
      <w:r>
        <w:t xml:space="preserve">shall not exceed the total fees paid by the client for the</w:t>
      </w:r>
      <w:r>
        <w:t xml:space="preserve"> </w:t>
      </w:r>
      <w:r>
        <w:t xml:space="preserve">Accountant</w:t>
      </w:r>
      <w:r>
        <w:t xml:space="preserve"> </w:t>
      </w:r>
      <w:r>
        <w:t xml:space="preserve">services in the relevant period.</w:t>
      </w:r>
    </w:p>
    <w:p>
      <w:pPr>
        <w:numPr>
          <w:ilvl w:val="0"/>
          <w:numId w:val="1002"/>
        </w:numPr>
        <w:pStyle w:val="Compact"/>
      </w:pPr>
      <w:r>
        <w:t xml:space="preserve">Termination: Either party may terminate the engagement with thirty (30) days written notice. Upon termination, all outstanding fees for services rendered up to the termination date shall be due and payable.</w:t>
      </w:r>
    </w:p>
    <w:p>
      <w:pPr>
        <w:numPr>
          <w:ilvl w:val="0"/>
          <w:numId w:val="1002"/>
        </w:numPr>
        <w:pStyle w:val="Compact"/>
      </w:pPr>
      <w:r>
        <w:t xml:space="preserve">Governing Law: This</w:t>
      </w:r>
      <w:r>
        <w:t xml:space="preserve"> </w:t>
      </w:r>
      <w:r>
        <w:t xml:space="preserve">Quotation Estimate</w:t>
      </w:r>
      <w:r>
        <w:t xml:space="preserve"> </w:t>
      </w:r>
      <w:r>
        <w:t xml:space="preserve">and any resulting contractual relationship shall be governed by and construed in accordance with the laws of the Republic of Zimbabwe, with jurisdiction vested in the courts of</w:t>
      </w:r>
      <w:r>
        <w:t xml:space="preserve"> </w:t>
      </w:r>
      <w:r>
        <w:t xml:space="preserve">Zimbabwe Harare</w:t>
      </w:r>
      <w:r>
        <w:t xml:space="preserve">.</w:t>
      </w:r>
    </w:p>
    <w:bookmarkEnd w:id="25"/>
    <w:bookmarkStart w:id="26" w:name="acceptance"/>
    <w:p>
      <w:pPr>
        <w:pStyle w:val="Heading2"/>
      </w:pPr>
      <w:r>
        <w:t xml:space="preserve">6. Acceptance</w:t>
      </w:r>
    </w:p>
    <w:p>
      <w:pPr>
        <w:pStyle w:val="FirstParagraph"/>
      </w:pPr>
      <w:r>
        <w:t xml:space="preserve">By signing below, the client acknowledges and accepts the terms, conditions, and fee structure set out in this</w:t>
      </w:r>
      <w:r>
        <w:t xml:space="preserve"> </w:t>
      </w:r>
      <w:r>
        <w:t xml:space="preserve">Quotation Estimate</w:t>
      </w:r>
      <w:r>
        <w:t xml:space="preserve"> </w:t>
      </w:r>
      <w:r>
        <w:t xml:space="preserve">for the</w:t>
      </w:r>
      <w:r>
        <w:t xml:space="preserve"> </w:t>
      </w:r>
      <w:r>
        <w:t xml:space="preserve">Accountant</w:t>
      </w:r>
      <w:r>
        <w:t xml:space="preserve"> </w:t>
      </w:r>
      <w:r>
        <w:t xml:space="preserve">services to be provided in</w:t>
      </w:r>
      <w:r>
        <w:t xml:space="preserve"> </w:t>
      </w:r>
      <w:r>
        <w:t xml:space="preserve">Zimbabwe Harare</w:t>
      </w:r>
      <w:r>
        <w:t xml:space="preserve"> </w:t>
      </w:r>
      <w:r>
        <w:t xml:space="preserve">by Moyo &amp; Associates Accounting Firm.</w:t>
      </w:r>
    </w:p>
    <w:p>
      <w:pPr>
        <w:pStyle w:val="BodyText"/>
      </w:pPr>
      <w:r>
        <w:rPr>
          <w:bCs/>
          <w:b/>
        </w:rPr>
        <w:t xml:space="preserve">For and on behalf of Moyo &amp; Associates Accounting Firm</w:t>
      </w:r>
      <w:r>
        <w:br/>
      </w:r>
      <w:r>
        <w:br/>
      </w:r>
      <w:r>
        <w:t xml:space="preserve">Signature: ______________________________</w:t>
      </w:r>
      <w:r>
        <w:br/>
      </w:r>
      <w:r>
        <w:t xml:space="preserve">Name: Mr. T. Moyo, FCCA (Zimbabwe)</w:t>
      </w:r>
      <w:r>
        <w:br/>
      </w:r>
      <w:r>
        <w:t xml:space="preserve">Designation: Principal Accountant</w:t>
      </w:r>
      <w:r>
        <w:br/>
      </w:r>
      <w:r>
        <w:t xml:space="preserve">Date: ______________________________</w:t>
      </w:r>
    </w:p>
    <w:p>
      <w:pPr>
        <w:pStyle w:val="BodyText"/>
      </w:pPr>
      <w:r>
        <w:rPr>
          <w:bCs/>
          <w:b/>
        </w:rPr>
        <w:t xml:space="preserve">For and on behalf of ZimTrade Enterprises (Pvt) Ltd</w:t>
      </w:r>
      <w:r>
        <w:br/>
      </w:r>
      <w:r>
        <w:br/>
      </w:r>
      <w:r>
        <w:t xml:space="preserve">Signature: ______________________________</w:t>
      </w:r>
      <w:r>
        <w:br/>
      </w:r>
      <w:r>
        <w:t xml:space="preserve">Name: ______________________________</w:t>
      </w:r>
      <w:r>
        <w:br/>
      </w:r>
      <w:r>
        <w:t xml:space="preserve">Designation: ______________________________</w:t>
      </w:r>
      <w:r>
        <w:br/>
      </w:r>
      <w:r>
        <w:t xml:space="preserve">Date: ______________________________</w:t>
      </w:r>
    </w:p>
    <w:p>
      <w:pPr>
        <w:pStyle w:val="BodyText"/>
      </w:pPr>
      <w:r>
        <w:t xml:space="preserve">Moyo &amp; Associates Accounting Firm — Registered with the Institute of Chartered Accountants of Zimbabwe (ICAZ) — Harare, Zimbabwe</w:t>
      </w:r>
    </w:p>
    <w:p>
      <w:pPr>
        <w:pStyle w:val="BodyText"/>
      </w:pPr>
      <w:r>
        <w:t xml:space="preserve">This Quotation Estimate is a confidential document intended solely for the named recipient. Unauthorized reproduction or distribution is prohibited.</w:t>
      </w:r>
    </w:p>
    <w:p>
      <w:pPr>
        <w:pStyle w:val="BodyText"/>
      </w:pPr>
      <w:r>
        <w:t xml:space="preserve">Document Ref: QE-ZW-HRE-2025-0472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Zimbabwe Harare</dc:title>
  <dc:creator/>
  <dc:language>en</dc:language>
  <cp:keywords/>
  <dcterms:created xsi:type="dcterms:W3CDTF">2026-10-10T06:41:11Z</dcterms:created>
  <dcterms:modified xsi:type="dcterms:W3CDTF">2026-10-10T06:41:11Z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