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Actor Engagement Services</w:t>
      </w:r>
    </w:p>
    <w:p>
      <w:pPr>
        <w:pStyle w:val="BodyText"/>
      </w:pPr>
      <w:r>
        <w:t xml:space="preserve">Algeria — Algiers, 16000</w:t>
      </w:r>
    </w:p>
    <w:p>
      <w:pPr>
        <w:pStyle w:val="BodyText"/>
      </w:pPr>
      <w:r>
        <w:t xml:space="preserve">Document Reference: QE-ALG-2025-0047</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(See Below)</w:t>
      </w:r>
    </w:p>
    <w:p>
      <w:pPr>
        <w:pStyle w:val="BodyText"/>
      </w:pPr>
      <w:r>
        <w:rPr>
          <w:bCs/>
          <w:b/>
        </w:rPr>
        <w:t xml:space="preserve">Prepared By:</w:t>
      </w:r>
      <w:r>
        <w:t xml:space="preserve"> </w:t>
      </w:r>
      <w:r>
        <w:t xml:space="preserve">Sahara Stage Productions SARL</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Algeria National Film Commission — Production Division</w:t>
            </w:r>
          </w:p>
        </w:tc>
      </w:tr>
      <w:tr>
        <w:tc>
          <w:tcPr/>
          <w:p>
            <w:pPr>
              <w:pStyle w:val="Compact"/>
              <w:jc w:val="left"/>
            </w:pPr>
            <w:r>
              <w:rPr>
                <w:bCs/>
                <w:b/>
              </w:rPr>
              <w:t xml:space="preserve">Address:</w:t>
            </w:r>
          </w:p>
        </w:tc>
        <w:tc>
          <w:tcPr/>
          <w:p>
            <w:pPr>
              <w:pStyle w:val="Compact"/>
              <w:jc w:val="left"/>
            </w:pPr>
            <w:r>
              <w:t xml:space="preserve">12, Boulevard Zighout Youcef, Hydra, Algiers 16031, Algeria</w:t>
            </w:r>
          </w:p>
        </w:tc>
      </w:tr>
      <w:tr>
        <w:tc>
          <w:tcPr/>
          <w:p>
            <w:pPr>
              <w:pStyle w:val="Compact"/>
              <w:jc w:val="left"/>
            </w:pPr>
            <w:r>
              <w:rPr>
                <w:bCs/>
                <w:b/>
              </w:rPr>
              <w:t xml:space="preserve">Contact Person:</w:t>
            </w:r>
          </w:p>
        </w:tc>
        <w:tc>
          <w:tcPr/>
          <w:p>
            <w:pPr>
              <w:pStyle w:val="Compact"/>
              <w:jc w:val="left"/>
            </w:pPr>
            <w:r>
              <w:t xml:space="preserve">Mme. Amina Benali, Head of Casting &amp; Talent Acquisition</w:t>
            </w:r>
          </w:p>
        </w:tc>
      </w:tr>
      <w:tr>
        <w:tc>
          <w:tcPr/>
          <w:p>
            <w:pPr>
              <w:pStyle w:val="Compact"/>
              <w:jc w:val="left"/>
            </w:pPr>
            <w:r>
              <w:rPr>
                <w:bCs/>
                <w:b/>
              </w:rPr>
              <w:t xml:space="preserve">Project Title:</w:t>
            </w:r>
          </w:p>
        </w:tc>
        <w:tc>
          <w:tcPr/>
          <w:p>
            <w:pPr>
              <w:pStyle w:val="Compact"/>
              <w:jc w:val="left"/>
            </w:pPr>
            <w:r>
              <w:t xml:space="preserve">Feature Film Production — "Voices of the Casbah" (Working Title)</w:t>
            </w:r>
          </w:p>
        </w:tc>
      </w:tr>
      <w:tr>
        <w:tc>
          <w:tcPr/>
          <w:p>
            <w:pPr>
              <w:pStyle w:val="Compact"/>
              <w:jc w:val="left"/>
            </w:pPr>
            <w:r>
              <w:rPr>
                <w:bCs/>
                <w:b/>
              </w:rPr>
              <w:t xml:space="preserve">Location of Work:</w:t>
            </w:r>
          </w:p>
        </w:tc>
        <w:tc>
          <w:tcPr/>
          <w:p>
            <w:pPr>
              <w:pStyle w:val="Compact"/>
              <w:jc w:val="left"/>
            </w:pPr>
            <w:r>
              <w:t xml:space="preserve">Algiers, Algeria (Primary); Oran, Algeria (Secondary)</w:t>
            </w:r>
          </w:p>
        </w:tc>
      </w:tr>
    </w:tbl>
    <w:bookmarkEnd w:id="21"/>
    <w:bookmarkStart w:id="22" w:name="scope-of-work-actor-engagement"/>
    <w:p>
      <w:pPr>
        <w:pStyle w:val="Heading2"/>
      </w:pPr>
      <w:r>
        <w:t xml:space="preserve">2. Scope of Work — Actor Engagement</w:t>
      </w:r>
    </w:p>
    <w:p>
      <w:pPr>
        <w:pStyle w:val="FirstParagraph"/>
      </w:pPr>
      <w:r>
        <w:t xml:space="preserve">This</w:t>
      </w:r>
      <w:r>
        <w:t xml:space="preserve"> </w:t>
      </w:r>
      <w:r>
        <w:t xml:space="preserve">Quotation Estimate</w:t>
      </w:r>
      <w:r>
        <w:t xml:space="preserve"> </w:t>
      </w:r>
      <w:r>
        <w:t xml:space="preserve">is issued by Sahara Stage Productions SARL, a registered entertainment services company based in Algiers, Algeria, to formally propose the engagement of a professional</w:t>
      </w:r>
      <w:r>
        <w:t xml:space="preserve"> </w:t>
      </w:r>
      <w:r>
        <w:t xml:space="preserve">Actor</w:t>
      </w:r>
      <w:r>
        <w:t xml:space="preserve"> </w:t>
      </w:r>
      <w:r>
        <w:t xml:space="preserve">for the above-referenced feature film production. The</w:t>
      </w:r>
      <w:r>
        <w:t xml:space="preserve"> </w:t>
      </w:r>
      <w:r>
        <w:t xml:space="preserve">Actor</w:t>
      </w:r>
      <w:r>
        <w:t xml:space="preserve"> </w:t>
      </w:r>
      <w:r>
        <w:t xml:space="preserve">will be engaged to perform the lead role in a narrative feature film set primarily in the historic Casbah district of Algiers. The engagement covers a principal photography period of twenty-two (22) working days, along with pre-production rehearsals, post-production voice-over sessions, and promotional appearances within the territory of Algeria.</w:t>
      </w:r>
    </w:p>
    <w:p>
      <w:pPr>
        <w:pStyle w:val="BodyText"/>
      </w:pPr>
      <w:r>
        <w:t xml:space="preserve">The selected</w:t>
      </w:r>
      <w:r>
        <w:t xml:space="preserve"> </w:t>
      </w:r>
      <w:r>
        <w:t xml:space="preserve">Actor</w:t>
      </w:r>
      <w:r>
        <w:t xml:space="preserve"> </w:t>
      </w:r>
      <w:r>
        <w:t xml:space="preserve">shall be a native Arabic and French bilingual performer with a minimum of ten (10) years of professional experience in film and/or theater. The</w:t>
      </w:r>
      <w:r>
        <w:t xml:space="preserve"> </w:t>
      </w:r>
      <w:r>
        <w:t xml:space="preserve">Actor</w:t>
      </w:r>
      <w:r>
        <w:t xml:space="preserve"> </w:t>
      </w:r>
      <w:r>
        <w:t xml:space="preserve">must be legally resident in Algeria or hold a valid work permit issued by the Algerian Ministry of Culture. All contractual obligations shall be governed by the laws of the People's Democratic Republic of Algeria, with the primary place of performance being the city of Algiers.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(DZD)</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Principal Actor — Lead Role Daily Fee (on-set performance in Algiers)</w:t>
            </w:r>
          </w:p>
        </w:tc>
        <w:tc>
          <w:tcPr/>
          <w:p>
            <w:pPr>
              <w:pStyle w:val="Compact"/>
              <w:jc w:val="left"/>
            </w:pPr>
            <w:r>
              <w:t xml:space="preserve">22 days</w:t>
            </w:r>
          </w:p>
        </w:tc>
        <w:tc>
          <w:tcPr/>
          <w:p>
            <w:pPr>
              <w:pStyle w:val="Compact"/>
              <w:jc w:val="left"/>
            </w:pPr>
            <w:r>
              <w:t xml:space="preserve">185,000</w:t>
            </w:r>
          </w:p>
        </w:tc>
        <w:tc>
          <w:tcPr/>
          <w:p>
            <w:pPr>
              <w:pStyle w:val="Compact"/>
              <w:jc w:val="left"/>
            </w:pPr>
            <w:r>
              <w:t xml:space="preserve">4,070,000</w:t>
            </w:r>
          </w:p>
        </w:tc>
      </w:tr>
      <w:tr>
        <w:tc>
          <w:tcPr/>
          <w:p>
            <w:pPr>
              <w:pStyle w:val="Compact"/>
              <w:jc w:val="left"/>
            </w:pPr>
            <w:r>
              <w:t xml:space="preserve">02</w:t>
            </w:r>
          </w:p>
        </w:tc>
        <w:tc>
          <w:tcPr/>
          <w:p>
            <w:pPr>
              <w:pStyle w:val="Compact"/>
              <w:jc w:val="left"/>
            </w:pPr>
            <w:r>
              <w:t xml:space="preserve">Pre-Production Rehearsals &amp; Script Readings (Algiers studio)</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03</w:t>
            </w:r>
          </w:p>
        </w:tc>
        <w:tc>
          <w:tcPr/>
          <w:p>
            <w:pPr>
              <w:pStyle w:val="Compact"/>
              <w:jc w:val="left"/>
            </w:pPr>
            <w:r>
              <w:t xml:space="preserve">Post-Production Voice-Over &amp; ADR Sessions</w:t>
            </w:r>
          </w:p>
        </w:tc>
        <w:tc>
          <w:tcPr/>
          <w:p>
            <w:pPr>
              <w:pStyle w:val="Compact"/>
              <w:jc w:val="left"/>
            </w:pPr>
            <w:r>
              <w:t xml:space="preserve">3 days</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Promotional Appearances &amp; Press Events (Algiers &amp; Oran)</w:t>
            </w:r>
          </w:p>
        </w:tc>
        <w:tc>
          <w:tcPr/>
          <w:p>
            <w:pPr>
              <w:pStyle w:val="Compact"/>
              <w:jc w:val="left"/>
            </w:pPr>
            <w:r>
              <w:t xml:space="preserve">4 events</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Actor Accommodation &amp; Local Transport (Algiers, 30 nights)</w:t>
            </w:r>
          </w:p>
        </w:tc>
        <w:tc>
          <w:tcPr/>
          <w:p>
            <w:pPr>
              <w:pStyle w:val="Compact"/>
              <w:jc w:val="left"/>
            </w:pPr>
            <w:r>
              <w:t xml:space="preserve">30 nights</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Wardrobe, Grooming &amp; On-Set Styling for the Actor</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Professional Liability &amp; Performance Insurance (Algerian jurisdiction)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Administrative &amp; Contract Management Fee (Sahara Stage Productions)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200,000</w:t>
            </w:r>
          </w:p>
        </w:tc>
      </w:tr>
      <w:tr>
        <w:tc>
          <w:tcPr>
            <w:gridSpan w:val="4"/>
          </w:tcPr>
          <w:p>
            <w:pPr>
              <w:pStyle w:val="Compact"/>
              <w:jc w:val="right"/>
            </w:pPr>
            <w:r>
              <w:t xml:space="preserve">Subtotal (DZD)</w:t>
            </w:r>
          </w:p>
        </w:tc>
        <w:tc>
          <w:tcPr/>
          <w:p>
            <w:pPr>
              <w:pStyle w:val="Compact"/>
              <w:jc w:val="left"/>
            </w:pPr>
            <w:r>
              <w:t xml:space="preserve">6,015,000</w:t>
            </w:r>
          </w:p>
        </w:tc>
      </w:tr>
      <w:tr>
        <w:tc>
          <w:tcPr>
            <w:gridSpan w:val="4"/>
          </w:tcPr>
          <w:p>
            <w:pPr>
              <w:pStyle w:val="Compact"/>
              <w:jc w:val="right"/>
            </w:pPr>
            <w:r>
              <w:t xml:space="preserve">VAT (19% — Algerian Tax Code)</w:t>
            </w:r>
          </w:p>
        </w:tc>
        <w:tc>
          <w:tcPr/>
          <w:p>
            <w:pPr>
              <w:pStyle w:val="Compact"/>
              <w:jc w:val="left"/>
            </w:pPr>
            <w:r>
              <w:t xml:space="preserve">1,142,850</w:t>
            </w:r>
          </w:p>
        </w:tc>
      </w:tr>
      <w:tr>
        <w:tc>
          <w:tcPr>
            <w:gridSpan w:val="4"/>
          </w:tcPr>
          <w:p>
            <w:pPr>
              <w:pStyle w:val="Compact"/>
              <w:jc w:val="right"/>
            </w:pPr>
            <w:r>
              <w:t xml:space="preserve">TOTAL ESTIMATED COST (DZD)</w:t>
            </w:r>
          </w:p>
        </w:tc>
        <w:tc>
          <w:tcPr/>
          <w:p>
            <w:pPr>
              <w:pStyle w:val="Compact"/>
              <w:jc w:val="left"/>
            </w:pPr>
            <w:r>
              <w:t xml:space="preserve">7,157,850</w:t>
            </w:r>
          </w:p>
        </w:tc>
      </w:tr>
    </w:tbl>
    <w:bookmarkEnd w:id="23"/>
    <w:bookmarkStart w:id="24" w:name="payment-terms"/>
    <w:p>
      <w:pPr>
        <w:pStyle w:val="Heading2"/>
      </w:pPr>
      <w:r>
        <w:t xml:space="preserve">4. Payment Terms</w:t>
      </w:r>
    </w:p>
    <w:p>
      <w:pPr>
        <w:numPr>
          <w:ilvl w:val="0"/>
          <w:numId w:val="1001"/>
        </w:numPr>
        <w:pStyle w:val="Compact"/>
      </w:pPr>
      <w:r>
        <w:rPr>
          <w:bCs/>
          <w:b/>
        </w:rPr>
        <w:t xml:space="preserve">Advance Payment (40%):</w:t>
      </w:r>
      <w:r>
        <w:t xml:space="preserve"> </w:t>
      </w:r>
      <w:r>
        <w:t xml:space="preserve">DZD 2,863,140 — due within ten (10) business days of acceptance of this Quotation Estimate, to be transferred to the designated bank account in Algiers.</w:t>
      </w:r>
    </w:p>
    <w:p>
      <w:pPr>
        <w:numPr>
          <w:ilvl w:val="0"/>
          <w:numId w:val="1001"/>
        </w:numPr>
        <w:pStyle w:val="Compact"/>
      </w:pPr>
      <w:r>
        <w:rPr>
          <w:bCs/>
          <w:b/>
        </w:rPr>
        <w:t xml:space="preserve">Mid-Production Payment (35%):</w:t>
      </w:r>
      <w:r>
        <w:t xml:space="preserve"> </w:t>
      </w:r>
      <w:r>
        <w:t xml:space="preserve">DZD 2,505,248 — due upon completion of day fifteen (15) of principal photography.</w:t>
      </w:r>
    </w:p>
    <w:p>
      <w:pPr>
        <w:numPr>
          <w:ilvl w:val="0"/>
          <w:numId w:val="1001"/>
        </w:numPr>
        <w:pStyle w:val="Compact"/>
      </w:pPr>
      <w:r>
        <w:rPr>
          <w:bCs/>
          <w:b/>
        </w:rPr>
        <w:t xml:space="preserve">Final Payment (25%):</w:t>
      </w:r>
      <w:r>
        <w:t xml:space="preserve"> </w:t>
      </w:r>
      <w:r>
        <w:t xml:space="preserve">DZD 1,789,462 — due within fifteen (15) business days following the last promotional event or delivery of all post-production sessions.</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expiry date, all rates and availability of the Actor are subject to revision.</w:t>
      </w:r>
    </w:p>
    <w:p>
      <w:pPr>
        <w:numPr>
          <w:ilvl w:val="0"/>
          <w:numId w:val="1002"/>
        </w:numPr>
        <w:pStyle w:val="Compact"/>
      </w:pPr>
      <w:r>
        <w:t xml:space="preserve">The Actor's engagement is exclusive to the project described herein. No concurrent commitments to other productions in Algeria or abroad are permitted during the contracted period without written consent from the Client.</w:t>
      </w:r>
    </w:p>
    <w:p>
      <w:pPr>
        <w:numPr>
          <w:ilvl w:val="0"/>
          <w:numId w:val="1002"/>
        </w:numPr>
        <w:pStyle w:val="Compact"/>
      </w:pPr>
      <w:r>
        <w:t xml:space="preserve">All work shall be performed in compliance with Algerian labor regulations, the Algerian Copyright Law (Law No. 04-02 of 2004), and the provisions of the Algerian Ministry of Culture regarding film production permits.</w:t>
      </w:r>
    </w:p>
    <w:p>
      <w:pPr>
        <w:numPr>
          <w:ilvl w:val="0"/>
          <w:numId w:val="1002"/>
        </w:numPr>
        <w:pStyle w:val="Compact"/>
      </w:pPr>
      <w:r>
        <w:t xml:space="preserve">The Actor shall be provided with a safe working environment in accordance with Algerian occupational health and safety standards. Sahara Stage Productions SARL shall bear full responsibility for the Actor's on-set welfare.</w:t>
      </w:r>
    </w:p>
    <w:p>
      <w:pPr>
        <w:numPr>
          <w:ilvl w:val="0"/>
          <w:numId w:val="1002"/>
        </w:numPr>
        <w:pStyle w:val="Compact"/>
      </w:pPr>
      <w:r>
        <w:t xml:space="preserve">Any changes to the shooting schedule, location (beyond Algiers and Oran), or scope of the Actor's role must be communicated in writing at least five (5) business days in advance. Additional days or locations will be billed at the rates specified in this Quotation Estimate.</w:t>
      </w:r>
    </w:p>
    <w:p>
      <w:pPr>
        <w:numPr>
          <w:ilvl w:val="0"/>
          <w:numId w:val="1002"/>
        </w:numPr>
        <w:pStyle w:val="Compact"/>
      </w:pPr>
      <w:r>
        <w:t xml:space="preserve">Disputes arising from this engagement shall be resolved through amicable negotiation in Algiers. In the absence of resolution within thirty (30) days, the matter shall be submitted to the competent commercial court in Algiers, Algeria.</w:t>
      </w:r>
    </w:p>
    <w:p>
      <w:pPr>
        <w:numPr>
          <w:ilvl w:val="0"/>
          <w:numId w:val="1002"/>
        </w:numPr>
        <w:pStyle w:val="Compact"/>
      </w:pPr>
      <w:r>
        <w:t xml:space="preserve">All intellectual property rights in the final film production shall vest in the Client. The Actor grants a non-exclusive, perpetual license for the use of their name, likeness, and performance in connection with the film's distribution and promotion within Algeria and internationally.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engagement of the Actor in Algiers, Algeria. This document constitutes a binding commercial proposal upon countersignature by both parties.</w:t>
      </w:r>
    </w:p>
    <w:p>
      <w:pPr>
        <w:pStyle w:val="BodyText"/>
      </w:pPr>
      <w:r>
        <w:rPr>
          <w:bCs/>
          <w:b/>
        </w:rPr>
        <w:t xml:space="preserve">For Sahara Stage Productions SARL</w:t>
      </w:r>
    </w:p>
    <w:p>
      <w:pPr>
        <w:pStyle w:val="BodyText"/>
      </w:pPr>
      <w:r>
        <w:t xml:space="preserve">Authorized Representative</w:t>
      </w:r>
    </w:p>
    <w:p>
      <w:pPr>
        <w:pStyle w:val="BodyText"/>
      </w:pPr>
      <w:r>
        <w:t xml:space="preserve">Name &amp; Signature</w:t>
      </w:r>
    </w:p>
    <w:p>
      <w:pPr>
        <w:pStyle w:val="BodyText"/>
      </w:pPr>
      <w:r>
        <w:t xml:space="preserve">Date: _______________</w:t>
      </w:r>
    </w:p>
    <w:p>
      <w:pPr>
        <w:pStyle w:val="BodyText"/>
      </w:pPr>
      <w:r>
        <w:rPr>
          <w:bCs/>
          <w:b/>
        </w:rPr>
        <w:t xml:space="preserve">For the Client</w:t>
      </w:r>
    </w:p>
    <w:p>
      <w:pPr>
        <w:pStyle w:val="BodyText"/>
      </w:pPr>
      <w:r>
        <w:t xml:space="preserve">Algeria National Film Commission</w:t>
      </w:r>
    </w:p>
    <w:p>
      <w:pPr>
        <w:pStyle w:val="BodyText"/>
      </w:pPr>
      <w:r>
        <w:t xml:space="preserve">Name &amp; Signature</w:t>
      </w:r>
    </w:p>
    <w:p>
      <w:pPr>
        <w:pStyle w:val="BodyText"/>
      </w:pPr>
      <w:r>
        <w:t xml:space="preserve">Date: _______________</w:t>
      </w:r>
    </w:p>
    <w:p>
      <w:pPr>
        <w:pStyle w:val="BodyText"/>
      </w:pPr>
      <w:r>
        <w:t xml:space="preserve">Sahara Stage Productions SARL — RC: 16/00-1234567B25 — NIF: 002516001234567 — Algiers, Algeria</w:t>
      </w:r>
    </w:p>
    <w:p>
      <w:pPr>
        <w:pStyle w:val="BodyText"/>
      </w:pPr>
      <w:r>
        <w:t xml:space="preserve">This Quotation Estimate is a commercial document. It does not constitute a final contract until countersigned by both parties.</w:t>
      </w:r>
    </w:p>
    <w:p>
      <w:pPr>
        <w:pStyle w:val="BodyText"/>
      </w:pPr>
      <w:r>
        <w:t xml:space="preserve">Page 1 of 1 — Document QE-ALG-2025-0047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Algeria Algiers</dc:title>
  <dc:creator/>
  <dc:language>en</dc:language>
  <cp:keywords/>
  <dcterms:created xsi:type="dcterms:W3CDTF">2026-10-10T03:32:26Z</dcterms:created>
  <dcterms:modified xsi:type="dcterms:W3CDTF">2026-10-10T03:32:26Z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